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4" w:rsidRDefault="001077D4" w:rsidP="001077D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СТЕРСТВО ОСВ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НАУКИ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НИ</w:t>
      </w:r>
    </w:p>
    <w:p w:rsidR="001077D4" w:rsidRDefault="001077D4" w:rsidP="001077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ЧЕРНІГІВСЬКИЙ НАЦІОНАЛЬНИЙ ТЕХНОЛОГІЧНИЙ УНІВЕРСИТЕТ</w:t>
      </w:r>
    </w:p>
    <w:p w:rsidR="001077D4" w:rsidRDefault="001077D4" w:rsidP="001077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інститут права і соціальних технологій</w:t>
      </w: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sz w:val="28"/>
          <w:szCs w:val="28"/>
          <w:lang w:val="uk-UA"/>
        </w:rPr>
      </w:pPr>
    </w:p>
    <w:p w:rsidR="001077D4" w:rsidRPr="007F4BF6" w:rsidRDefault="001077D4" w:rsidP="001077D4">
      <w:pPr>
        <w:jc w:val="center"/>
        <w:rPr>
          <w:b/>
          <w:sz w:val="28"/>
          <w:szCs w:val="28"/>
        </w:rPr>
      </w:pPr>
      <w:r w:rsidRPr="007F4BF6">
        <w:rPr>
          <w:b/>
          <w:sz w:val="28"/>
          <w:szCs w:val="28"/>
        </w:rPr>
        <w:t xml:space="preserve">Проблеми виконання кримінальних покарань за законодавством України </w:t>
      </w:r>
    </w:p>
    <w:p w:rsidR="001077D4" w:rsidRPr="007F4BF6" w:rsidRDefault="001077D4" w:rsidP="001077D4">
      <w:pPr>
        <w:jc w:val="center"/>
        <w:rPr>
          <w:b/>
          <w:sz w:val="36"/>
          <w:szCs w:val="36"/>
        </w:rPr>
      </w:pPr>
    </w:p>
    <w:p w:rsidR="001077D4" w:rsidRDefault="001077D4" w:rsidP="001077D4">
      <w:pPr>
        <w:jc w:val="center"/>
        <w:rPr>
          <w:b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ВКАЗІВКИ</w:t>
      </w:r>
    </w:p>
    <w:p w:rsidR="001077D4" w:rsidRPr="00D03F97" w:rsidRDefault="001077D4" w:rsidP="001077D4">
      <w:pPr>
        <w:jc w:val="center"/>
        <w:rPr>
          <w:snapToGrid w:val="0"/>
          <w:sz w:val="28"/>
          <w:szCs w:val="28"/>
          <w:lang w:val="uk-UA"/>
        </w:rPr>
      </w:pPr>
      <w:r w:rsidRPr="00D03F97">
        <w:rPr>
          <w:snapToGrid w:val="0"/>
          <w:sz w:val="28"/>
          <w:szCs w:val="28"/>
          <w:lang w:val="uk-UA"/>
        </w:rPr>
        <w:t xml:space="preserve">до написання контрольних робіт </w:t>
      </w:r>
    </w:p>
    <w:p w:rsidR="001077D4" w:rsidRPr="00D03F97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  <w:r w:rsidRPr="00D03F97">
        <w:rPr>
          <w:snapToGrid w:val="0"/>
          <w:sz w:val="28"/>
          <w:szCs w:val="28"/>
          <w:lang w:val="uk-UA"/>
        </w:rPr>
        <w:t xml:space="preserve">для </w:t>
      </w:r>
      <w:r w:rsidRPr="00D03F97">
        <w:rPr>
          <w:sz w:val="28"/>
          <w:szCs w:val="28"/>
        </w:rPr>
        <w:t>підготовки магістрів</w:t>
      </w:r>
      <w:r w:rsidRPr="00D03F97">
        <w:rPr>
          <w:bCs/>
          <w:sz w:val="28"/>
          <w:szCs w:val="28"/>
        </w:rPr>
        <w:t xml:space="preserve"> </w:t>
      </w:r>
      <w:r w:rsidRPr="00D03F97">
        <w:rPr>
          <w:sz w:val="28"/>
          <w:szCs w:val="28"/>
        </w:rPr>
        <w:t>за спеціальністю 081  «Право»</w:t>
      </w:r>
    </w:p>
    <w:p w:rsidR="001077D4" w:rsidRPr="00D03F97" w:rsidRDefault="001077D4" w:rsidP="001077D4">
      <w:pPr>
        <w:jc w:val="center"/>
        <w:rPr>
          <w:bCs/>
          <w:snapToGrid w:val="0"/>
          <w:sz w:val="28"/>
          <w:szCs w:val="28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center"/>
        <w:rPr>
          <w:bCs/>
          <w:snapToGrid w:val="0"/>
          <w:sz w:val="28"/>
          <w:szCs w:val="28"/>
          <w:lang w:val="uk-UA"/>
        </w:rPr>
      </w:pPr>
    </w:p>
    <w:p w:rsidR="001077D4" w:rsidRDefault="001077D4" w:rsidP="001077D4">
      <w:pPr>
        <w:jc w:val="right"/>
        <w:rPr>
          <w:bCs/>
          <w:snapToGrid w:val="0"/>
          <w:sz w:val="28"/>
          <w:szCs w:val="28"/>
          <w:lang w:val="uk-UA"/>
        </w:rPr>
      </w:pPr>
      <w:r>
        <w:rPr>
          <w:bCs/>
          <w:snapToGrid w:val="0"/>
          <w:sz w:val="28"/>
          <w:szCs w:val="28"/>
          <w:lang w:val="uk-UA"/>
        </w:rPr>
        <w:t>Обговорено і рекомендовано</w:t>
      </w:r>
    </w:p>
    <w:p w:rsidR="001077D4" w:rsidRDefault="001077D4" w:rsidP="001077D4">
      <w:pPr>
        <w:jc w:val="right"/>
        <w:rPr>
          <w:bCs/>
          <w:snapToGrid w:val="0"/>
          <w:sz w:val="28"/>
          <w:szCs w:val="28"/>
          <w:lang w:val="uk-UA"/>
        </w:rPr>
      </w:pPr>
      <w:r>
        <w:rPr>
          <w:bCs/>
          <w:snapToGrid w:val="0"/>
          <w:sz w:val="28"/>
          <w:szCs w:val="28"/>
          <w:lang w:val="uk-UA"/>
        </w:rPr>
        <w:t>на засіданні кафедри</w:t>
      </w:r>
    </w:p>
    <w:p w:rsidR="001077D4" w:rsidRDefault="001077D4" w:rsidP="001077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кримінального права та правосуддя</w:t>
      </w:r>
    </w:p>
    <w:p w:rsidR="001077D4" w:rsidRPr="002F4D82" w:rsidRDefault="001077D4" w:rsidP="001077D4">
      <w:pPr>
        <w:jc w:val="right"/>
        <w:rPr>
          <w:sz w:val="28"/>
          <w:szCs w:val="28"/>
          <w:lang w:val="uk-UA"/>
        </w:rPr>
      </w:pPr>
      <w:r w:rsidRPr="002F4D82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1</w:t>
      </w:r>
    </w:p>
    <w:p w:rsidR="001077D4" w:rsidRPr="00681ED7" w:rsidRDefault="001077D4" w:rsidP="001077D4">
      <w:pPr>
        <w:jc w:val="right"/>
        <w:rPr>
          <w:sz w:val="28"/>
          <w:szCs w:val="28"/>
          <w:lang w:val="uk-UA"/>
        </w:rPr>
      </w:pPr>
      <w:r w:rsidRPr="002F4D8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30.08.</w:t>
      </w:r>
      <w:r w:rsidRPr="002F4D8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16</w:t>
      </w:r>
      <w:r w:rsidRPr="002F4D82">
        <w:rPr>
          <w:sz w:val="28"/>
          <w:szCs w:val="28"/>
          <w:lang w:val="uk-UA"/>
        </w:rPr>
        <w:t xml:space="preserve"> року</w:t>
      </w:r>
      <w:r w:rsidRPr="00681ED7">
        <w:rPr>
          <w:sz w:val="28"/>
          <w:szCs w:val="28"/>
          <w:lang w:val="uk-UA"/>
        </w:rPr>
        <w:t xml:space="preserve"> </w:t>
      </w:r>
    </w:p>
    <w:p w:rsidR="001077D4" w:rsidRPr="004B7C8D" w:rsidRDefault="001077D4" w:rsidP="001077D4">
      <w:pPr>
        <w:jc w:val="right"/>
        <w:rPr>
          <w:color w:val="FF0000"/>
          <w:sz w:val="28"/>
          <w:szCs w:val="28"/>
          <w:lang w:val="uk-UA"/>
        </w:rPr>
      </w:pPr>
    </w:p>
    <w:p w:rsidR="001077D4" w:rsidRDefault="001077D4" w:rsidP="001077D4">
      <w:pPr>
        <w:jc w:val="right"/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EC5FB9" w:rsidRDefault="00EC5FB9" w:rsidP="001077D4">
      <w:pPr>
        <w:jc w:val="center"/>
        <w:rPr>
          <w:sz w:val="28"/>
          <w:szCs w:val="28"/>
          <w:lang w:val="uk-UA"/>
        </w:rPr>
      </w:pPr>
    </w:p>
    <w:p w:rsidR="00EC5FB9" w:rsidRDefault="00EC5FB9" w:rsidP="001077D4">
      <w:pPr>
        <w:jc w:val="center"/>
        <w:rPr>
          <w:sz w:val="28"/>
          <w:szCs w:val="28"/>
          <w:lang w:val="uk-UA"/>
        </w:rPr>
      </w:pPr>
    </w:p>
    <w:p w:rsidR="00EC5FB9" w:rsidRDefault="00EC5FB9" w:rsidP="001077D4">
      <w:pPr>
        <w:jc w:val="center"/>
        <w:rPr>
          <w:sz w:val="28"/>
          <w:szCs w:val="28"/>
          <w:lang w:val="uk-UA"/>
        </w:rPr>
      </w:pPr>
    </w:p>
    <w:p w:rsidR="001077D4" w:rsidRPr="005769B7" w:rsidRDefault="001077D4" w:rsidP="001077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 ЧНТУ 2016</w:t>
      </w:r>
    </w:p>
    <w:p w:rsidR="001077D4" w:rsidRDefault="001077D4" w:rsidP="001077D4">
      <w:pPr>
        <w:pStyle w:val="a3"/>
        <w:tabs>
          <w:tab w:val="left" w:pos="900"/>
        </w:tabs>
        <w:ind w:firstLine="540"/>
        <w:jc w:val="left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Pr="00CC29D2" w:rsidRDefault="001077D4" w:rsidP="001077D4">
      <w:pPr>
        <w:jc w:val="both"/>
        <w:rPr>
          <w:sz w:val="28"/>
          <w:szCs w:val="28"/>
        </w:rPr>
      </w:pPr>
      <w:r w:rsidRPr="00CC29D2">
        <w:rPr>
          <w:sz w:val="28"/>
          <w:szCs w:val="28"/>
        </w:rPr>
        <w:t>Проблеми виконання кримінальних пок</w:t>
      </w:r>
      <w:r>
        <w:rPr>
          <w:sz w:val="28"/>
          <w:szCs w:val="28"/>
        </w:rPr>
        <w:t xml:space="preserve">арань за законодавством України. </w:t>
      </w:r>
      <w:r w:rsidRPr="0081312E">
        <w:rPr>
          <w:snapToGrid w:val="0"/>
          <w:sz w:val="28"/>
          <w:szCs w:val="28"/>
          <w:lang w:val="uk-UA"/>
        </w:rPr>
        <w:t xml:space="preserve">Методичні вказівки </w:t>
      </w:r>
      <w:r>
        <w:rPr>
          <w:snapToGrid w:val="0"/>
          <w:sz w:val="28"/>
          <w:szCs w:val="28"/>
          <w:lang w:val="uk-UA"/>
        </w:rPr>
        <w:t xml:space="preserve">до написання контрольних робіт для підготовки магістрів за спеціальність 081 «право» </w:t>
      </w:r>
      <w:r w:rsidRPr="0081312E">
        <w:rPr>
          <w:snapToGrid w:val="0"/>
          <w:sz w:val="28"/>
          <w:szCs w:val="28"/>
          <w:lang w:val="uk-UA"/>
        </w:rPr>
        <w:t xml:space="preserve">/ Укл.: </w:t>
      </w:r>
      <w:r>
        <w:rPr>
          <w:snapToGrid w:val="0"/>
          <w:sz w:val="28"/>
          <w:szCs w:val="28"/>
          <w:lang w:val="uk-UA"/>
        </w:rPr>
        <w:t xml:space="preserve">Коломієць Н.В. </w:t>
      </w:r>
      <w:r w:rsidRPr="0081312E">
        <w:rPr>
          <w:snapToGrid w:val="0"/>
          <w:sz w:val="28"/>
          <w:szCs w:val="28"/>
          <w:lang w:val="uk-UA"/>
        </w:rPr>
        <w:t xml:space="preserve">– Чернігів: </w:t>
      </w:r>
      <w:r>
        <w:rPr>
          <w:snapToGrid w:val="0"/>
          <w:sz w:val="28"/>
          <w:szCs w:val="28"/>
          <w:lang w:val="uk-UA"/>
        </w:rPr>
        <w:t>Навчально-науковий інститут</w:t>
      </w:r>
      <w:r w:rsidRPr="0081312E">
        <w:rPr>
          <w:snapToGrid w:val="0"/>
          <w:sz w:val="28"/>
          <w:szCs w:val="28"/>
          <w:lang w:val="uk-UA"/>
        </w:rPr>
        <w:t xml:space="preserve"> права і соціальних технологій </w:t>
      </w:r>
      <w:r>
        <w:rPr>
          <w:snapToGrid w:val="0"/>
          <w:sz w:val="28"/>
          <w:szCs w:val="28"/>
          <w:lang w:val="uk-UA"/>
        </w:rPr>
        <w:t>Чернігівського національного технологічного університету</w:t>
      </w:r>
      <w:r w:rsidRPr="0081312E">
        <w:rPr>
          <w:snapToGrid w:val="0"/>
          <w:sz w:val="28"/>
          <w:szCs w:val="28"/>
          <w:lang w:val="uk-UA"/>
        </w:rPr>
        <w:t>. – 201</w:t>
      </w:r>
      <w:r>
        <w:rPr>
          <w:snapToGrid w:val="0"/>
          <w:sz w:val="28"/>
          <w:szCs w:val="28"/>
          <w:lang w:val="uk-UA"/>
        </w:rPr>
        <w:t>6</w:t>
      </w:r>
      <w:r w:rsidRPr="0081312E">
        <w:rPr>
          <w:snapToGrid w:val="0"/>
          <w:sz w:val="28"/>
          <w:szCs w:val="28"/>
          <w:lang w:val="uk-UA"/>
        </w:rPr>
        <w:t xml:space="preserve">. – </w:t>
      </w:r>
      <w:r>
        <w:rPr>
          <w:snapToGrid w:val="0"/>
          <w:sz w:val="28"/>
          <w:szCs w:val="28"/>
          <w:lang w:val="uk-UA"/>
        </w:rPr>
        <w:t>11</w:t>
      </w:r>
      <w:r w:rsidRPr="0044209D">
        <w:rPr>
          <w:snapToGrid w:val="0"/>
          <w:sz w:val="28"/>
          <w:szCs w:val="28"/>
          <w:lang w:val="uk-UA"/>
        </w:rPr>
        <w:t>с.</w:t>
      </w:r>
      <w:r w:rsidRPr="0081312E">
        <w:rPr>
          <w:snapToGrid w:val="0"/>
          <w:sz w:val="28"/>
          <w:szCs w:val="28"/>
          <w:lang w:val="uk-UA"/>
        </w:rPr>
        <w:t xml:space="preserve"> </w:t>
      </w:r>
    </w:p>
    <w:p w:rsidR="001077D4" w:rsidRPr="0081312E" w:rsidRDefault="001077D4" w:rsidP="001077D4">
      <w:pPr>
        <w:rPr>
          <w:snapToGrid w:val="0"/>
          <w:sz w:val="28"/>
          <w:szCs w:val="28"/>
          <w:lang w:val="uk-UA"/>
        </w:rPr>
      </w:pPr>
    </w:p>
    <w:p w:rsidR="001077D4" w:rsidRPr="0081312E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rPr>
          <w:sz w:val="28"/>
          <w:szCs w:val="28"/>
          <w:lang w:val="uk-UA"/>
        </w:rPr>
      </w:pPr>
    </w:p>
    <w:p w:rsidR="001077D4" w:rsidRPr="00FF78A1" w:rsidRDefault="001077D4" w:rsidP="001077D4">
      <w:pPr>
        <w:ind w:firstLine="709"/>
        <w:jc w:val="both"/>
        <w:rPr>
          <w:sz w:val="28"/>
          <w:szCs w:val="28"/>
        </w:rPr>
      </w:pPr>
      <w:r w:rsidRPr="00422EBF">
        <w:rPr>
          <w:b/>
          <w:sz w:val="28"/>
          <w:szCs w:val="28"/>
          <w:lang w:val="uk-UA"/>
        </w:rPr>
        <w:t>Укладач:</w:t>
      </w:r>
      <w:r w:rsidRPr="00FF78A1">
        <w:rPr>
          <w:sz w:val="28"/>
          <w:szCs w:val="28"/>
        </w:rPr>
        <w:t xml:space="preserve"> </w:t>
      </w:r>
      <w:r w:rsidRPr="00FF78A1">
        <w:rPr>
          <w:bCs/>
          <w:sz w:val="28"/>
          <w:szCs w:val="28"/>
        </w:rPr>
        <w:t>Коломієць</w:t>
      </w:r>
      <w:r>
        <w:rPr>
          <w:bCs/>
          <w:sz w:val="28"/>
          <w:szCs w:val="28"/>
        </w:rPr>
        <w:t xml:space="preserve"> Натал</w:t>
      </w:r>
      <w:r>
        <w:rPr>
          <w:bCs/>
          <w:sz w:val="28"/>
          <w:szCs w:val="28"/>
          <w:lang w:val="uk-UA"/>
        </w:rPr>
        <w:t>ія Володимирівна</w:t>
      </w:r>
      <w:r w:rsidRPr="00FF78A1">
        <w:rPr>
          <w:bCs/>
          <w:sz w:val="28"/>
          <w:szCs w:val="28"/>
        </w:rPr>
        <w:t>, доцент кафедри кримінального права та правосуддя ЧНТУ, к.ю.н.,</w:t>
      </w:r>
      <w:r>
        <w:rPr>
          <w:bCs/>
          <w:sz w:val="28"/>
          <w:szCs w:val="28"/>
        </w:rPr>
        <w:t xml:space="preserve"> доцент.</w:t>
      </w:r>
      <w:r w:rsidRPr="00FF78A1">
        <w:rPr>
          <w:bCs/>
          <w:sz w:val="28"/>
          <w:szCs w:val="28"/>
        </w:rPr>
        <w:t xml:space="preserve">  </w:t>
      </w:r>
    </w:p>
    <w:p w:rsidR="001077D4" w:rsidRPr="00FF78A1" w:rsidRDefault="001077D4" w:rsidP="001077D4">
      <w:pPr>
        <w:ind w:firstLine="709"/>
        <w:jc w:val="both"/>
        <w:rPr>
          <w:sz w:val="28"/>
          <w:szCs w:val="28"/>
        </w:rPr>
      </w:pPr>
    </w:p>
    <w:p w:rsidR="001077D4" w:rsidRPr="00CC29D2" w:rsidRDefault="001077D4" w:rsidP="001077D4">
      <w:pPr>
        <w:ind w:firstLine="709"/>
        <w:jc w:val="both"/>
        <w:rPr>
          <w:sz w:val="28"/>
          <w:szCs w:val="28"/>
          <w:lang w:val="uk-UA"/>
        </w:rPr>
      </w:pPr>
    </w:p>
    <w:p w:rsidR="001077D4" w:rsidRPr="00422EBF" w:rsidRDefault="001077D4" w:rsidP="001077D4">
      <w:pPr>
        <w:ind w:firstLine="709"/>
        <w:jc w:val="both"/>
        <w:rPr>
          <w:sz w:val="28"/>
          <w:szCs w:val="20"/>
          <w:lang w:val="uk-UA"/>
        </w:rPr>
      </w:pPr>
      <w:r w:rsidRPr="00422EBF">
        <w:rPr>
          <w:b/>
          <w:sz w:val="28"/>
          <w:szCs w:val="28"/>
          <w:lang w:val="uk-UA"/>
        </w:rPr>
        <w:t>Відповідальний за випуск:</w:t>
      </w:r>
      <w:r>
        <w:rPr>
          <w:sz w:val="28"/>
          <w:szCs w:val="28"/>
          <w:lang w:val="uk-UA"/>
        </w:rPr>
        <w:t xml:space="preserve"> Головко Михайло Борисович</w:t>
      </w:r>
      <w:r>
        <w:rPr>
          <w:sz w:val="28"/>
          <w:szCs w:val="20"/>
          <w:lang w:val="uk-UA"/>
        </w:rPr>
        <w:t xml:space="preserve">, завідувач </w:t>
      </w:r>
      <w:r>
        <w:rPr>
          <w:sz w:val="28"/>
          <w:szCs w:val="28"/>
          <w:lang w:val="uk-UA"/>
        </w:rPr>
        <w:t>кафедри кримінального права та правосуддя,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кандидат юридичний наук, доцент.</w:t>
      </w:r>
    </w:p>
    <w:p w:rsidR="001077D4" w:rsidRPr="00CC29D2" w:rsidRDefault="001077D4" w:rsidP="001077D4">
      <w:pPr>
        <w:ind w:firstLine="709"/>
        <w:jc w:val="both"/>
        <w:rPr>
          <w:sz w:val="28"/>
          <w:szCs w:val="28"/>
          <w:lang w:val="uk-UA"/>
        </w:rPr>
      </w:pPr>
    </w:p>
    <w:p w:rsidR="001077D4" w:rsidRDefault="001077D4" w:rsidP="001077D4">
      <w:pPr>
        <w:ind w:firstLine="709"/>
        <w:jc w:val="both"/>
        <w:rPr>
          <w:sz w:val="28"/>
          <w:szCs w:val="28"/>
          <w:lang w:val="uk-UA"/>
        </w:rPr>
      </w:pPr>
    </w:p>
    <w:p w:rsidR="001077D4" w:rsidRPr="00422EBF" w:rsidRDefault="001077D4" w:rsidP="001077D4">
      <w:pPr>
        <w:ind w:firstLine="709"/>
        <w:jc w:val="both"/>
        <w:rPr>
          <w:sz w:val="28"/>
          <w:szCs w:val="20"/>
          <w:lang w:val="uk-UA"/>
        </w:rPr>
      </w:pPr>
      <w:r w:rsidRPr="00422EBF">
        <w:rPr>
          <w:b/>
          <w:sz w:val="28"/>
          <w:szCs w:val="28"/>
          <w:lang w:val="uk-UA"/>
        </w:rPr>
        <w:t>Рецензент:</w:t>
      </w:r>
      <w:r w:rsidRPr="00CC2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Берднік Інна Володимирівна</w:t>
      </w:r>
      <w:r w:rsidRPr="00B86059">
        <w:rPr>
          <w:sz w:val="28"/>
          <w:szCs w:val="20"/>
          <w:lang w:val="uk-UA"/>
        </w:rPr>
        <w:t xml:space="preserve">, кандидат юридичних наук, доцент, декан юридичного факультету Навчально-наукового інституту права і соціальних технологій </w:t>
      </w:r>
      <w:r>
        <w:rPr>
          <w:snapToGrid w:val="0"/>
          <w:sz w:val="28"/>
          <w:szCs w:val="28"/>
          <w:lang w:val="uk-UA"/>
        </w:rPr>
        <w:t>Чернігівського національного технологічного університету.</w:t>
      </w:r>
    </w:p>
    <w:p w:rsidR="001077D4" w:rsidRPr="0081312E" w:rsidRDefault="001077D4" w:rsidP="001077D4">
      <w:pPr>
        <w:rPr>
          <w:sz w:val="28"/>
          <w:szCs w:val="28"/>
          <w:lang w:val="uk-UA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P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EC5FB9" w:rsidP="001077D4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  <w:r>
        <w:rPr>
          <w:noProof/>
          <w:color w:val="000000"/>
          <w:szCs w:val="28"/>
          <w:lang w:val="ru-RU" w:eastAsia="ru-RU"/>
        </w:rPr>
        <w:pict>
          <v:rect id="_x0000_s1026" style="position:absolute;left:0;text-align:left;margin-left:212.1pt;margin-top:16.45pt;width:51.75pt;height:27.75pt;z-index:251657216" strokecolor="white"/>
        </w:pict>
      </w:r>
    </w:p>
    <w:p w:rsidR="001077D4" w:rsidRDefault="001077D4" w:rsidP="001077D4">
      <w:pPr>
        <w:pStyle w:val="a3"/>
        <w:tabs>
          <w:tab w:val="left" w:pos="900"/>
        </w:tabs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ЗМІСТ</w:t>
      </w:r>
    </w:p>
    <w:p w:rsidR="001077D4" w:rsidRDefault="001077D4" w:rsidP="001077D4">
      <w:pPr>
        <w:pStyle w:val="a3"/>
        <w:tabs>
          <w:tab w:val="left" w:pos="900"/>
        </w:tabs>
        <w:ind w:firstLine="540"/>
        <w:jc w:val="left"/>
        <w:rPr>
          <w:color w:val="000000"/>
          <w:szCs w:val="28"/>
        </w:rPr>
      </w:pPr>
    </w:p>
    <w:p w:rsidR="001077D4" w:rsidRPr="0035645F" w:rsidRDefault="001077D4" w:rsidP="0035645F">
      <w:pPr>
        <w:tabs>
          <w:tab w:val="right" w:leader="dot" w:pos="9639"/>
        </w:tabs>
        <w:rPr>
          <w:b/>
        </w:rPr>
      </w:pPr>
      <w:r w:rsidRPr="0035645F">
        <w:rPr>
          <w:b/>
        </w:rPr>
        <w:t>ПЕРЕДМОВА</w:t>
      </w:r>
      <w:r w:rsidRPr="0035645F">
        <w:rPr>
          <w:b/>
        </w:rPr>
        <w:tab/>
        <w:t>4</w:t>
      </w:r>
    </w:p>
    <w:p w:rsidR="001077D4" w:rsidRPr="00B363E2" w:rsidRDefault="001077D4" w:rsidP="0035645F">
      <w:pPr>
        <w:tabs>
          <w:tab w:val="right" w:leader="dot" w:pos="9639"/>
        </w:tabs>
        <w:rPr>
          <w:sz w:val="28"/>
          <w:szCs w:val="28"/>
        </w:rPr>
      </w:pPr>
      <w:r w:rsidRPr="0035645F">
        <w:rPr>
          <w:b/>
        </w:rPr>
        <w:t xml:space="preserve">1 </w:t>
      </w:r>
      <w:r w:rsidR="00B363E2" w:rsidRPr="00B363E2">
        <w:rPr>
          <w:bCs/>
          <w:sz w:val="28"/>
          <w:szCs w:val="28"/>
          <w:lang w:val="uk-UA"/>
        </w:rPr>
        <w:t>Призначення контрольної роботи</w:t>
      </w:r>
      <w:r w:rsidRPr="00B363E2">
        <w:rPr>
          <w:sz w:val="28"/>
          <w:szCs w:val="28"/>
        </w:rPr>
        <w:tab/>
      </w:r>
      <w:r w:rsidR="00B363E2">
        <w:rPr>
          <w:sz w:val="28"/>
          <w:szCs w:val="28"/>
        </w:rPr>
        <w:t>4</w:t>
      </w:r>
      <w:r w:rsidRPr="0035645F">
        <w:rPr>
          <w:b/>
        </w:rPr>
        <w:tab/>
      </w:r>
    </w:p>
    <w:p w:rsidR="001077D4" w:rsidRPr="0035645F" w:rsidRDefault="001077D4" w:rsidP="0035645F">
      <w:pPr>
        <w:tabs>
          <w:tab w:val="right" w:leader="dot" w:pos="9639"/>
        </w:tabs>
        <w:rPr>
          <w:b/>
        </w:rPr>
      </w:pPr>
      <w:r w:rsidRPr="0035645F">
        <w:rPr>
          <w:b/>
        </w:rPr>
        <w:t>2</w:t>
      </w:r>
      <w:r w:rsidR="00B363E2">
        <w:rPr>
          <w:b/>
        </w:rPr>
        <w:t xml:space="preserve"> </w:t>
      </w:r>
      <w:r w:rsidR="00B363E2" w:rsidRPr="00B363E2">
        <w:rPr>
          <w:bCs/>
          <w:sz w:val="28"/>
          <w:szCs w:val="28"/>
          <w:lang w:val="uk-UA"/>
        </w:rPr>
        <w:t>Мета контрольної роботи</w:t>
      </w:r>
      <w:r w:rsidR="00B363E2">
        <w:rPr>
          <w:bCs/>
          <w:sz w:val="28"/>
          <w:szCs w:val="28"/>
          <w:lang w:val="uk-UA"/>
        </w:rPr>
        <w:tab/>
      </w:r>
      <w:r w:rsidR="00B363E2">
        <w:rPr>
          <w:b/>
        </w:rPr>
        <w:t>4</w:t>
      </w:r>
    </w:p>
    <w:p w:rsidR="001077D4" w:rsidRPr="00B363E2" w:rsidRDefault="00B363E2" w:rsidP="0035645F">
      <w:pPr>
        <w:tabs>
          <w:tab w:val="right" w:leader="dot" w:pos="9639"/>
        </w:tabs>
      </w:pPr>
      <w:r w:rsidRPr="00B363E2">
        <w:rPr>
          <w:sz w:val="28"/>
          <w:szCs w:val="28"/>
        </w:rPr>
        <w:t>3</w:t>
      </w:r>
      <w:r>
        <w:t xml:space="preserve"> </w:t>
      </w:r>
      <w:r w:rsidRPr="00B363E2">
        <w:rPr>
          <w:sz w:val="28"/>
          <w:szCs w:val="28"/>
          <w:lang w:val="uk-UA"/>
        </w:rPr>
        <w:t>Визначення теми контрольної роботи</w:t>
      </w:r>
      <w:r w:rsidR="0035645F">
        <w:rPr>
          <w:b/>
          <w:lang w:val="uk-UA"/>
        </w:rPr>
        <w:tab/>
      </w:r>
      <w:r>
        <w:rPr>
          <w:b/>
        </w:rPr>
        <w:t>4</w:t>
      </w:r>
    </w:p>
    <w:p w:rsidR="001077D4" w:rsidRPr="0035645F" w:rsidRDefault="00B363E2" w:rsidP="0035645F">
      <w:pPr>
        <w:tabs>
          <w:tab w:val="right" w:leader="dot" w:pos="9639"/>
        </w:tabs>
        <w:rPr>
          <w:b/>
        </w:rPr>
      </w:pPr>
      <w:r>
        <w:rPr>
          <w:b/>
        </w:rPr>
        <w:t>4</w:t>
      </w:r>
      <w:r w:rsidR="001077D4" w:rsidRPr="0035645F">
        <w:rPr>
          <w:b/>
        </w:rPr>
        <w:t xml:space="preserve"> </w:t>
      </w:r>
      <w:r w:rsidRPr="00B363E2">
        <w:rPr>
          <w:sz w:val="28"/>
          <w:szCs w:val="28"/>
          <w:lang w:val="uk-UA"/>
        </w:rPr>
        <w:t>Вимоги до написання та оформлення контрольної роботи</w:t>
      </w:r>
      <w:r w:rsidRPr="00B363E2">
        <w:rPr>
          <w:lang w:val="uk-UA"/>
        </w:rPr>
        <w:t xml:space="preserve"> </w:t>
      </w:r>
      <w:r w:rsidR="001077D4" w:rsidRPr="0035645F">
        <w:rPr>
          <w:b/>
        </w:rPr>
        <w:t xml:space="preserve"> </w:t>
      </w:r>
      <w:r>
        <w:rPr>
          <w:b/>
        </w:rPr>
        <w:tab/>
        <w:t>4</w:t>
      </w:r>
    </w:p>
    <w:p w:rsidR="001077D4" w:rsidRPr="00BB6B87" w:rsidRDefault="00BB6B87" w:rsidP="0035645F">
      <w:pPr>
        <w:tabs>
          <w:tab w:val="right" w:leader="dot" w:pos="9639"/>
        </w:tabs>
        <w:rPr>
          <w:b/>
          <w:sz w:val="28"/>
          <w:szCs w:val="28"/>
          <w:lang w:val="uk-UA"/>
        </w:rPr>
      </w:pPr>
      <w:r w:rsidRPr="00BB6B87">
        <w:rPr>
          <w:sz w:val="28"/>
          <w:szCs w:val="28"/>
        </w:rPr>
        <w:t>5 Критерії оцінки контрольної</w:t>
      </w:r>
      <w:r w:rsidRPr="00BB6B87">
        <w:rPr>
          <w:sz w:val="28"/>
          <w:szCs w:val="28"/>
          <w:lang w:val="uk-UA"/>
        </w:rPr>
        <w:t xml:space="preserve"> роботи</w:t>
      </w:r>
      <w:r w:rsidRPr="00BB6B87">
        <w:rPr>
          <w:sz w:val="28"/>
          <w:szCs w:val="28"/>
        </w:rPr>
        <w:tab/>
        <w:t>………………………………………</w:t>
      </w:r>
      <w:r w:rsidR="001077D4" w:rsidRPr="00BB6B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</w:p>
    <w:p w:rsidR="001077D4" w:rsidRPr="00DF13E2" w:rsidRDefault="00BB6B87" w:rsidP="0035645F">
      <w:pPr>
        <w:tabs>
          <w:tab w:val="right" w:leader="dot" w:pos="9639"/>
        </w:tabs>
        <w:rPr>
          <w:sz w:val="28"/>
          <w:szCs w:val="28"/>
          <w:lang w:val="uk-UA"/>
        </w:rPr>
      </w:pPr>
      <w:r w:rsidRPr="00DF13E2">
        <w:rPr>
          <w:sz w:val="28"/>
          <w:szCs w:val="28"/>
        </w:rPr>
        <w:t>6</w:t>
      </w:r>
      <w:r w:rsidR="001077D4" w:rsidRPr="00DF13E2">
        <w:rPr>
          <w:sz w:val="28"/>
          <w:szCs w:val="28"/>
        </w:rPr>
        <w:t xml:space="preserve"> </w:t>
      </w:r>
      <w:r w:rsidRPr="00DF13E2">
        <w:rPr>
          <w:sz w:val="28"/>
          <w:szCs w:val="28"/>
        </w:rPr>
        <w:t>П</w:t>
      </w:r>
      <w:r w:rsidRPr="00DF13E2">
        <w:rPr>
          <w:sz w:val="28"/>
          <w:szCs w:val="28"/>
          <w:lang w:val="uk-UA"/>
        </w:rPr>
        <w:t>роцедура та критерії оцінки контрольної роботи</w:t>
      </w:r>
      <w:r w:rsidRPr="00DF13E2">
        <w:rPr>
          <w:sz w:val="28"/>
          <w:szCs w:val="28"/>
        </w:rPr>
        <w:tab/>
        <w:t>…………………</w:t>
      </w:r>
      <w:r w:rsidR="00DF13E2">
        <w:rPr>
          <w:sz w:val="28"/>
          <w:szCs w:val="28"/>
        </w:rPr>
        <w:t>…</w:t>
      </w:r>
      <w:r w:rsidRPr="00DF13E2">
        <w:rPr>
          <w:sz w:val="28"/>
          <w:szCs w:val="28"/>
        </w:rPr>
        <w:t xml:space="preserve">………  </w:t>
      </w:r>
      <w:r w:rsidRPr="00DF13E2">
        <w:rPr>
          <w:sz w:val="28"/>
          <w:szCs w:val="28"/>
          <w:lang w:val="uk-UA"/>
        </w:rPr>
        <w:t>5</w:t>
      </w:r>
    </w:p>
    <w:p w:rsidR="001077D4" w:rsidRPr="00DF13E2" w:rsidRDefault="00BB6B87" w:rsidP="0035645F">
      <w:pPr>
        <w:tabs>
          <w:tab w:val="right" w:leader="dot" w:pos="9639"/>
        </w:tabs>
        <w:rPr>
          <w:sz w:val="28"/>
          <w:szCs w:val="28"/>
          <w:lang w:val="uk-UA"/>
        </w:rPr>
      </w:pPr>
      <w:r w:rsidRPr="00DF13E2">
        <w:rPr>
          <w:sz w:val="28"/>
          <w:szCs w:val="28"/>
          <w:lang w:val="uk-UA"/>
        </w:rPr>
        <w:t>7 Заключні положення</w:t>
      </w:r>
      <w:r w:rsidRPr="00DF13E2">
        <w:rPr>
          <w:sz w:val="28"/>
          <w:szCs w:val="28"/>
          <w:lang w:val="uk-UA"/>
        </w:rPr>
        <w:tab/>
      </w:r>
      <w:r w:rsidR="00DF13E2">
        <w:rPr>
          <w:sz w:val="28"/>
          <w:szCs w:val="28"/>
          <w:lang w:val="uk-UA"/>
        </w:rPr>
        <w:t>…………………………………………………………      6</w:t>
      </w:r>
    </w:p>
    <w:p w:rsidR="001077D4" w:rsidRPr="00DF13E2" w:rsidRDefault="00DF13E2" w:rsidP="0035645F">
      <w:pPr>
        <w:tabs>
          <w:tab w:val="right" w:leader="dot" w:pos="9639"/>
        </w:tabs>
        <w:rPr>
          <w:b/>
          <w:lang w:val="uk-UA"/>
        </w:rPr>
      </w:pPr>
      <w:r>
        <w:rPr>
          <w:b/>
          <w:lang w:val="uk-UA"/>
        </w:rPr>
        <w:t xml:space="preserve">8 </w:t>
      </w:r>
      <w:r w:rsidR="001077D4" w:rsidRPr="00BB6B87">
        <w:rPr>
          <w:b/>
          <w:lang w:val="uk-UA"/>
        </w:rPr>
        <w:t xml:space="preserve">  </w:t>
      </w:r>
      <w:r w:rsidRPr="00DF13E2">
        <w:rPr>
          <w:sz w:val="28"/>
          <w:szCs w:val="28"/>
          <w:lang w:val="uk-UA"/>
        </w:rPr>
        <w:t>Рекомендовна література</w:t>
      </w:r>
      <w:r w:rsidR="001077D4" w:rsidRPr="00DF13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</w:t>
      </w:r>
      <w:r w:rsidR="001077D4" w:rsidRPr="00DF13E2">
        <w:rPr>
          <w:sz w:val="28"/>
          <w:szCs w:val="28"/>
          <w:lang w:val="uk-UA"/>
        </w:rPr>
        <w:t xml:space="preserve">                                      </w:t>
      </w:r>
    </w:p>
    <w:p w:rsidR="00DF13E2" w:rsidRDefault="00DF13E2" w:rsidP="0035645F">
      <w:pPr>
        <w:tabs>
          <w:tab w:val="right" w:leader="dot" w:pos="9639"/>
        </w:tabs>
        <w:rPr>
          <w:b/>
          <w:lang w:val="uk-UA"/>
        </w:rPr>
      </w:pPr>
    </w:p>
    <w:p w:rsidR="001077D4" w:rsidRPr="00DF13E2" w:rsidRDefault="001077D4" w:rsidP="0035645F">
      <w:pPr>
        <w:tabs>
          <w:tab w:val="right" w:leader="dot" w:pos="9639"/>
        </w:tabs>
        <w:rPr>
          <w:b/>
          <w:lang w:val="uk-UA"/>
        </w:rPr>
      </w:pPr>
      <w:r w:rsidRPr="00DF13E2">
        <w:rPr>
          <w:b/>
          <w:lang w:val="uk-UA"/>
        </w:rPr>
        <w:t>ДОДАТКИ</w:t>
      </w:r>
    </w:p>
    <w:p w:rsidR="001077D4" w:rsidRPr="00DF13E2" w:rsidRDefault="00DF13E2" w:rsidP="0035645F">
      <w:pPr>
        <w:widowControl w:val="0"/>
        <w:tabs>
          <w:tab w:val="right" w:leader="dot" w:pos="9356"/>
          <w:tab w:val="right" w:leader="dot" w:pos="9639"/>
        </w:tabs>
        <w:rPr>
          <w:sz w:val="28"/>
          <w:szCs w:val="28"/>
          <w:lang w:val="uk-UA"/>
        </w:rPr>
      </w:pPr>
      <w:r w:rsidRPr="00DF13E2">
        <w:rPr>
          <w:sz w:val="28"/>
          <w:szCs w:val="28"/>
          <w:lang w:val="uk-UA"/>
        </w:rPr>
        <w:t xml:space="preserve">Додаток 1 – </w:t>
      </w:r>
      <w:r>
        <w:rPr>
          <w:sz w:val="28"/>
          <w:szCs w:val="28"/>
          <w:lang w:val="uk-UA"/>
        </w:rPr>
        <w:tab/>
      </w:r>
      <w:r w:rsidRPr="00DF13E2">
        <w:rPr>
          <w:sz w:val="28"/>
          <w:szCs w:val="28"/>
          <w:lang w:val="uk-UA"/>
        </w:rPr>
        <w:tab/>
        <w:t>12</w:t>
      </w:r>
    </w:p>
    <w:p w:rsidR="001077D4" w:rsidRDefault="001077D4" w:rsidP="00C65031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C65031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C65031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C65031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1077D4" w:rsidRDefault="001077D4" w:rsidP="00C65031">
      <w:pPr>
        <w:pStyle w:val="a3"/>
        <w:tabs>
          <w:tab w:val="left" w:pos="900"/>
        </w:tabs>
        <w:ind w:firstLine="540"/>
        <w:rPr>
          <w:color w:val="000000"/>
          <w:szCs w:val="28"/>
          <w:lang w:val="ru-RU"/>
        </w:rPr>
      </w:pPr>
    </w:p>
    <w:p w:rsidR="00C65031" w:rsidRDefault="00683931" w:rsidP="00C65031">
      <w:pPr>
        <w:pStyle w:val="a3"/>
        <w:tabs>
          <w:tab w:val="left" w:pos="900"/>
        </w:tabs>
        <w:ind w:firstLine="540"/>
        <w:rPr>
          <w:color w:val="000000"/>
          <w:szCs w:val="28"/>
        </w:rPr>
      </w:pPr>
      <w:r>
        <w:rPr>
          <w:noProof/>
          <w:color w:val="000000"/>
          <w:szCs w:val="28"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34pt;margin-top:423pt;width:18pt;height:27pt;z-index:251658240" strokecolor="white">
            <v:textbox>
              <w:txbxContent>
                <w:p w:rsidR="00683931" w:rsidRDefault="00683931"/>
              </w:txbxContent>
            </v:textbox>
          </v:shape>
        </w:pict>
      </w:r>
      <w:r w:rsidR="00EC5FB9">
        <w:rPr>
          <w:color w:val="000000"/>
          <w:szCs w:val="28"/>
        </w:rPr>
        <w:br w:type="page"/>
      </w:r>
      <w:r w:rsidR="00E06862">
        <w:rPr>
          <w:color w:val="000000"/>
          <w:szCs w:val="28"/>
        </w:rPr>
        <w:lastRenderedPageBreak/>
        <w:t>Передмова</w:t>
      </w:r>
    </w:p>
    <w:p w:rsidR="00C65031" w:rsidRDefault="00C65031" w:rsidP="00C6503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C65031" w:rsidRDefault="00C65031" w:rsidP="00C65031">
      <w:pPr>
        <w:ind w:firstLine="720"/>
        <w:jc w:val="both"/>
        <w:rPr>
          <w:sz w:val="28"/>
          <w:szCs w:val="28"/>
          <w:lang w:val="uk-UA"/>
        </w:rPr>
      </w:pPr>
      <w:r w:rsidRPr="00C65031">
        <w:rPr>
          <w:sz w:val="28"/>
          <w:szCs w:val="28"/>
          <w:lang w:val="uk-UA"/>
        </w:rPr>
        <w:t>Учбовим планом підготовки студентів денної форми навчання юридичного факультету ННІ Прав</w:t>
      </w:r>
      <w:r w:rsidR="00E06862">
        <w:rPr>
          <w:sz w:val="28"/>
          <w:szCs w:val="28"/>
          <w:lang w:val="uk-UA"/>
        </w:rPr>
        <w:t xml:space="preserve">а і соціальних технологій ЧНТУ </w:t>
      </w:r>
      <w:r w:rsidRPr="00C65031">
        <w:rPr>
          <w:sz w:val="28"/>
          <w:szCs w:val="28"/>
          <w:lang w:val="uk-UA"/>
        </w:rPr>
        <w:t xml:space="preserve">передбачено написання контрольної роботи з предмету «Проблеми виконання кримінальних покарань за законодавством України». </w:t>
      </w:r>
    </w:p>
    <w:p w:rsidR="001D1F6B" w:rsidRPr="00C65031" w:rsidRDefault="001D1F6B" w:rsidP="00C65031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Написання контрольної роботи</w:t>
      </w:r>
      <w:r w:rsidRPr="00D1767B">
        <w:rPr>
          <w:bCs/>
          <w:sz w:val="28"/>
          <w:szCs w:val="28"/>
          <w:lang w:val="uk-UA"/>
        </w:rPr>
        <w:t xml:space="preserve"> – це самос</w:t>
      </w:r>
      <w:r>
        <w:rPr>
          <w:bCs/>
          <w:sz w:val="28"/>
          <w:szCs w:val="28"/>
          <w:lang w:val="uk-UA"/>
        </w:rPr>
        <w:t xml:space="preserve">тійне опрацювання студентом завдань з визначеної </w:t>
      </w:r>
      <w:r w:rsidRPr="00D1767B">
        <w:rPr>
          <w:bCs/>
          <w:sz w:val="28"/>
          <w:szCs w:val="28"/>
          <w:lang w:val="uk-UA"/>
        </w:rPr>
        <w:t xml:space="preserve">теми, що відображає його </w:t>
      </w:r>
      <w:r>
        <w:rPr>
          <w:bCs/>
          <w:sz w:val="28"/>
          <w:szCs w:val="28"/>
          <w:lang w:val="uk-UA"/>
        </w:rPr>
        <w:t xml:space="preserve">рівень знань з даної навчальної дисципліни, а також </w:t>
      </w:r>
      <w:r w:rsidRPr="00D1767B">
        <w:rPr>
          <w:bCs/>
          <w:sz w:val="28"/>
          <w:szCs w:val="28"/>
          <w:lang w:val="uk-UA"/>
        </w:rPr>
        <w:t>відповідних наукових проблем кримінально-виконавчого права</w:t>
      </w:r>
    </w:p>
    <w:p w:rsidR="00C65031" w:rsidRPr="00D1767B" w:rsidRDefault="00E06862" w:rsidP="00C65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Контрольна робота </w:t>
      </w:r>
      <w:r w:rsidR="00FE5479">
        <w:rPr>
          <w:sz w:val="28"/>
          <w:szCs w:val="28"/>
          <w:lang w:val="uk-UA"/>
        </w:rPr>
        <w:t>повин</w:t>
      </w:r>
      <w:r>
        <w:rPr>
          <w:sz w:val="28"/>
          <w:szCs w:val="28"/>
          <w:lang w:val="uk-UA"/>
        </w:rPr>
        <w:t>на</w:t>
      </w:r>
      <w:r w:rsidR="00C65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бути виконана та оформлена</w:t>
      </w:r>
      <w:r w:rsidR="00C65031">
        <w:rPr>
          <w:sz w:val="28"/>
          <w:szCs w:val="28"/>
          <w:lang w:val="uk-UA"/>
        </w:rPr>
        <w:t xml:space="preserve"> з наступними </w:t>
      </w:r>
      <w:r w:rsidR="00C65031" w:rsidRPr="00D1767B">
        <w:rPr>
          <w:sz w:val="28"/>
          <w:szCs w:val="28"/>
          <w:lang w:val="uk-UA"/>
        </w:rPr>
        <w:t>методичними вимогами:</w:t>
      </w:r>
    </w:p>
    <w:p w:rsidR="00C65031" w:rsidRPr="00D1767B" w:rsidRDefault="00C65031" w:rsidP="00C65031">
      <w:pPr>
        <w:jc w:val="both"/>
        <w:rPr>
          <w:sz w:val="28"/>
          <w:szCs w:val="28"/>
          <w:lang w:val="uk-UA"/>
        </w:rPr>
      </w:pPr>
    </w:p>
    <w:p w:rsidR="00C65031" w:rsidRPr="00D1767B" w:rsidRDefault="00E06862" w:rsidP="00C650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Призначення контрольної роботи</w:t>
      </w:r>
    </w:p>
    <w:p w:rsidR="00E06862" w:rsidRDefault="00E06862" w:rsidP="00E068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Контрольна робота призначена</w:t>
      </w:r>
      <w:r w:rsidR="00C65031" w:rsidRPr="00D1767B">
        <w:rPr>
          <w:sz w:val="28"/>
          <w:szCs w:val="28"/>
          <w:lang w:val="uk-UA"/>
        </w:rPr>
        <w:t xml:space="preserve"> для формування у студентів н</w:t>
      </w:r>
      <w:r>
        <w:rPr>
          <w:sz w:val="28"/>
          <w:szCs w:val="28"/>
          <w:lang w:val="uk-UA"/>
        </w:rPr>
        <w:t>авичок до самостійного учбового</w:t>
      </w:r>
      <w:r w:rsidR="00C65031" w:rsidRPr="00D1767B">
        <w:rPr>
          <w:sz w:val="28"/>
          <w:szCs w:val="28"/>
          <w:lang w:val="uk-UA"/>
        </w:rPr>
        <w:t xml:space="preserve"> процесу, підняття їх теоретичного та професійного рівня, кращого засвоєння курсу </w:t>
      </w:r>
      <w:r w:rsidRPr="00C65031">
        <w:rPr>
          <w:sz w:val="28"/>
          <w:szCs w:val="28"/>
          <w:lang w:val="uk-UA"/>
        </w:rPr>
        <w:t xml:space="preserve">«Проблеми виконання кримінальних покарань за законодавством України». </w:t>
      </w:r>
    </w:p>
    <w:p w:rsidR="00E06862" w:rsidRDefault="00E06862" w:rsidP="00E068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65031" w:rsidRPr="00D1767B">
        <w:rPr>
          <w:sz w:val="28"/>
          <w:szCs w:val="28"/>
          <w:lang w:val="uk-UA"/>
        </w:rPr>
        <w:t>Під час напис</w:t>
      </w:r>
      <w:r>
        <w:rPr>
          <w:sz w:val="28"/>
          <w:szCs w:val="28"/>
          <w:lang w:val="uk-UA"/>
        </w:rPr>
        <w:t>ання контрольної роботи</w:t>
      </w:r>
      <w:r w:rsidR="00C65031">
        <w:rPr>
          <w:sz w:val="28"/>
          <w:szCs w:val="28"/>
          <w:lang w:val="uk-UA"/>
        </w:rPr>
        <w:t xml:space="preserve"> необхідно продемонструвати</w:t>
      </w:r>
      <w:r w:rsidR="00C65031" w:rsidRPr="00D1767B">
        <w:rPr>
          <w:sz w:val="28"/>
          <w:szCs w:val="28"/>
          <w:lang w:val="uk-UA"/>
        </w:rPr>
        <w:t xml:space="preserve"> вміння </w:t>
      </w:r>
      <w:r w:rsidR="00FE5479">
        <w:rPr>
          <w:sz w:val="28"/>
          <w:szCs w:val="28"/>
          <w:lang w:val="uk-UA"/>
        </w:rPr>
        <w:t xml:space="preserve">самостійно </w:t>
      </w:r>
      <w:r w:rsidR="00C65031" w:rsidRPr="00D1767B">
        <w:rPr>
          <w:sz w:val="28"/>
          <w:szCs w:val="28"/>
          <w:lang w:val="uk-UA"/>
        </w:rPr>
        <w:t xml:space="preserve">працювати з літературою, аналізувати наукові джерела та правозастосовну практику, робити обґрунтовані висновки. </w:t>
      </w:r>
    </w:p>
    <w:p w:rsidR="00C65031" w:rsidRPr="00D1767B" w:rsidRDefault="00C65031" w:rsidP="00C65031">
      <w:pPr>
        <w:jc w:val="both"/>
        <w:rPr>
          <w:sz w:val="28"/>
          <w:szCs w:val="28"/>
          <w:lang w:val="uk-UA"/>
        </w:rPr>
      </w:pPr>
    </w:p>
    <w:p w:rsidR="00C65031" w:rsidRPr="00D1767B" w:rsidRDefault="00FE5479" w:rsidP="005B446E">
      <w:pPr>
        <w:numPr>
          <w:ilvl w:val="0"/>
          <w:numId w:val="1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контрольної роботи</w:t>
      </w:r>
    </w:p>
    <w:p w:rsidR="00FE5479" w:rsidRPr="00424384" w:rsidRDefault="00C65031" w:rsidP="0042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384">
        <w:rPr>
          <w:sz w:val="28"/>
          <w:szCs w:val="28"/>
          <w:lang w:val="uk-UA"/>
        </w:rPr>
        <w:t>2.1.</w:t>
      </w:r>
      <w:r w:rsidR="00424384" w:rsidRPr="00424384">
        <w:rPr>
          <w:sz w:val="28"/>
          <w:szCs w:val="28"/>
          <w:lang w:val="uk-UA"/>
        </w:rPr>
        <w:t xml:space="preserve"> </w:t>
      </w:r>
      <w:r w:rsidR="00FE5479" w:rsidRPr="00424384">
        <w:rPr>
          <w:sz w:val="28"/>
          <w:szCs w:val="28"/>
        </w:rPr>
        <w:t>Мета виконання індивідуального завдан</w:t>
      </w:r>
      <w:r w:rsidR="00424384" w:rsidRPr="00424384">
        <w:rPr>
          <w:sz w:val="28"/>
          <w:szCs w:val="28"/>
        </w:rPr>
        <w:t>ня полягає у глибокому самостій</w:t>
      </w:r>
      <w:r w:rsidR="00FE5479" w:rsidRPr="00424384">
        <w:rPr>
          <w:sz w:val="28"/>
          <w:szCs w:val="28"/>
        </w:rPr>
        <w:t xml:space="preserve">ному вивченні </w:t>
      </w:r>
      <w:r w:rsidR="00424384" w:rsidRPr="00424384">
        <w:rPr>
          <w:sz w:val="28"/>
          <w:szCs w:val="28"/>
          <w:lang w:val="uk-UA"/>
        </w:rPr>
        <w:t xml:space="preserve">проблем, які існують в </w:t>
      </w:r>
      <w:r w:rsidR="00FE5479" w:rsidRPr="00424384">
        <w:rPr>
          <w:sz w:val="28"/>
          <w:szCs w:val="28"/>
        </w:rPr>
        <w:t>кримінально-виконавчих правовідносин</w:t>
      </w:r>
      <w:r w:rsidR="00424384" w:rsidRPr="00424384">
        <w:rPr>
          <w:sz w:val="28"/>
          <w:szCs w:val="28"/>
          <w:lang w:val="uk-UA"/>
        </w:rPr>
        <w:t>ах</w:t>
      </w:r>
      <w:r w:rsidR="00FE5479" w:rsidRPr="00424384">
        <w:rPr>
          <w:sz w:val="28"/>
          <w:szCs w:val="28"/>
        </w:rPr>
        <w:t>, чинного законодавства</w:t>
      </w:r>
      <w:r w:rsidR="00FE5479" w:rsidRPr="00424384">
        <w:rPr>
          <w:sz w:val="28"/>
          <w:szCs w:val="28"/>
          <w:lang w:val="uk-UA"/>
        </w:rPr>
        <w:t xml:space="preserve"> </w:t>
      </w:r>
      <w:r w:rsidR="00FE5479" w:rsidRPr="00424384">
        <w:rPr>
          <w:sz w:val="28"/>
          <w:szCs w:val="28"/>
        </w:rPr>
        <w:t>в сфері виконання та відбування кримінальних покарань.</w:t>
      </w:r>
    </w:p>
    <w:p w:rsidR="00C65031" w:rsidRPr="00424384" w:rsidRDefault="00424384" w:rsidP="0042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384">
        <w:rPr>
          <w:sz w:val="28"/>
          <w:szCs w:val="28"/>
          <w:lang w:val="uk-UA"/>
        </w:rPr>
        <w:t xml:space="preserve">2.2. </w:t>
      </w:r>
      <w:r w:rsidR="00FE5479" w:rsidRPr="00424384">
        <w:rPr>
          <w:sz w:val="28"/>
          <w:szCs w:val="28"/>
        </w:rPr>
        <w:t>Вміння самостійно працювати допомож</w:t>
      </w:r>
      <w:r w:rsidRPr="00424384">
        <w:rPr>
          <w:sz w:val="28"/>
          <w:szCs w:val="28"/>
        </w:rPr>
        <w:t>е глибше засвоїти навчальний ма</w:t>
      </w:r>
      <w:r w:rsidR="00FE5479" w:rsidRPr="00424384">
        <w:rPr>
          <w:sz w:val="28"/>
          <w:szCs w:val="28"/>
        </w:rPr>
        <w:t xml:space="preserve">теріал, навчить користуватися навчальною і </w:t>
      </w:r>
      <w:r w:rsidRPr="00424384">
        <w:rPr>
          <w:sz w:val="28"/>
          <w:szCs w:val="28"/>
        </w:rPr>
        <w:t>науковою літературою, законодав</w:t>
      </w:r>
      <w:r w:rsidR="00FE5479" w:rsidRPr="00424384">
        <w:rPr>
          <w:sz w:val="28"/>
          <w:szCs w:val="28"/>
        </w:rPr>
        <w:t>чими та іншими нормативними актами, надасть можливість набути навичок</w:t>
      </w:r>
      <w:r w:rsidRPr="00424384">
        <w:rPr>
          <w:sz w:val="28"/>
          <w:szCs w:val="28"/>
          <w:lang w:val="uk-UA"/>
        </w:rPr>
        <w:t xml:space="preserve"> </w:t>
      </w:r>
      <w:r w:rsidR="00FE5479" w:rsidRPr="00424384">
        <w:rPr>
          <w:sz w:val="28"/>
          <w:szCs w:val="28"/>
        </w:rPr>
        <w:t>вживати юридичну термінологію та освоїти правову культуру, використовувати</w:t>
      </w:r>
      <w:r w:rsidRPr="00424384">
        <w:rPr>
          <w:sz w:val="28"/>
          <w:szCs w:val="28"/>
          <w:lang w:val="uk-UA"/>
        </w:rPr>
        <w:t xml:space="preserve"> </w:t>
      </w:r>
      <w:r w:rsidRPr="00424384">
        <w:rPr>
          <w:sz w:val="28"/>
          <w:szCs w:val="28"/>
        </w:rPr>
        <w:t>одержані знання</w:t>
      </w:r>
      <w:r w:rsidR="00FE5479" w:rsidRPr="00424384">
        <w:rPr>
          <w:sz w:val="28"/>
          <w:szCs w:val="28"/>
        </w:rPr>
        <w:t xml:space="preserve"> в майбутній практичній</w:t>
      </w:r>
      <w:r w:rsidRPr="00424384">
        <w:rPr>
          <w:sz w:val="28"/>
          <w:szCs w:val="28"/>
          <w:lang w:val="uk-UA"/>
        </w:rPr>
        <w:t xml:space="preserve"> </w:t>
      </w:r>
      <w:r w:rsidR="00FE5479" w:rsidRPr="00424384">
        <w:rPr>
          <w:sz w:val="28"/>
          <w:szCs w:val="28"/>
        </w:rPr>
        <w:t>діяльності.</w:t>
      </w:r>
    </w:p>
    <w:p w:rsidR="00C65031" w:rsidRPr="00424384" w:rsidRDefault="00C65031" w:rsidP="00C65031">
      <w:pPr>
        <w:jc w:val="both"/>
        <w:rPr>
          <w:sz w:val="28"/>
          <w:szCs w:val="28"/>
          <w:lang w:val="uk-UA"/>
        </w:rPr>
      </w:pPr>
      <w:r w:rsidRPr="00424384">
        <w:rPr>
          <w:sz w:val="28"/>
          <w:szCs w:val="28"/>
          <w:lang w:val="uk-UA"/>
        </w:rPr>
        <w:tab/>
      </w:r>
    </w:p>
    <w:p w:rsidR="00C65031" w:rsidRPr="00D1767B" w:rsidRDefault="00424384" w:rsidP="005B446E">
      <w:pPr>
        <w:numPr>
          <w:ilvl w:val="0"/>
          <w:numId w:val="1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теми контрольної роботи</w:t>
      </w:r>
    </w:p>
    <w:p w:rsidR="00C65031" w:rsidRPr="000418FB" w:rsidRDefault="00424384" w:rsidP="000418FB">
      <w:pPr>
        <w:ind w:firstLine="720"/>
        <w:jc w:val="both"/>
        <w:rPr>
          <w:bCs/>
          <w:sz w:val="28"/>
          <w:szCs w:val="28"/>
          <w:lang w:val="uk-UA"/>
        </w:rPr>
      </w:pPr>
      <w:r w:rsidRPr="000418FB">
        <w:rPr>
          <w:bCs/>
          <w:sz w:val="28"/>
          <w:szCs w:val="28"/>
          <w:lang w:val="uk-UA"/>
        </w:rPr>
        <w:t>3.1. Номер теми контрольної роботи</w:t>
      </w:r>
      <w:r w:rsidR="00C65031" w:rsidRPr="000418FB">
        <w:rPr>
          <w:bCs/>
          <w:sz w:val="28"/>
          <w:szCs w:val="28"/>
          <w:lang w:val="uk-UA"/>
        </w:rPr>
        <w:t xml:space="preserve"> визначається в залежності від номеру студента за списком навчальної групи.</w:t>
      </w:r>
    </w:p>
    <w:p w:rsidR="000418FB" w:rsidRPr="000418FB" w:rsidRDefault="00C65031" w:rsidP="000418FB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0418FB">
        <w:rPr>
          <w:sz w:val="28"/>
          <w:szCs w:val="28"/>
          <w:lang w:val="ru-RU"/>
        </w:rPr>
        <w:t xml:space="preserve">3.2. Після визначення теми студент повинен уважно ознайомитися з методичними </w:t>
      </w:r>
      <w:r w:rsidR="00424384" w:rsidRPr="000418FB">
        <w:rPr>
          <w:sz w:val="28"/>
          <w:szCs w:val="28"/>
          <w:lang w:val="ru-RU"/>
        </w:rPr>
        <w:t>рекомендаціями</w:t>
      </w:r>
      <w:r w:rsidRPr="000418FB">
        <w:rPr>
          <w:sz w:val="28"/>
          <w:szCs w:val="28"/>
          <w:lang w:val="ru-RU"/>
        </w:rPr>
        <w:t>, і лиш</w:t>
      </w:r>
      <w:r w:rsidR="00424384" w:rsidRPr="000418FB">
        <w:rPr>
          <w:sz w:val="28"/>
          <w:szCs w:val="28"/>
          <w:lang w:val="ru-RU"/>
        </w:rPr>
        <w:t>е після цього приступити до виконання контрольної роботи.</w:t>
      </w:r>
    </w:p>
    <w:p w:rsidR="000418FB" w:rsidRPr="000418FB" w:rsidRDefault="000418FB" w:rsidP="000418FB">
      <w:pPr>
        <w:pStyle w:val="a5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0418FB">
        <w:rPr>
          <w:sz w:val="28"/>
          <w:szCs w:val="28"/>
          <w:lang w:val="uk-UA"/>
        </w:rPr>
        <w:t>3</w:t>
      </w:r>
      <w:r w:rsidRPr="000418FB">
        <w:rPr>
          <w:sz w:val="28"/>
          <w:szCs w:val="28"/>
          <w:lang w:val="ru-RU"/>
        </w:rPr>
        <w:t xml:space="preserve">.3. </w:t>
      </w:r>
      <w:r>
        <w:rPr>
          <w:sz w:val="28"/>
          <w:szCs w:val="28"/>
          <w:lang w:val="ru-RU"/>
        </w:rPr>
        <w:t>Заміна варіантів не до</w:t>
      </w:r>
      <w:r w:rsidRPr="000418FB">
        <w:rPr>
          <w:sz w:val="28"/>
          <w:szCs w:val="28"/>
          <w:lang w:val="ru-RU"/>
        </w:rPr>
        <w:t>пускається.</w:t>
      </w:r>
    </w:p>
    <w:p w:rsidR="00C65031" w:rsidRPr="00D1767B" w:rsidRDefault="00C65031" w:rsidP="00C65031">
      <w:pPr>
        <w:pStyle w:val="a5"/>
        <w:rPr>
          <w:bCs/>
          <w:sz w:val="28"/>
          <w:szCs w:val="28"/>
          <w:lang w:val="uk-UA"/>
        </w:rPr>
      </w:pPr>
    </w:p>
    <w:p w:rsidR="00C65031" w:rsidRDefault="000418FB" w:rsidP="000418FB">
      <w:pPr>
        <w:pStyle w:val="a5"/>
        <w:numPr>
          <w:ilvl w:val="0"/>
          <w:numId w:val="8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Вимоги до написання та оформлення контрольної роботи </w:t>
      </w:r>
    </w:p>
    <w:p w:rsidR="000418FB" w:rsidRPr="00D1767B" w:rsidRDefault="000418FB" w:rsidP="001D1F6B">
      <w:pPr>
        <w:pStyle w:val="a5"/>
        <w:widowControl/>
        <w:numPr>
          <w:ilvl w:val="1"/>
          <w:numId w:val="8"/>
        </w:numPr>
        <w:tabs>
          <w:tab w:val="clear" w:pos="1080"/>
          <w:tab w:val="num" w:pos="0"/>
        </w:tabs>
        <w:suppressAutoHyphens w:val="0"/>
        <w:spacing w:after="0"/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Зміст контрольної роботи</w:t>
      </w:r>
      <w:r w:rsidRPr="00D1767B">
        <w:rPr>
          <w:bCs/>
          <w:sz w:val="28"/>
          <w:szCs w:val="28"/>
          <w:lang w:val="uk-UA"/>
        </w:rPr>
        <w:t xml:space="preserve"> повинен відповідати визначеній темі.</w:t>
      </w:r>
    </w:p>
    <w:p w:rsidR="000418FB" w:rsidRDefault="001D1F6B" w:rsidP="001D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="000418FB">
        <w:rPr>
          <w:sz w:val="28"/>
          <w:szCs w:val="28"/>
        </w:rPr>
        <w:t>Для успішного виконання роботи студе</w:t>
      </w:r>
      <w:r>
        <w:rPr>
          <w:sz w:val="28"/>
          <w:szCs w:val="28"/>
        </w:rPr>
        <w:t>нту необхідно вивчити законодав</w:t>
      </w:r>
      <w:r w:rsidR="000418FB">
        <w:rPr>
          <w:sz w:val="28"/>
          <w:szCs w:val="28"/>
        </w:rPr>
        <w:t>чий та інший нормативний матеріал, який стосується даної теми.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Також, під час виконання роботи необхідно використовувати джерела,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наведені в навчальній програмі рекомендовані на лекціях, а також підручники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та іншу наукову і науково-практичну літературу.</w:t>
      </w:r>
    </w:p>
    <w:p w:rsidR="000418FB" w:rsidRPr="00947A63" w:rsidRDefault="001D1F6B" w:rsidP="00947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Відповідь на питання </w:t>
      </w:r>
      <w:r w:rsidR="00947A63">
        <w:rPr>
          <w:sz w:val="28"/>
          <w:szCs w:val="28"/>
          <w:lang w:val="uk-UA"/>
        </w:rPr>
        <w:t xml:space="preserve">має бути повна та всебічна. </w:t>
      </w:r>
      <w:r w:rsidR="000418FB">
        <w:rPr>
          <w:sz w:val="28"/>
          <w:szCs w:val="28"/>
        </w:rPr>
        <w:t xml:space="preserve">Якщо з будь-якого питання в </w:t>
      </w:r>
      <w:r w:rsidR="00947A63">
        <w:rPr>
          <w:sz w:val="28"/>
          <w:szCs w:val="28"/>
          <w:lang w:val="uk-UA"/>
        </w:rPr>
        <w:t>кримінально-виконавчому праві</w:t>
      </w:r>
      <w:r w:rsidR="00947A63">
        <w:rPr>
          <w:sz w:val="28"/>
          <w:szCs w:val="28"/>
        </w:rPr>
        <w:t xml:space="preserve"> існують рі</w:t>
      </w:r>
      <w:r w:rsidR="000418FB">
        <w:rPr>
          <w:sz w:val="28"/>
          <w:szCs w:val="28"/>
        </w:rPr>
        <w:t>зні погляди,</w:t>
      </w:r>
      <w:r w:rsidR="00947A63">
        <w:rPr>
          <w:sz w:val="28"/>
          <w:szCs w:val="28"/>
        </w:rPr>
        <w:t xml:space="preserve"> студенту треба навести їх</w:t>
      </w:r>
      <w:r w:rsidR="00947A63">
        <w:rPr>
          <w:sz w:val="28"/>
          <w:szCs w:val="28"/>
          <w:lang w:val="uk-UA"/>
        </w:rPr>
        <w:t>, бажано, з одночасним</w:t>
      </w:r>
      <w:r w:rsidR="00947A63">
        <w:rPr>
          <w:sz w:val="28"/>
          <w:szCs w:val="28"/>
        </w:rPr>
        <w:t xml:space="preserve"> викладенням власної по</w:t>
      </w:r>
      <w:r w:rsidR="000418FB">
        <w:rPr>
          <w:sz w:val="28"/>
          <w:szCs w:val="28"/>
        </w:rPr>
        <w:t>зиції.</w:t>
      </w:r>
    </w:p>
    <w:p w:rsidR="00947A63" w:rsidRDefault="00947A63" w:rsidP="00947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0418FB">
        <w:rPr>
          <w:sz w:val="28"/>
          <w:szCs w:val="28"/>
        </w:rPr>
        <w:t xml:space="preserve">Робота має бути написана самостійно. </w:t>
      </w:r>
    </w:p>
    <w:p w:rsidR="000418FB" w:rsidRDefault="00947A63" w:rsidP="00947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4.5. </w:t>
      </w:r>
      <w:r w:rsidR="000418FB">
        <w:rPr>
          <w:sz w:val="28"/>
          <w:szCs w:val="28"/>
        </w:rPr>
        <w:t>Викладення поставлених в роботі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питань не можна замінювати списуванням матеріалу з підручника чи інших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джерел. Подібні роботи рецензуванню не підлягають.</w:t>
      </w:r>
    </w:p>
    <w:p w:rsidR="00947A63" w:rsidRDefault="00947A63" w:rsidP="00947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="000418FB">
        <w:rPr>
          <w:sz w:val="28"/>
          <w:szCs w:val="28"/>
        </w:rPr>
        <w:t>При посиланнях на закони та інші норма</w:t>
      </w:r>
      <w:r>
        <w:rPr>
          <w:sz w:val="28"/>
          <w:szCs w:val="28"/>
        </w:rPr>
        <w:t>тивні акти треба вказувати стат</w:t>
      </w:r>
      <w:r w:rsidR="000418FB">
        <w:rPr>
          <w:sz w:val="28"/>
          <w:szCs w:val="28"/>
        </w:rPr>
        <w:t>тю або пункт цього акту, його повну назву, дату видання, орган яким видано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(затверджено) акт; джерело</w:t>
      </w:r>
      <w:r>
        <w:rPr>
          <w:sz w:val="28"/>
          <w:szCs w:val="28"/>
        </w:rPr>
        <w:t>, в якому цей акт опубліковано.</w:t>
      </w:r>
    </w:p>
    <w:p w:rsidR="00947A63" w:rsidRDefault="00947A63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="000418FB">
        <w:rPr>
          <w:sz w:val="28"/>
          <w:szCs w:val="28"/>
        </w:rPr>
        <w:t>Наприкінці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нав</w:t>
      </w:r>
      <w:r>
        <w:rPr>
          <w:sz w:val="28"/>
          <w:szCs w:val="28"/>
          <w:lang w:val="uk-UA"/>
        </w:rPr>
        <w:t xml:space="preserve">одиться </w:t>
      </w:r>
      <w:r w:rsidR="000418FB">
        <w:rPr>
          <w:sz w:val="28"/>
          <w:szCs w:val="28"/>
        </w:rPr>
        <w:t>список використаних нормативних актів та літератури.</w:t>
      </w:r>
    </w:p>
    <w:p w:rsidR="000418FB" w:rsidRDefault="00947A63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4.8. Контрольна р</w:t>
      </w:r>
      <w:r w:rsidR="000418FB">
        <w:rPr>
          <w:sz w:val="28"/>
          <w:szCs w:val="28"/>
        </w:rPr>
        <w:t>обота повинна мати:</w:t>
      </w:r>
    </w:p>
    <w:p w:rsidR="000418FB" w:rsidRPr="00947A63" w:rsidRDefault="000418FB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а) відповідні відомості про студента</w:t>
      </w:r>
      <w:r w:rsidR="00947A63">
        <w:rPr>
          <w:sz w:val="28"/>
          <w:szCs w:val="28"/>
        </w:rPr>
        <w:t xml:space="preserve">, що її виконав, </w:t>
      </w:r>
    </w:p>
    <w:p w:rsidR="000418FB" w:rsidRDefault="000418FB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план із наданням номера варіанту та змісту завдання;</w:t>
      </w:r>
    </w:p>
    <w:p w:rsidR="000418FB" w:rsidRDefault="000418FB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номери сторінок;</w:t>
      </w:r>
    </w:p>
    <w:p w:rsidR="000418FB" w:rsidRDefault="000418FB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список використаних джерел;</w:t>
      </w:r>
    </w:p>
    <w:p w:rsidR="000418FB" w:rsidRPr="00947A63" w:rsidRDefault="000418FB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д) дат</w:t>
      </w:r>
      <w:r w:rsidR="00947A63">
        <w:rPr>
          <w:sz w:val="28"/>
          <w:szCs w:val="28"/>
        </w:rPr>
        <w:t>у виконання</w:t>
      </w:r>
      <w:r w:rsidR="00947A63">
        <w:rPr>
          <w:sz w:val="28"/>
          <w:szCs w:val="28"/>
          <w:lang w:val="uk-UA"/>
        </w:rPr>
        <w:t>.</w:t>
      </w:r>
    </w:p>
    <w:p w:rsidR="000418FB" w:rsidRPr="00947A63" w:rsidRDefault="00947A63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>
        <w:rPr>
          <w:sz w:val="28"/>
          <w:szCs w:val="28"/>
        </w:rPr>
        <w:t>Обсяг роботи має складати 10-</w:t>
      </w:r>
      <w:r>
        <w:rPr>
          <w:sz w:val="28"/>
          <w:szCs w:val="28"/>
          <w:lang w:val="uk-UA"/>
        </w:rPr>
        <w:t>20</w:t>
      </w:r>
      <w:r w:rsidR="000418FB">
        <w:rPr>
          <w:sz w:val="28"/>
          <w:szCs w:val="28"/>
        </w:rPr>
        <w:t xml:space="preserve"> сторін</w:t>
      </w:r>
      <w:r>
        <w:rPr>
          <w:sz w:val="28"/>
          <w:szCs w:val="28"/>
        </w:rPr>
        <w:t xml:space="preserve">ок </w:t>
      </w:r>
      <w:r>
        <w:rPr>
          <w:sz w:val="28"/>
          <w:szCs w:val="28"/>
          <w:lang w:val="uk-UA"/>
        </w:rPr>
        <w:t xml:space="preserve">власноручно написаного </w:t>
      </w:r>
      <w:r>
        <w:rPr>
          <w:sz w:val="28"/>
          <w:szCs w:val="28"/>
        </w:rPr>
        <w:t>тексту</w:t>
      </w:r>
      <w:r>
        <w:rPr>
          <w:sz w:val="28"/>
          <w:szCs w:val="28"/>
          <w:lang w:val="uk-UA"/>
        </w:rPr>
        <w:t xml:space="preserve"> в зошиті.</w:t>
      </w:r>
    </w:p>
    <w:p w:rsidR="000418FB" w:rsidRDefault="00947A63" w:rsidP="007D7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4.10. </w:t>
      </w:r>
      <w:r w:rsidR="000418FB">
        <w:rPr>
          <w:sz w:val="28"/>
          <w:szCs w:val="28"/>
        </w:rPr>
        <w:t>Робота має бути подана</w:t>
      </w:r>
      <w:r>
        <w:rPr>
          <w:sz w:val="28"/>
          <w:szCs w:val="28"/>
        </w:rPr>
        <w:t xml:space="preserve"> на кафедру не пізніше ніж за 1</w:t>
      </w:r>
      <w:r>
        <w:rPr>
          <w:sz w:val="28"/>
          <w:szCs w:val="28"/>
          <w:lang w:val="uk-UA"/>
        </w:rPr>
        <w:t>0</w:t>
      </w:r>
      <w:r w:rsidR="000418FB">
        <w:rPr>
          <w:sz w:val="28"/>
          <w:szCs w:val="28"/>
        </w:rPr>
        <w:t xml:space="preserve"> днів до початку</w:t>
      </w:r>
      <w:r>
        <w:rPr>
          <w:sz w:val="28"/>
          <w:szCs w:val="28"/>
          <w:lang w:val="uk-UA"/>
        </w:rPr>
        <w:t xml:space="preserve"> </w:t>
      </w:r>
      <w:r w:rsidR="000418FB">
        <w:rPr>
          <w:sz w:val="28"/>
          <w:szCs w:val="28"/>
        </w:rPr>
        <w:t>чергової екзаменаційної сесії.</w:t>
      </w:r>
    </w:p>
    <w:p w:rsidR="00C65031" w:rsidRPr="00536B2B" w:rsidRDefault="00536B2B" w:rsidP="00536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B2B">
        <w:rPr>
          <w:sz w:val="28"/>
          <w:szCs w:val="28"/>
          <w:lang w:val="uk-UA"/>
        </w:rPr>
        <w:t xml:space="preserve">4.11. </w:t>
      </w:r>
      <w:r w:rsidR="000418FB" w:rsidRPr="00536B2B">
        <w:rPr>
          <w:sz w:val="28"/>
          <w:szCs w:val="28"/>
        </w:rPr>
        <w:t xml:space="preserve">Роботи, що не відповідають вимогам, </w:t>
      </w:r>
      <w:r w:rsidRPr="00536B2B">
        <w:rPr>
          <w:sz w:val="28"/>
          <w:szCs w:val="28"/>
          <w:lang w:val="uk-UA"/>
        </w:rPr>
        <w:t xml:space="preserve">повертається студенду на доопрацювання. </w:t>
      </w:r>
    </w:p>
    <w:p w:rsidR="00C65031" w:rsidRPr="00D1767B" w:rsidRDefault="007D7D8E" w:rsidP="007D7D8E">
      <w:pPr>
        <w:pStyle w:val="a5"/>
        <w:widowControl/>
        <w:numPr>
          <w:ilvl w:val="0"/>
          <w:numId w:val="8"/>
        </w:numPr>
        <w:suppressAutoHyphens w:val="0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Критерії оцінки контрольної роботи</w:t>
      </w:r>
    </w:p>
    <w:p w:rsidR="00C65031" w:rsidRPr="00D1767B" w:rsidRDefault="00C65031" w:rsidP="00C65031">
      <w:pPr>
        <w:pStyle w:val="a5"/>
        <w:ind w:firstLine="570"/>
        <w:rPr>
          <w:sz w:val="28"/>
          <w:szCs w:val="28"/>
          <w:lang w:val="uk-UA"/>
        </w:rPr>
      </w:pPr>
      <w:r w:rsidRPr="00D1767B">
        <w:rPr>
          <w:sz w:val="28"/>
          <w:szCs w:val="28"/>
          <w:lang w:val="uk-UA"/>
        </w:rPr>
        <w:t>Критеріями оцінки є:</w:t>
      </w:r>
    </w:p>
    <w:p w:rsidR="00C65031" w:rsidRPr="00D1767B" w:rsidRDefault="007D7D8E" w:rsidP="00C65031">
      <w:pPr>
        <w:pStyle w:val="a5"/>
        <w:widowControl/>
        <w:numPr>
          <w:ilvl w:val="0"/>
          <w:numId w:val="6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викладення матеріалу</w:t>
      </w:r>
      <w:r w:rsidR="00C65031" w:rsidRPr="00D1767B">
        <w:rPr>
          <w:sz w:val="28"/>
          <w:szCs w:val="28"/>
          <w:lang w:val="uk-UA"/>
        </w:rPr>
        <w:t>;</w:t>
      </w:r>
    </w:p>
    <w:p w:rsidR="00C65031" w:rsidRPr="00D1767B" w:rsidRDefault="00C65031" w:rsidP="00C65031">
      <w:pPr>
        <w:pStyle w:val="a5"/>
        <w:widowControl/>
        <w:numPr>
          <w:ilvl w:val="0"/>
          <w:numId w:val="6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 w:rsidRPr="00D1767B">
        <w:rPr>
          <w:sz w:val="28"/>
          <w:szCs w:val="28"/>
          <w:lang w:val="uk-UA"/>
        </w:rPr>
        <w:t xml:space="preserve">Обсяг </w:t>
      </w:r>
      <w:r w:rsidR="007D7D8E">
        <w:rPr>
          <w:sz w:val="28"/>
          <w:szCs w:val="28"/>
          <w:lang w:val="uk-UA"/>
        </w:rPr>
        <w:t>використаної літератури з теми</w:t>
      </w:r>
      <w:r w:rsidRPr="00D1767B">
        <w:rPr>
          <w:sz w:val="28"/>
          <w:szCs w:val="28"/>
          <w:lang w:val="uk-UA"/>
        </w:rPr>
        <w:t>;</w:t>
      </w:r>
    </w:p>
    <w:p w:rsidR="00C65031" w:rsidRPr="00D1767B" w:rsidRDefault="00C65031" w:rsidP="007D7D8E">
      <w:pPr>
        <w:pStyle w:val="a5"/>
        <w:widowControl/>
        <w:numPr>
          <w:ilvl w:val="0"/>
          <w:numId w:val="6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 w:rsidRPr="00D1767B">
        <w:rPr>
          <w:sz w:val="28"/>
          <w:szCs w:val="28"/>
          <w:lang w:val="uk-UA"/>
        </w:rPr>
        <w:t>Використання спеціальної літератури, нормативних актів,</w:t>
      </w:r>
    </w:p>
    <w:p w:rsidR="00C65031" w:rsidRPr="00D1767B" w:rsidRDefault="00C65031" w:rsidP="00C65031">
      <w:pPr>
        <w:pStyle w:val="a5"/>
        <w:widowControl/>
        <w:numPr>
          <w:ilvl w:val="0"/>
          <w:numId w:val="6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 w:rsidRPr="00D1767B">
        <w:rPr>
          <w:sz w:val="28"/>
          <w:szCs w:val="28"/>
          <w:lang w:val="uk-UA"/>
        </w:rPr>
        <w:t>Правильність та н</w:t>
      </w:r>
      <w:r w:rsidR="007D7D8E">
        <w:rPr>
          <w:sz w:val="28"/>
          <w:szCs w:val="28"/>
          <w:lang w:val="uk-UA"/>
        </w:rPr>
        <w:t>аукова обґрунтованість</w:t>
      </w:r>
      <w:r w:rsidRPr="00D1767B">
        <w:rPr>
          <w:sz w:val="28"/>
          <w:szCs w:val="28"/>
          <w:lang w:val="uk-UA"/>
        </w:rPr>
        <w:t>;</w:t>
      </w:r>
    </w:p>
    <w:p w:rsidR="00C65031" w:rsidRPr="00D1767B" w:rsidRDefault="00C65031" w:rsidP="00C65031">
      <w:pPr>
        <w:pStyle w:val="a5"/>
        <w:widowControl/>
        <w:numPr>
          <w:ilvl w:val="0"/>
          <w:numId w:val="6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 w:rsidRPr="00D1767B">
        <w:rPr>
          <w:sz w:val="28"/>
          <w:szCs w:val="28"/>
          <w:lang w:val="uk-UA"/>
        </w:rPr>
        <w:t>Самостійність викладання;</w:t>
      </w:r>
    </w:p>
    <w:p w:rsidR="00C65031" w:rsidRDefault="00C65031" w:rsidP="007D7D8E">
      <w:pPr>
        <w:pStyle w:val="a5"/>
        <w:widowControl/>
        <w:numPr>
          <w:ilvl w:val="0"/>
          <w:numId w:val="6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 w:rsidRPr="00D1767B">
        <w:rPr>
          <w:sz w:val="28"/>
          <w:szCs w:val="28"/>
          <w:lang w:val="uk-UA"/>
        </w:rPr>
        <w:t>Додержання даних методичних рекомендацій.</w:t>
      </w:r>
    </w:p>
    <w:p w:rsidR="00536B2B" w:rsidRPr="00D1767B" w:rsidRDefault="00536B2B" w:rsidP="00536B2B">
      <w:pPr>
        <w:pStyle w:val="a5"/>
        <w:widowControl/>
        <w:suppressAutoHyphens w:val="0"/>
        <w:spacing w:after="0"/>
        <w:ind w:left="708"/>
        <w:jc w:val="both"/>
        <w:rPr>
          <w:sz w:val="28"/>
          <w:szCs w:val="28"/>
          <w:lang w:val="uk-UA"/>
        </w:rPr>
      </w:pPr>
    </w:p>
    <w:p w:rsidR="00C65031" w:rsidRPr="00D1767B" w:rsidRDefault="00C65031" w:rsidP="00C65031">
      <w:pPr>
        <w:pStyle w:val="a5"/>
        <w:widowControl/>
        <w:numPr>
          <w:ilvl w:val="0"/>
          <w:numId w:val="8"/>
        </w:numPr>
        <w:suppressAutoHyphens w:val="0"/>
        <w:spacing w:after="0"/>
        <w:jc w:val="center"/>
        <w:rPr>
          <w:b/>
          <w:bCs/>
          <w:sz w:val="28"/>
          <w:szCs w:val="28"/>
          <w:lang w:val="uk-UA"/>
        </w:rPr>
      </w:pPr>
      <w:r w:rsidRPr="00D1767B">
        <w:rPr>
          <w:b/>
          <w:bCs/>
          <w:sz w:val="28"/>
          <w:szCs w:val="28"/>
          <w:lang w:val="uk-UA"/>
        </w:rPr>
        <w:t>Процедура та кр</w:t>
      </w:r>
      <w:r w:rsidR="00536B2B">
        <w:rPr>
          <w:b/>
          <w:bCs/>
          <w:sz w:val="28"/>
          <w:szCs w:val="28"/>
          <w:lang w:val="uk-UA"/>
        </w:rPr>
        <w:t>итерії оцінки контрольної роботи</w:t>
      </w:r>
    </w:p>
    <w:p w:rsidR="00C65031" w:rsidRPr="00D1767B" w:rsidRDefault="007D7D8E" w:rsidP="007D7D8E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Під час оцінювання контрольної роботи враховується її зміст, правильність та </w:t>
      </w:r>
      <w:r w:rsidR="00C65031" w:rsidRPr="00D1767B">
        <w:rPr>
          <w:sz w:val="28"/>
          <w:szCs w:val="28"/>
          <w:lang w:val="uk-UA"/>
        </w:rPr>
        <w:t>самостійність викона</w:t>
      </w:r>
      <w:r>
        <w:rPr>
          <w:sz w:val="28"/>
          <w:szCs w:val="28"/>
          <w:lang w:val="uk-UA"/>
        </w:rPr>
        <w:t>ння</w:t>
      </w:r>
      <w:r w:rsidR="00C65031" w:rsidRPr="00D1767B">
        <w:rPr>
          <w:sz w:val="28"/>
          <w:szCs w:val="28"/>
          <w:lang w:val="uk-UA"/>
        </w:rPr>
        <w:t xml:space="preserve">. </w:t>
      </w:r>
    </w:p>
    <w:p w:rsidR="00C65031" w:rsidRDefault="007D7D8E" w:rsidP="00536B2B">
      <w:pPr>
        <w:pStyle w:val="a5"/>
        <w:spacing w:after="0"/>
        <w:ind w:left="720"/>
        <w:jc w:val="both"/>
        <w:rPr>
          <w:sz w:val="28"/>
          <w:szCs w:val="28"/>
          <w:lang w:val="ru-RU"/>
        </w:rPr>
      </w:pPr>
      <w:r w:rsidRPr="00536B2B">
        <w:rPr>
          <w:sz w:val="28"/>
          <w:szCs w:val="28"/>
          <w:lang w:val="ru-RU"/>
        </w:rPr>
        <w:t>6.2. Перевірені контрольні роботи</w:t>
      </w:r>
      <w:r w:rsidR="00C65031" w:rsidRPr="00536B2B">
        <w:rPr>
          <w:sz w:val="28"/>
          <w:szCs w:val="28"/>
          <w:lang w:val="ru-RU"/>
        </w:rPr>
        <w:t xml:space="preserve"> не повертаються, а здаються до архіву.</w:t>
      </w:r>
    </w:p>
    <w:p w:rsidR="00BB6B87" w:rsidRDefault="00BB6B87" w:rsidP="00536B2B">
      <w:pPr>
        <w:pStyle w:val="a5"/>
        <w:spacing w:after="0"/>
        <w:ind w:left="720"/>
        <w:jc w:val="both"/>
        <w:rPr>
          <w:sz w:val="28"/>
          <w:szCs w:val="28"/>
          <w:lang w:val="ru-RU"/>
        </w:rPr>
      </w:pPr>
    </w:p>
    <w:p w:rsidR="00BB6B87" w:rsidRPr="00536B2B" w:rsidRDefault="00BB6B87" w:rsidP="00536B2B">
      <w:pPr>
        <w:pStyle w:val="a5"/>
        <w:spacing w:after="0"/>
        <w:ind w:left="720"/>
        <w:jc w:val="both"/>
        <w:rPr>
          <w:sz w:val="28"/>
          <w:szCs w:val="28"/>
          <w:lang w:val="ru-RU"/>
        </w:rPr>
      </w:pPr>
    </w:p>
    <w:p w:rsidR="00C65031" w:rsidRPr="00D1767B" w:rsidRDefault="00BB6B87" w:rsidP="00C65031">
      <w:pPr>
        <w:numPr>
          <w:ilvl w:val="0"/>
          <w:numId w:val="8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Заключні положення</w:t>
      </w:r>
    </w:p>
    <w:p w:rsidR="00C65031" w:rsidRPr="00D1767B" w:rsidRDefault="00536B2B" w:rsidP="00C65031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65031" w:rsidRPr="00D1767B">
        <w:rPr>
          <w:sz w:val="28"/>
          <w:szCs w:val="28"/>
          <w:lang w:val="uk-UA"/>
        </w:rPr>
        <w:t>.1. Студенти, як</w:t>
      </w:r>
      <w:r>
        <w:rPr>
          <w:sz w:val="28"/>
          <w:szCs w:val="28"/>
          <w:lang w:val="uk-UA"/>
        </w:rPr>
        <w:t>і не здали на перевірку контрольну роботу</w:t>
      </w:r>
      <w:r w:rsidR="00C65031" w:rsidRPr="00D1767B">
        <w:rPr>
          <w:sz w:val="28"/>
          <w:szCs w:val="28"/>
          <w:lang w:val="uk-UA"/>
        </w:rPr>
        <w:t xml:space="preserve"> без поважних причин, або отримали незадовільну оцінку, вважаються такими, що не виконали навчального Плану.</w:t>
      </w:r>
    </w:p>
    <w:p w:rsidR="00C65031" w:rsidRPr="00536B2B" w:rsidRDefault="00536B2B" w:rsidP="00536B2B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 w:rsidRPr="00536B2B">
        <w:rPr>
          <w:sz w:val="28"/>
          <w:szCs w:val="28"/>
          <w:lang w:val="uk-UA"/>
        </w:rPr>
        <w:t>7</w:t>
      </w:r>
      <w:r w:rsidR="00C65031" w:rsidRPr="00536B2B">
        <w:rPr>
          <w:sz w:val="28"/>
          <w:szCs w:val="28"/>
          <w:lang w:val="uk-UA"/>
        </w:rPr>
        <w:t xml:space="preserve">.2. Консультації з усіх інших питань, </w:t>
      </w:r>
      <w:r w:rsidRPr="00536B2B">
        <w:rPr>
          <w:sz w:val="28"/>
          <w:szCs w:val="28"/>
          <w:lang w:val="uk-UA"/>
        </w:rPr>
        <w:t>пов’язаних з виконанням контрольної роботи</w:t>
      </w:r>
      <w:r w:rsidR="00C65031" w:rsidRPr="00536B2B">
        <w:rPr>
          <w:sz w:val="28"/>
          <w:szCs w:val="28"/>
          <w:lang w:val="uk-UA"/>
        </w:rPr>
        <w:t xml:space="preserve"> можна отримати</w:t>
      </w:r>
      <w:r w:rsidRPr="00536B2B">
        <w:rPr>
          <w:sz w:val="28"/>
          <w:szCs w:val="28"/>
          <w:lang w:val="uk-UA"/>
        </w:rPr>
        <w:t xml:space="preserve"> безпосередньо</w:t>
      </w:r>
      <w:r w:rsidR="00C65031" w:rsidRPr="00536B2B">
        <w:rPr>
          <w:sz w:val="28"/>
          <w:szCs w:val="28"/>
          <w:lang w:val="uk-UA"/>
        </w:rPr>
        <w:t xml:space="preserve"> у викладача, який пров</w:t>
      </w:r>
      <w:r w:rsidRPr="00536B2B">
        <w:rPr>
          <w:sz w:val="28"/>
          <w:szCs w:val="28"/>
          <w:lang w:val="uk-UA"/>
        </w:rPr>
        <w:t xml:space="preserve">одить семінарські та лекційні заняття з даної навчальної дисципліни. </w:t>
      </w:r>
    </w:p>
    <w:p w:rsidR="00536B2B" w:rsidRDefault="00536B2B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Pr="005E2D61" w:rsidRDefault="005E2D61" w:rsidP="005E2D61">
      <w:pPr>
        <w:pStyle w:val="1"/>
        <w:numPr>
          <w:ilvl w:val="0"/>
          <w:numId w:val="0"/>
        </w:numPr>
        <w:ind w:left="431"/>
      </w:pPr>
      <w:r>
        <w:rPr>
          <w:szCs w:val="28"/>
        </w:rPr>
        <w:t>8.</w:t>
      </w:r>
      <w:r>
        <w:rPr>
          <w:szCs w:val="28"/>
        </w:rPr>
        <w:tab/>
      </w:r>
      <w:r w:rsidRPr="00FA570F">
        <w:t>Рекомендована література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  <w:lang w:val="uk-UA"/>
        </w:rPr>
        <w:t xml:space="preserve">1. Кримінально-виконавче право України: Підручник / О.М. Джужа, І.Г. Богатирьов, О.Г. Колб, В.В. Василевич та ін.; За заг. ред. докт. юрид. наук, проф. </w:t>
      </w:r>
      <w:r w:rsidRPr="005E2D61">
        <w:rPr>
          <w:color w:val="000000"/>
          <w:sz w:val="28"/>
          <w:szCs w:val="28"/>
        </w:rPr>
        <w:t>О.М. Джужи.– К.: Атіка, 2010.– 752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2. Кримінально-виконавче право : Навчальний посібник / К.А.Автухов. – Харків: Видавництво «Право» 2014. – 152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3. Кримінально-виконавче право. Підручник. За ред.В.В.Голіни та А.Х.Степанюка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- «Право» - 2011. - 328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4. Гель А.П., Семаков Г.С., Яковец І.С. Кримінально-виконавче право України: Навч.посібник /За ред..проф. А.Х.Степанюка. – К.: Юрінком Інтер, 2008. – 624с.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5.Кримінально-виконавче право України. Підручник для студентів юридичних спеціальностей вищих навчальних закладів / За ред. проф. А.Х. Степанюка.-Х.: Право,2005.-256с.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6. Кримінально-виконавче право України: (Загальна та Особлива частини): Навч. посіб. / О.М. Джужа, С.Я. Фаренюк, В.О. Корчинський та ін.; За заг. ред О.М. Джужи. – 2-е вид., перероб. та допов. – К.: Юрінком-Інтер, 2002. – 448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7. Богатирьов І.Г. Кримінально-виконавче право України: Навчальний посібник. – 2-е вид, доп.і перероб. – Д.:Дніпроп, держ.ун-т внут. справ, 2007. –244с.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8. Історико-правові засади кримінально-виконавчої політики України: монографія / М.М. Яцишин. – Луцьк: Волин. нац. ун-т ім. Лесі Українки, 2010. – 448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9. Ягунов Д.В. Пенітенціарна система України: історичний розвиток, сучасні проблеми та перспективи реформування : монографія / Д.В.Ягунов ; Державна пенітенціарна служба України. – 4-те вид., перероб.та доп. – Одеса: Фенікс, 2011. – 446с.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10. Державна пенітенціарна служба: історія та сучасність / за заг.ред.канд.юрид.наук О.В.Лісіцкова – Київ.: Державна пенітенціарна служба України. 2013. – 268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11. Сучасна наука – пенітенціарній практиці: матеріали Міжнар.наук.практ.конф. (м.Київ, 24 жовт.2013р.) / відп.ред. І.М.Копотун, С.Г.Стеценко. – К.: Інститут кримінально-виконавчої служби, 2013. – 609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12. Права людини і професійні стандарти для працівників пенітенціарної системи в документах міжнародних організацій. — К.: Сфера, 2002. —293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lastRenderedPageBreak/>
        <w:t>13. К.А.Автухов, О.В.Ткачова, І.С.Яковець Особливості діяльності окремих підрозділів кримінально-виконавчої системи. Навчальний посібник за ред.А.Х.Степанюка. Харків «Право» 2012 152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5E2D61">
        <w:rPr>
          <w:color w:val="000000"/>
          <w:sz w:val="28"/>
          <w:szCs w:val="28"/>
        </w:rPr>
        <w:t>14. Організаційно-правові засади діяльності Державної пенітенціарної служби України в установах виконання покарань. Навчальний посібник. За ред.. А.Х.Степанюка – 2013 160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15. Механізм оптимального виконання покарання у виді позбавлення волі. : Наук.-практ.посіб. / К.А. Автухов, І.С.Яковець: за заг.ред.А.Х.Степанюка. – Х.: 2013. – 260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16. Реінтеграційний напрям діяльності персоналу установ виконання покарань : наук.-практ.посіб. / К.А.Автухов, І.С.Яковець : за заг.ред. А.Х.Степанюка. – Х. : Право, 2013. – 148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17. Державна пенітенціарна служба: історія та сучасність (до 15-ї річниці утворення центрального органу виконавчої влади з питань виконання покарань) за заг.ред.канд.юрид.наук О.В.Лісіцкова. – К.; ДПтСУ 2013. – 268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18. Богатирьов І.Г. Теорія і практика виконання кримінально-виконавчою інспекцією покарань, не пов’язаних із позбавленням волі: Монографія-К.: АТІКА, 2005.-312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19. Шкадюк В.Д. Організація виконання покарань, не пов’язаних з позбавленням волі та здійснення контролю за поведінкою осіб, звільнених від відбування покарання з випробуванням, а також звільнених від відбування покарання вагітних жінок і жінок, які мають дітей віком до трьох років. Методичний посібник. Київ 2007 – 242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20. «Сучасний стан та перспективи розвитку кримінально-виконавчої інспекції»: матеріали круглого столу (Київ, 19 лютого 2014 р.) / відп. ред.Г.О.Фрейман, В.А.Кирилюк. – К.: Державна пенітенціарна служба України, Інститутт кримінально-виконавчої служби, 2014. - 180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21. Трубников В.М. Арешт як вид кримінального покарання : [монографія] / В.М. Трубников, Ю.В. Шинкарьов.- Х. : Харків юридичний, 2007.- 288с.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22. Конституцiя України. Прийнята на 5-й сесiї Верховної Ради України 28 червня 1996 р.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23. Кримінально-виконавчий кодекс України. – К.: Юрінком Інтер, 2014. – 168.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24. Кримінально-виконавчий кодекс України : Науково-практичний коментар / за заг.ред.д.ю.н., проф.В.В.Коваленка, д.ю.н., проф.А.Х.Степанюка. – К.: Атіка, 2012. – 492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25. Кримінальний кодекс України: Офіційний текст. – К.: Юрінком Інтер, 2013. – 144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26. Кримінальний процесуальний кодекс України – Паливода А.В.. – К., 2012. – 382 с.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27. «Про державну виконавчу службу» закон України №202/98 вiд 24.03.98 р. Вiдомостi Верховної Ради України. – 1998. – №36—37.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28. «Про виконавче провадження» Закон України №606-XIV вiд 21.04.99 р. Вiдомостi Верховної Ради України. – 1999. – №24.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29. «Про затвердження Інструкції з організації примусового виконання рішень» наказ Міністерства юстиції від 02.04.2012 № 512/5.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lastRenderedPageBreak/>
        <w:t>30. «</w:t>
      </w:r>
      <w:r w:rsidRPr="005E2D61">
        <w:rPr>
          <w:bCs/>
          <w:color w:val="000000"/>
          <w:sz w:val="28"/>
          <w:szCs w:val="28"/>
          <w:shd w:val="clear" w:color="auto" w:fill="FFFFFF"/>
        </w:rPr>
        <w:t>Про Національну поліцію</w:t>
      </w:r>
      <w:r w:rsidRPr="005E2D61">
        <w:rPr>
          <w:color w:val="000000"/>
          <w:sz w:val="28"/>
          <w:szCs w:val="28"/>
        </w:rPr>
        <w:t xml:space="preserve">» закон України // Відомості Верховної Ради України, </w:t>
      </w:r>
      <w:r w:rsidRPr="005E2D61">
        <w:rPr>
          <w:bCs/>
          <w:color w:val="000000"/>
          <w:sz w:val="28"/>
          <w:szCs w:val="28"/>
          <w:shd w:val="clear" w:color="auto" w:fill="FFFFFF"/>
        </w:rPr>
        <w:t>2015, № 40-41, ст.379</w:t>
      </w:r>
      <w:r w:rsidRPr="005E2D6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 xml:space="preserve">від </w:t>
      </w:r>
      <w:r w:rsidRPr="005E2D61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липня 2015 року</w:t>
      </w:r>
      <w:r w:rsidRPr="005E2D61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580-VIII</w:t>
      </w:r>
    </w:p>
    <w:p w:rsidR="005E2D61" w:rsidRPr="005E2D61" w:rsidRDefault="005E2D61" w:rsidP="005E2D6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2D61">
        <w:rPr>
          <w:rFonts w:ascii="Times New Roman" w:hAnsi="Times New Roman" w:cs="Times New Roman"/>
          <w:sz w:val="28"/>
          <w:szCs w:val="28"/>
        </w:rPr>
        <w:t xml:space="preserve">31. «Про державну кримінально-виконавчу службу» закон України // Відомості Верховної Ради України, 2005, №30, ст.409 із змінами внесеними згідно із законом N </w:t>
      </w:r>
      <w:r w:rsidRPr="005E2D6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766-VIII</w:t>
      </w:r>
      <w:r w:rsidRPr="005E2D61">
        <w:rPr>
          <w:rFonts w:ascii="Times New Roman" w:hAnsi="Times New Roman" w:cs="Times New Roman"/>
          <w:sz w:val="28"/>
          <w:szCs w:val="28"/>
        </w:rPr>
        <w:t xml:space="preserve"> від 1</w:t>
      </w:r>
      <w:r w:rsidRPr="005E2D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E2D61">
        <w:rPr>
          <w:rFonts w:ascii="Times New Roman" w:hAnsi="Times New Roman" w:cs="Times New Roman"/>
          <w:sz w:val="28"/>
          <w:szCs w:val="28"/>
        </w:rPr>
        <w:t>.1</w:t>
      </w:r>
      <w:r w:rsidRPr="005E2D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2D61">
        <w:rPr>
          <w:rFonts w:ascii="Times New Roman" w:hAnsi="Times New Roman" w:cs="Times New Roman"/>
          <w:sz w:val="28"/>
          <w:szCs w:val="28"/>
        </w:rPr>
        <w:t>.201</w:t>
      </w:r>
      <w:r w:rsidRPr="005E2D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2D61">
        <w:rPr>
          <w:rFonts w:ascii="Times New Roman" w:hAnsi="Times New Roman" w:cs="Times New Roman"/>
          <w:sz w:val="28"/>
          <w:szCs w:val="28"/>
        </w:rPr>
        <w:t>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32. «Про попереднє ув’язнення» закон України // Відомості Верховної Ради України, 1993, №35, ст.360 із змінами внесеними згідно із законом N 5461-VI від 16.10.2012.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33. «Про оперативно-розшукову діяльність» закон України // Відомості Верховної Ради України, 1992, №22, ст.303 із змінами внесеними згідно із законом N 5463-VI від 16.10.2012.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34. «Про застосування амністії в Україні» закон України //Відомості Верховної Ради України, 1996, №48, ст..263 із змінами внесеними згідно із законом N 221-VII від 18.04.2013.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35. «Про адміністративний нагляд за особами, звільненими з місць позбавлення волі» закон України //Відомості Верховної Ради України, 1994, №52, ст..455 із змінами внесеними згідно із законом N 2377-IV від 20.01.2005, ВВР, 2005, N 11, ст.198.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36. «Про Концепцію державної політики у сфері реформування Державної кримінально-виконавчої служби України» указ Президента України від 8 листопада 2012 №631/2012.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37. «Про затвердження положень про спостережні комісії та піклувальні ради при спеціальних виховних установах» постанова Кабінету Міністрів України № 429 від 1 квітня 2004 р.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38. «Про затвердження Інструкції про порядок виконання покарань, не пов’язаних з позбавленням волі, та здійснення контролю щодо осіб, засуджених до таких покарань» Наказ ДДУПВП МВС України від 19.03.2003 № 270/1560. 39. «Про пробацію» проект Закону України реєстраційний №1197-1.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40. «Про положення про дисциплінарний батальйон у Збройних Силах України» указ Президента України від 5 квітня 1994 р. № 139/94.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41. «Про положення про проходження військової служби відповідними категоріями військовослужбовців» указ Президента України від 7 листопада 2001 року №1053/2000.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42. «Про положення про проходження військової служби особами офіцерського складу, прапорщиками (мічманами) Збройних Сил України» указ Президента України від 25 квітня 2002 року №381/2002.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43. «Про положення про проходження військової служби за контрактом та кадрової військової служби у Службі безпеки України» указ Президента України від 17 травня 2002 року №469/2002.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44. «Про практику направлення військовослужбовців, які вчинили злочини, в дисциплінарний батальйон» Постанова Пленуму Верховного Суду України від 28 грудня 1996 р. № 15.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45. «Про внесення змін до Інструкції про порядок відбування покарання засуджених військовослужбовців у виді тримання в дисциплінарному батальйоні» наказ Міністерства оборони України 02.07.2013 №445.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lastRenderedPageBreak/>
        <w:t>46. Правила внутрішнього розпорядку установ виконання покарань, затверджені наказом М</w:t>
      </w:r>
      <w:r w:rsidRPr="005E2D61">
        <w:rPr>
          <w:color w:val="000000"/>
          <w:sz w:val="28"/>
          <w:szCs w:val="28"/>
          <w:lang w:val="uk-UA"/>
        </w:rPr>
        <w:t>і</w:t>
      </w:r>
      <w:r w:rsidRPr="005E2D61">
        <w:rPr>
          <w:color w:val="000000"/>
          <w:sz w:val="28"/>
          <w:szCs w:val="28"/>
        </w:rPr>
        <w:t>н</w:t>
      </w:r>
      <w:r w:rsidRPr="005E2D61">
        <w:rPr>
          <w:color w:val="000000"/>
          <w:sz w:val="28"/>
          <w:szCs w:val="28"/>
          <w:lang w:val="uk-UA"/>
        </w:rPr>
        <w:t>і</w:t>
      </w:r>
      <w:r w:rsidRPr="005E2D61">
        <w:rPr>
          <w:color w:val="000000"/>
          <w:sz w:val="28"/>
          <w:szCs w:val="28"/>
        </w:rPr>
        <w:t>стерством юстиц</w:t>
      </w:r>
      <w:r w:rsidRPr="005E2D61">
        <w:rPr>
          <w:color w:val="000000"/>
          <w:sz w:val="28"/>
          <w:szCs w:val="28"/>
          <w:lang w:val="uk-UA"/>
        </w:rPr>
        <w:t>ії</w:t>
      </w:r>
      <w:r w:rsidRPr="005E2D61">
        <w:rPr>
          <w:color w:val="000000"/>
          <w:sz w:val="28"/>
          <w:szCs w:val="28"/>
        </w:rPr>
        <w:t xml:space="preserve"> Укра</w:t>
      </w:r>
      <w:r w:rsidRPr="005E2D61">
        <w:rPr>
          <w:color w:val="000000"/>
          <w:sz w:val="28"/>
          <w:szCs w:val="28"/>
          <w:lang w:val="uk-UA"/>
        </w:rPr>
        <w:t>ї</w:t>
      </w:r>
      <w:r w:rsidRPr="005E2D61">
        <w:rPr>
          <w:color w:val="000000"/>
          <w:sz w:val="28"/>
          <w:szCs w:val="28"/>
        </w:rPr>
        <w:t xml:space="preserve">ни від </w:t>
      </w:r>
      <w:r w:rsidRPr="005E2D61">
        <w:rPr>
          <w:bCs/>
          <w:color w:val="000000"/>
          <w:sz w:val="28"/>
          <w:szCs w:val="28"/>
          <w:shd w:val="clear" w:color="auto" w:fill="FFFFFF"/>
        </w:rPr>
        <w:t>29.12.2014  рокц № 2186/5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47. «Про затвердження Інструкції про порядок і умови тримання засуджених, узятих під варту та затриманих військовослужбовців» наказ Міністерства оборони України від 26.09.2012 №656.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48. «Про заходи стосовно дотримання вимог законодавства при затриманні без ухвали слідчого судді, суду осіб, підозрюваних у вчиненні злочину, та при обранні стосовно підозрюваних запобіжного заходу – тримання під вартою під час кримінального провадження» наказ Міністерства юстиції України від 11 квітня 2013 № 602/23134.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49. «Про затвердження Правил внутрішнього розпорядку слідчих ізоляторів Державної кримінально-виконавчої служби України», наказ Міністерства юстиції України від 20 березня 2013 № 445/22977.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50. «Про затвердження Положення про майстерню установи виконання покарань, слідчого ізолятора» наказ Міністерства юстиції України від 22 березня 2012 №442/5.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51. «Про затвердження Порядку взаємодії закладів охорони здоров’я Державної кримінально-виконавчої служби України із закладами охорони здоров’я з питань надання допомоги особам, узятим під варту» наказ Міністерства юстиції України від 10 лютого 2012 №239/5/104.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52. «Про затвердження Положення про дільницю слідчого ізолятора на території виправної колонії» наказ ДДУПВП від 30 грудня 2003 №280.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53. «Про затвердження Інструкції про порядок інформування органами й установами виконання покарань стосовно взятих під варту і засуджених іноземців» наказ ДДУПВП від 27 травня 2002 №135.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54. «Про затвердження Інструкції про роботу відділів (груп, секторів, старших інспекторів) контролю за виконанням судових рішень установ виконання покарань та слідчих ізоляторів» наказ Міністерства юстиції України від 8 червня 2012 №847/5.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55. «Про затвердження Інструкції про порядок розподілу, направлення та переведення для відбування покарання осіб, засуджених до позбавлення волі, Положення про Регіональну комісію з питань розподілу, направлення та переведення осіб, засуджених до позбавлення волі, Положення про Апеляційну комісію Державної пенітенціарної служби України з питань розподілу, направлення та переведення для відбування покарання осіб, засуджених до позбавлення волі» наказ Міністерства юстиції України від 8 лютого 2012 №222/5.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56. «Інструкція про порядок конвоювання та тримання в судах підсудних (засуджених) за вимогою судових органів», затверджена спільним наказом МВС, Міністерства юстиції, Генеральної прокуратури, Верховного Суду та СБУ України від 16.10.1999 р. № 705/37/5/17-398/1-3/503/239.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57. «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нструкція з орган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ізац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порядку та умов виконання покарання у вид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обмеження вол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» наказ ДДУПВП в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д 16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02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2005 року №27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lastRenderedPageBreak/>
        <w:t xml:space="preserve">58. «Про затвердження 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нструкц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про умови прац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 та зароб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ітну плату засуджених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до обмеження вол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 xml:space="preserve"> або позбавлення вол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» наказ М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істерсва юстиц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Укра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їни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11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03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2013 №404</w:t>
      </w:r>
      <w:r w:rsidRPr="005E2D61">
        <w:rPr>
          <w:color w:val="C1C1C1"/>
          <w:sz w:val="28"/>
          <w:szCs w:val="28"/>
        </w:rPr>
        <w:t>/</w:t>
      </w:r>
      <w:r w:rsidRPr="005E2D61">
        <w:rPr>
          <w:color w:val="000000"/>
          <w:sz w:val="28"/>
          <w:szCs w:val="28"/>
        </w:rPr>
        <w:t>5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59. «Про орган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ізац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ію соц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іально</w:t>
      </w:r>
      <w:r w:rsidRPr="005E2D61">
        <w:rPr>
          <w:color w:val="C1C1C1"/>
          <w:sz w:val="28"/>
          <w:szCs w:val="28"/>
        </w:rPr>
        <w:t>-</w:t>
      </w:r>
      <w:r w:rsidRPr="005E2D61">
        <w:rPr>
          <w:color w:val="000000"/>
          <w:sz w:val="28"/>
          <w:szCs w:val="28"/>
        </w:rPr>
        <w:t>-виховно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та психолог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ічно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 xml:space="preserve">ї роботи </w:t>
      </w:r>
      <w:r w:rsidRPr="005E2D61">
        <w:rPr>
          <w:color w:val="C1C1C1"/>
          <w:sz w:val="28"/>
          <w:szCs w:val="28"/>
          <w:lang w:val="uk-UA"/>
        </w:rPr>
        <w:t>і</w:t>
      </w:r>
      <w:r w:rsidRPr="005E2D61">
        <w:rPr>
          <w:color w:val="000000"/>
          <w:sz w:val="28"/>
          <w:szCs w:val="28"/>
        </w:rPr>
        <w:t>з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засудженими» наказ М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істерсва юстиц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Укра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їни 04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11.2013 №2300</w:t>
      </w:r>
      <w:r w:rsidRPr="005E2D61">
        <w:rPr>
          <w:color w:val="C1C1C1"/>
          <w:sz w:val="28"/>
          <w:szCs w:val="28"/>
        </w:rPr>
        <w:t>/</w:t>
      </w:r>
      <w:r w:rsidRPr="005E2D61">
        <w:rPr>
          <w:color w:val="000000"/>
          <w:sz w:val="28"/>
          <w:szCs w:val="28"/>
        </w:rPr>
        <w:t>/5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60. «Про затвердження Порядку орган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ізац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виробничо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д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іяльност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 та залучення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засуджених до сусп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ільно корисно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прац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 на п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ідприємствах виправних центр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ів</w:t>
      </w:r>
      <w:r w:rsidRPr="005E2D61">
        <w:rPr>
          <w:color w:val="C1C1C1"/>
          <w:sz w:val="28"/>
          <w:szCs w:val="28"/>
        </w:rPr>
        <w:t>,</w:t>
      </w:r>
      <w:r w:rsidRPr="005E2D61">
        <w:rPr>
          <w:color w:val="000000"/>
          <w:sz w:val="28"/>
          <w:szCs w:val="28"/>
        </w:rPr>
        <w:t xml:space="preserve"> виправних та виховних колон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ій Державно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крим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інально</w:t>
      </w:r>
      <w:r w:rsidRPr="005E2D61">
        <w:rPr>
          <w:color w:val="C1C1C1"/>
          <w:sz w:val="28"/>
          <w:szCs w:val="28"/>
        </w:rPr>
        <w:t>-</w:t>
      </w:r>
      <w:r w:rsidRPr="005E2D61">
        <w:rPr>
          <w:color w:val="000000"/>
          <w:sz w:val="28"/>
          <w:szCs w:val="28"/>
        </w:rPr>
        <w:t>-виконавчо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служби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Укра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їни»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Наказ М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істерсва юстиц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Укра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їни 08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01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2013 №68</w:t>
      </w:r>
      <w:r w:rsidRPr="005E2D61">
        <w:rPr>
          <w:color w:val="C1C1C1"/>
          <w:sz w:val="28"/>
          <w:szCs w:val="28"/>
        </w:rPr>
        <w:t>/</w:t>
      </w:r>
      <w:r w:rsidRPr="005E2D61">
        <w:rPr>
          <w:color w:val="000000"/>
          <w:sz w:val="28"/>
          <w:szCs w:val="28"/>
        </w:rPr>
        <w:t>/22600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 xml:space="preserve">61. «Про затвердження 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нструкц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  <w:lang w:val="uk-UA"/>
        </w:rPr>
        <w:t>ї</w:t>
      </w:r>
      <w:r w:rsidRPr="005E2D61">
        <w:rPr>
          <w:color w:val="000000"/>
          <w:sz w:val="28"/>
          <w:szCs w:val="28"/>
        </w:rPr>
        <w:t xml:space="preserve"> про порядок надання засудженим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короткочасних ви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їзд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ів за меж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 xml:space="preserve"> установ виконання покарань» наказ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color w:val="000000"/>
          <w:sz w:val="28"/>
          <w:szCs w:val="28"/>
        </w:rPr>
        <w:t>М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ін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істерсва юстиц</w:t>
      </w:r>
      <w:r w:rsidRPr="005E2D61">
        <w:rPr>
          <w:color w:val="C1C1C1"/>
          <w:sz w:val="28"/>
          <w:szCs w:val="28"/>
        </w:rPr>
        <w:t>і</w:t>
      </w:r>
      <w:r w:rsidRPr="005E2D61">
        <w:rPr>
          <w:color w:val="000000"/>
          <w:sz w:val="28"/>
          <w:szCs w:val="28"/>
        </w:rPr>
        <w:t>і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 Укра</w:t>
      </w:r>
      <w:r w:rsidRPr="005E2D61">
        <w:rPr>
          <w:color w:val="C1C1C1"/>
          <w:sz w:val="28"/>
          <w:szCs w:val="28"/>
        </w:rPr>
        <w:t>ї</w:t>
      </w:r>
      <w:r w:rsidRPr="005E2D61">
        <w:rPr>
          <w:color w:val="000000"/>
          <w:sz w:val="28"/>
          <w:szCs w:val="28"/>
        </w:rPr>
        <w:t>їни 22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.11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.2011 №3361</w:t>
      </w:r>
      <w:r w:rsidRPr="005E2D61">
        <w:rPr>
          <w:color w:val="C1C1C1"/>
          <w:sz w:val="28"/>
          <w:szCs w:val="28"/>
        </w:rPr>
        <w:t>/</w:t>
      </w:r>
      <w:r w:rsidRPr="005E2D61">
        <w:rPr>
          <w:color w:val="000000"/>
          <w:sz w:val="28"/>
          <w:szCs w:val="28"/>
        </w:rPr>
        <w:t>5</w:t>
      </w:r>
      <w:r w:rsidRPr="005E2D61">
        <w:rPr>
          <w:color w:val="C1C1C1"/>
          <w:sz w:val="28"/>
          <w:szCs w:val="28"/>
        </w:rPr>
        <w:t>.</w:t>
      </w:r>
      <w:r w:rsidRPr="005E2D61">
        <w:rPr>
          <w:color w:val="000000"/>
          <w:sz w:val="28"/>
          <w:szCs w:val="28"/>
        </w:rPr>
        <w:t>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62. «Про соціальну адаптацію осіб, які відбувають чи відбули покарання у виді обмеження волі або позбавлення волі на певний строк» Закон України від 17. 03.2011.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63. «Про зайнятість населення» Закон України від 05.07.2012.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64. «Про затвердження Порядку взаємодії установ виконання покарань та суб’єктів соціального патронажу під час підготовки до звільнення осіб, які відбувають покарання у виді обмеження волі або позбавлення волі на певний строк» наказ Міністерства юстиції від 28.03.2012 №478/5/180/375/212/258.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65. «Про затвердження Положення про навчальний центр при кримінально-виконавчій установі закритого типу» наказ Міністерства юстиції від 19.12.2013 №1794/2691/5.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66. «Про затвердження Порядку обліку особистих грошей, цінностей і речей осіб, які тримаються в установах виконання покарань та слідчих ізоляторах, а також виданого їм речового майна» наказ Міністерства юстиції від 23.08.2013 №1782/5.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67. «Про затвердження Порядку розгляду звернень громадян у Державній кримінально-виконавчій службі України» наказ Міністерства юстиції від 23.07.2013 №1475/5.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68. «Про затвердження Типового положення про будинок дитини при виправній колонії» наказ Міністерства юстиції від 22.03.2013 № 471/23003.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69. «Про затвердження Порядку організації виробничої діяльності та залучення засуджених до суспільно корисної праці на підприємствах випраних центрів, виправних та виховних колоній Державної кримінально-виконавчої служби України» наказ Міністерства юстиції від 8.01.2013 №68/22600.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70. «Про затвердження Положення про педагогічну раду виховної колонії та Типового положення про батьківський комітет при виховній колонії» наказ Міністерства юстиції від 9.01.2013 №65/5.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 xml:space="preserve">71. «Про Положення про порядок здійснення помилування» указ Президента України від </w:t>
      </w:r>
      <w:r w:rsidRPr="005E2D61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21 квітня 2015 року</w:t>
      </w:r>
      <w:r w:rsidRPr="005E2D61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2D61">
        <w:rPr>
          <w:color w:val="000000"/>
          <w:sz w:val="28"/>
          <w:szCs w:val="28"/>
          <w:lang w:val="uk-UA"/>
        </w:rPr>
        <w:t xml:space="preserve"> </w:t>
      </w:r>
      <w:r w:rsidRPr="005E2D61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223/2015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72. «Про затвердження Порядку подання до Адміністрації Президента України матеріалів за клопотаннями засуджених про помилування та виконання указів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lastRenderedPageBreak/>
        <w:t>Президента України про помилування» наказ Міністерства юстиції від 28.09.2012 №1439/5.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73. «Про затвердження Положення про організацію лазне-прального обслуговування осіб, які тримаються в установах виконання покарань та слідчих ізоляторах» наказ Міністерства юстиції від 06.08.2012 №1166/5.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74. «Про затвердження Положення про організацію продовольчого забезпечення у Державній кримінально-виконавчій службі України на мирний час» наказ Міністерства юстиції від 08.06.2012 №850/5.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75. «Про затвердження Порядку та умов надання одноразової грошової допомоги особам, звільненим з місць відбування покарання» наказ Міністерства юстиції від 12.03.2012 № 394/5.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76. «Про затвердження Положення про умови навчання та отримання базової середньої та повної загальної середньої освіти особами, засудженими до позбавлення волі, у загальноосвітніх навчальних закладах при установах кримінально-виконавчої системи» наказ ДДУПВП від 1.03.2002 №154/55.</w:t>
      </w:r>
    </w:p>
    <w:p w:rsidR="005E2D61" w:rsidRPr="005E2D61" w:rsidRDefault="005E2D61" w:rsidP="005E2D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2D61">
        <w:rPr>
          <w:color w:val="000000"/>
          <w:sz w:val="28"/>
          <w:szCs w:val="28"/>
        </w:rPr>
        <w:t>77. «Про затвердження нормативно-правових актів з питань медико-санітарного забезпечення осіб, які утримуються в слідчих ізоляторах та установах виконання покарань Державного департаменту з питань виконання покарань» наказ ДДУПВП від 18.01.2000 №3/6.</w:t>
      </w:r>
    </w:p>
    <w:p w:rsidR="005E2D61" w:rsidRPr="005E2D61" w:rsidRDefault="005E2D61" w:rsidP="005E2D61">
      <w:pPr>
        <w:shd w:val="clear" w:color="auto" w:fill="FFFFFF"/>
        <w:ind w:left="5" w:right="48" w:firstLine="355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E2D61" w:rsidRPr="005E2D61" w:rsidRDefault="005E2D61" w:rsidP="005E2D6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5E2D61">
        <w:rPr>
          <w:b/>
          <w:sz w:val="28"/>
          <w:szCs w:val="28"/>
        </w:rPr>
        <w:t>Інформаційні ресурси</w:t>
      </w:r>
    </w:p>
    <w:p w:rsidR="005E2D61" w:rsidRPr="005E2D61" w:rsidRDefault="005E2D61" w:rsidP="005E2D61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45"/>
        <w:ind w:left="77"/>
        <w:rPr>
          <w:spacing w:val="-7"/>
          <w:sz w:val="28"/>
          <w:szCs w:val="28"/>
        </w:rPr>
      </w:pPr>
      <w:r w:rsidRPr="005E2D61">
        <w:rPr>
          <w:spacing w:val="-13"/>
          <w:sz w:val="28"/>
          <w:szCs w:val="28"/>
        </w:rPr>
        <w:t xml:space="preserve">Офіційний сайт Верховної Ради України – </w:t>
      </w:r>
      <w:hyperlink r:id="rId7" w:history="1">
        <w:r w:rsidRPr="005E2D61">
          <w:rPr>
            <w:spacing w:val="-13"/>
            <w:sz w:val="28"/>
            <w:szCs w:val="28"/>
            <w:u w:val="single"/>
          </w:rPr>
          <w:t>www.rada.gov.ua</w:t>
        </w:r>
      </w:hyperlink>
    </w:p>
    <w:p w:rsidR="005E2D61" w:rsidRPr="005E2D61" w:rsidRDefault="005E2D61" w:rsidP="005E2D61">
      <w:pPr>
        <w:pStyle w:val="-"/>
        <w:ind w:firstLine="709"/>
        <w:jc w:val="center"/>
        <w:rPr>
          <w:bCs/>
          <w:color w:val="000000"/>
          <w:sz w:val="28"/>
          <w:szCs w:val="28"/>
          <w:lang w:val="ru-RU"/>
        </w:rPr>
      </w:pPr>
    </w:p>
    <w:p w:rsidR="005E2D61" w:rsidRPr="00FA570F" w:rsidRDefault="005E2D61" w:rsidP="005E2D6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5E2D61" w:rsidRPr="00FA570F" w:rsidRDefault="005E2D61" w:rsidP="005E2D6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5E2D61" w:rsidRPr="005E2D61" w:rsidRDefault="005E2D61" w:rsidP="005E2D61">
      <w:pPr>
        <w:tabs>
          <w:tab w:val="left" w:pos="1380"/>
        </w:tabs>
        <w:rPr>
          <w:sz w:val="28"/>
          <w:szCs w:val="28"/>
          <w:lang w:val="uk-UA"/>
        </w:rPr>
      </w:pPr>
    </w:p>
    <w:p w:rsidR="00536B2B" w:rsidRDefault="00536B2B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DF13E2" w:rsidRDefault="00DF13E2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E2D61" w:rsidRDefault="005E2D6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536B2B" w:rsidRPr="00536B2B" w:rsidRDefault="00536B2B" w:rsidP="00536B2B">
      <w:pPr>
        <w:autoSpaceDE w:val="0"/>
        <w:autoSpaceDN w:val="0"/>
        <w:adjustRightInd w:val="0"/>
        <w:ind w:firstLine="709"/>
        <w:rPr>
          <w:b/>
          <w:bCs/>
          <w:iCs/>
          <w:sz w:val="28"/>
          <w:szCs w:val="28"/>
          <w:lang w:val="uk-UA"/>
        </w:rPr>
      </w:pPr>
      <w:r w:rsidRPr="00536B2B">
        <w:rPr>
          <w:b/>
          <w:bCs/>
          <w:iCs/>
          <w:sz w:val="28"/>
          <w:szCs w:val="28"/>
          <w:lang w:val="uk-UA"/>
        </w:rPr>
        <w:lastRenderedPageBreak/>
        <w:t>Додаток 1</w:t>
      </w:r>
    </w:p>
    <w:p w:rsidR="00536B2B" w:rsidRDefault="00536B2B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  <w:lang w:val="uk-UA"/>
        </w:rPr>
      </w:pPr>
    </w:p>
    <w:p w:rsidR="00C65031" w:rsidRPr="00536B2B" w:rsidRDefault="00C65031" w:rsidP="00536B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</w:rPr>
      </w:pPr>
      <w:r w:rsidRPr="00536B2B">
        <w:rPr>
          <w:b/>
          <w:bCs/>
          <w:i/>
          <w:iCs/>
          <w:sz w:val="28"/>
          <w:szCs w:val="28"/>
        </w:rPr>
        <w:t>Варіант 1.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1. Поняття та засади кримінально-виконавчої політики.</w:t>
      </w:r>
    </w:p>
    <w:p w:rsidR="00542400" w:rsidRDefault="00C65031" w:rsidP="00542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D7FBC">
        <w:rPr>
          <w:sz w:val="28"/>
          <w:szCs w:val="28"/>
        </w:rPr>
        <w:t>2.  Кримінально-виконавчі правовідносини, їх зміст і особливості.</w:t>
      </w:r>
    </w:p>
    <w:p w:rsidR="00C65031" w:rsidRPr="005D7FBC" w:rsidRDefault="00542400" w:rsidP="005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65031" w:rsidRPr="005D7FBC">
        <w:rPr>
          <w:sz w:val="28"/>
          <w:szCs w:val="28"/>
        </w:rPr>
        <w:t>. Вирішення ситуаційної задачі.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7FBC">
        <w:rPr>
          <w:b/>
          <w:bCs/>
          <w:sz w:val="28"/>
          <w:szCs w:val="28"/>
        </w:rPr>
        <w:t>Ситуаційна задача: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Засуджений за скоєння особливо тяжкого злочину Смолін Г.Р. відб</w:t>
      </w:r>
      <w:r w:rsidR="005D7FBC">
        <w:rPr>
          <w:sz w:val="28"/>
          <w:szCs w:val="28"/>
        </w:rPr>
        <w:t>ував покарання у ви</w:t>
      </w:r>
      <w:r w:rsidRPr="005D7FBC">
        <w:rPr>
          <w:sz w:val="28"/>
          <w:szCs w:val="28"/>
        </w:rPr>
        <w:t>правній колонії максимального рівня безпеки. Після відбуття половини строку покарання в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колонії максимального рівня безпеки, у відповідності з нормами Кримінально-виконавчого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законодавства, Смолін, який твердо став на шлях виправлення,</w:t>
      </w:r>
      <w:r w:rsidR="005D7FBC">
        <w:rPr>
          <w:sz w:val="28"/>
          <w:szCs w:val="28"/>
        </w:rPr>
        <w:t xml:space="preserve"> був переведений для подаль</w:t>
      </w:r>
      <w:r w:rsidRPr="005D7FBC">
        <w:rPr>
          <w:sz w:val="28"/>
          <w:szCs w:val="28"/>
        </w:rPr>
        <w:t>шого відбуття покарання у виправну колонію середнього рівня безпеки.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В цій колонії він злісно порушував вимоги режиму в</w:t>
      </w:r>
      <w:r w:rsidR="005D7FBC">
        <w:rPr>
          <w:sz w:val="28"/>
          <w:szCs w:val="28"/>
        </w:rPr>
        <w:t>ідбуття покарання, за що,</w:t>
      </w:r>
      <w:r w:rsidR="005D7FBC">
        <w:rPr>
          <w:sz w:val="28"/>
          <w:szCs w:val="28"/>
          <w:lang w:val="uk-UA"/>
        </w:rPr>
        <w:t xml:space="preserve"> за</w:t>
      </w:r>
      <w:r w:rsidR="005D7FBC">
        <w:rPr>
          <w:sz w:val="28"/>
          <w:szCs w:val="28"/>
        </w:rPr>
        <w:t xml:space="preserve"> поданн</w:t>
      </w:r>
      <w:r w:rsidR="005D7FBC">
        <w:rPr>
          <w:sz w:val="28"/>
          <w:szCs w:val="28"/>
          <w:lang w:val="uk-UA"/>
        </w:rPr>
        <w:t>ям</w:t>
      </w:r>
      <w:r w:rsidR="005D7FBC">
        <w:rPr>
          <w:sz w:val="28"/>
          <w:szCs w:val="28"/>
        </w:rPr>
        <w:t xml:space="preserve"> адміністрації і рішен</w:t>
      </w:r>
      <w:r w:rsidR="005D7FBC">
        <w:rPr>
          <w:sz w:val="28"/>
          <w:szCs w:val="28"/>
          <w:lang w:val="uk-UA"/>
        </w:rPr>
        <w:t>ям</w:t>
      </w:r>
      <w:r w:rsidRPr="005D7FBC">
        <w:rPr>
          <w:sz w:val="28"/>
          <w:szCs w:val="28"/>
        </w:rPr>
        <w:t xml:space="preserve"> суду, був знову переведений в колонію максимального рівня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безпеки.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5D7FBC">
        <w:rPr>
          <w:bCs/>
          <w:i/>
          <w:iCs/>
          <w:sz w:val="28"/>
          <w:szCs w:val="28"/>
        </w:rPr>
        <w:t>Дайте юридичну характеристику діям адміністрац</w:t>
      </w:r>
      <w:r w:rsidR="005D7FBC" w:rsidRPr="005D7FBC">
        <w:rPr>
          <w:bCs/>
          <w:i/>
          <w:iCs/>
          <w:sz w:val="28"/>
          <w:szCs w:val="28"/>
        </w:rPr>
        <w:t>ії виправної колонії та правомі</w:t>
      </w:r>
      <w:r w:rsidRPr="005D7FBC">
        <w:rPr>
          <w:bCs/>
          <w:i/>
          <w:iCs/>
          <w:sz w:val="28"/>
          <w:szCs w:val="28"/>
        </w:rPr>
        <w:t>рності прийнятого судом рішення.</w:t>
      </w:r>
    </w:p>
    <w:p w:rsidR="005D7FBC" w:rsidRDefault="005D7FBC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D7FBC">
        <w:rPr>
          <w:b/>
          <w:bCs/>
          <w:i/>
          <w:iCs/>
          <w:sz w:val="28"/>
          <w:szCs w:val="28"/>
        </w:rPr>
        <w:t>Варіант 2.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1. Види установ і органів виконання покарань.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2. Поняття та особливості виконання у вигляді позбавлення волі.</w:t>
      </w:r>
    </w:p>
    <w:p w:rsidR="00C65031" w:rsidRPr="005D7FBC" w:rsidRDefault="00542400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65031" w:rsidRPr="005D7FBC">
        <w:rPr>
          <w:sz w:val="28"/>
          <w:szCs w:val="28"/>
        </w:rPr>
        <w:t>. Вирішення ситуаційної задачі.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7FBC">
        <w:rPr>
          <w:b/>
          <w:bCs/>
          <w:sz w:val="28"/>
          <w:szCs w:val="28"/>
        </w:rPr>
        <w:t>Ситуаційна задача: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Локтев Л.О., який скоїв злочин з необережності, був з</w:t>
      </w:r>
      <w:r w:rsidR="005D7FBC">
        <w:rPr>
          <w:sz w:val="28"/>
          <w:szCs w:val="28"/>
        </w:rPr>
        <w:t>асуджений за ч.2 ст.286 КК Укра</w:t>
      </w:r>
      <w:r w:rsidRPr="005D7FBC">
        <w:rPr>
          <w:sz w:val="28"/>
          <w:szCs w:val="28"/>
        </w:rPr>
        <w:t>їни до п'яти років позбавлення волі, та відбував покарання у виправній колонії мінімального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рівня безпеки з полегшеними умовами утримання. За злісне порушення режиму відбування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покарання а</w:t>
      </w:r>
      <w:r w:rsidR="005D7FBC">
        <w:rPr>
          <w:sz w:val="28"/>
          <w:szCs w:val="28"/>
        </w:rPr>
        <w:t>дміністрація виправної колонії пору</w:t>
      </w:r>
      <w:r w:rsidRPr="005D7FBC">
        <w:rPr>
          <w:sz w:val="28"/>
          <w:szCs w:val="28"/>
        </w:rPr>
        <w:t>шила клопотання перед судом про переведення Локтева,</w:t>
      </w:r>
      <w:r w:rsidR="005D7FBC">
        <w:rPr>
          <w:sz w:val="28"/>
          <w:szCs w:val="28"/>
        </w:rPr>
        <w:t xml:space="preserve"> для подальшого відбування пока</w:t>
      </w:r>
      <w:r w:rsidRPr="005D7FBC">
        <w:rPr>
          <w:sz w:val="28"/>
          <w:szCs w:val="28"/>
        </w:rPr>
        <w:t>рання в виправну колонію мінімального рівня безпеки з загальними умовами утримання. Суд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виніс рішення про переведення засудженого Локтева у виправну колонію середнього рівня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безпеки.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5D7FBC">
        <w:rPr>
          <w:bCs/>
          <w:i/>
          <w:iCs/>
          <w:sz w:val="28"/>
          <w:szCs w:val="28"/>
        </w:rPr>
        <w:t>Дайте правову оцінку діям адміністрації виправн</w:t>
      </w:r>
      <w:r w:rsidR="005D7FBC" w:rsidRPr="005D7FBC">
        <w:rPr>
          <w:bCs/>
          <w:i/>
          <w:iCs/>
          <w:sz w:val="28"/>
          <w:szCs w:val="28"/>
        </w:rPr>
        <w:t>ої колонії та правомірності при</w:t>
      </w:r>
      <w:r w:rsidRPr="005D7FBC">
        <w:rPr>
          <w:bCs/>
          <w:i/>
          <w:iCs/>
          <w:sz w:val="28"/>
          <w:szCs w:val="28"/>
        </w:rPr>
        <w:t>йнятого судом рішення.</w:t>
      </w:r>
    </w:p>
    <w:p w:rsidR="005D7FBC" w:rsidRPr="005D7FBC" w:rsidRDefault="005D7FBC" w:rsidP="005D7FBC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D7FBC">
        <w:rPr>
          <w:b/>
          <w:bCs/>
          <w:i/>
          <w:iCs/>
          <w:sz w:val="28"/>
          <w:szCs w:val="28"/>
        </w:rPr>
        <w:t>Варіант 3.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1. Поняття та особливості виконання</w:t>
      </w:r>
      <w:r w:rsidR="00542400">
        <w:rPr>
          <w:sz w:val="28"/>
          <w:szCs w:val="28"/>
        </w:rPr>
        <w:t xml:space="preserve"> покарань у вигляді </w:t>
      </w:r>
      <w:r w:rsidR="00542400">
        <w:rPr>
          <w:sz w:val="28"/>
          <w:szCs w:val="28"/>
          <w:lang w:val="uk-UA"/>
        </w:rPr>
        <w:t xml:space="preserve">обмеження </w:t>
      </w:r>
      <w:r w:rsidRPr="005D7FBC">
        <w:rPr>
          <w:sz w:val="28"/>
          <w:szCs w:val="28"/>
        </w:rPr>
        <w:t>волі.</w:t>
      </w:r>
    </w:p>
    <w:p w:rsidR="00C65031" w:rsidRPr="00542400" w:rsidRDefault="00C65031" w:rsidP="00542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D7FBC">
        <w:rPr>
          <w:sz w:val="28"/>
          <w:szCs w:val="28"/>
        </w:rPr>
        <w:t>2. Види установ, які виконують покарання, їх класифікація.</w:t>
      </w:r>
    </w:p>
    <w:p w:rsidR="00C65031" w:rsidRPr="005D7FBC" w:rsidRDefault="00542400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65031" w:rsidRPr="005D7FBC">
        <w:rPr>
          <w:sz w:val="28"/>
          <w:szCs w:val="28"/>
        </w:rPr>
        <w:t>. Вирішення ситуаційної задачі.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7FBC">
        <w:rPr>
          <w:b/>
          <w:bCs/>
          <w:sz w:val="28"/>
          <w:szCs w:val="28"/>
        </w:rPr>
        <w:t>Ситуаційна задача: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При розгляді справи у відношення Зяблякова Д.І., звинуваченого по ст.115 КК України,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суд, враховуючи тяжкість та підвищену соціальну небезпек</w:t>
      </w:r>
      <w:r w:rsidR="005D7FBC">
        <w:rPr>
          <w:sz w:val="28"/>
          <w:szCs w:val="28"/>
        </w:rPr>
        <w:t>у вчиненого злочину, засудив Зя</w:t>
      </w:r>
      <w:r w:rsidRPr="005D7FBC">
        <w:rPr>
          <w:sz w:val="28"/>
          <w:szCs w:val="28"/>
        </w:rPr>
        <w:t>бликова до 15 років позбавлення волі з відбуванням покара</w:t>
      </w:r>
      <w:r w:rsidR="005D7FBC">
        <w:rPr>
          <w:sz w:val="28"/>
          <w:szCs w:val="28"/>
        </w:rPr>
        <w:t>ній у виправній колонії максима</w:t>
      </w:r>
      <w:r w:rsidRPr="005D7FBC">
        <w:rPr>
          <w:sz w:val="28"/>
          <w:szCs w:val="28"/>
        </w:rPr>
        <w:t>льного рівня безпеки. В мотивованій частині вироку вказувалось, що хоч Зябликов вчинив</w:t>
      </w:r>
    </w:p>
    <w:p w:rsidR="00C65031" w:rsidRPr="005D7FBC" w:rsidRDefault="00C65031" w:rsidP="005D7F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>цей злочин вперше, але ж з особливою жорстокістю, тому</w:t>
      </w:r>
      <w:r w:rsidR="005D7FBC">
        <w:rPr>
          <w:sz w:val="28"/>
          <w:szCs w:val="28"/>
        </w:rPr>
        <w:t xml:space="preserve"> суд, керуючись нормами криміна</w:t>
      </w:r>
      <w:r w:rsidRPr="005D7FBC">
        <w:rPr>
          <w:sz w:val="28"/>
          <w:szCs w:val="28"/>
        </w:rPr>
        <w:t>льного законодавства, вважає необхідним, з метою посилення впливу покарання, направити</w:t>
      </w:r>
      <w:r w:rsidR="005D7FBC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засудженого Зябликова для відбування покарання в колонію максимального рівня безпеки.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5D7FBC">
        <w:rPr>
          <w:bCs/>
          <w:i/>
          <w:iCs/>
          <w:sz w:val="28"/>
          <w:szCs w:val="28"/>
        </w:rPr>
        <w:t>Чи вірно визначено вид колонії, в якій повинен відбувати покарання Зябликов? Які</w:t>
      </w:r>
      <w:r w:rsidR="005D7FBC" w:rsidRPr="005D7FBC">
        <w:rPr>
          <w:bCs/>
          <w:i/>
          <w:iCs/>
          <w:sz w:val="28"/>
          <w:szCs w:val="28"/>
          <w:lang w:val="uk-UA"/>
        </w:rPr>
        <w:t xml:space="preserve"> </w:t>
      </w:r>
      <w:r w:rsidRPr="005D7FBC">
        <w:rPr>
          <w:bCs/>
          <w:i/>
          <w:iCs/>
          <w:sz w:val="28"/>
          <w:szCs w:val="28"/>
        </w:rPr>
        <w:t>колонії призначені для відбування покарання засуджених вперше до позбавлення волі за</w:t>
      </w:r>
      <w:r w:rsidR="005D7FBC" w:rsidRPr="005D7FBC">
        <w:rPr>
          <w:bCs/>
          <w:i/>
          <w:iCs/>
          <w:sz w:val="28"/>
          <w:szCs w:val="28"/>
          <w:lang w:val="uk-UA"/>
        </w:rPr>
        <w:t xml:space="preserve"> </w:t>
      </w:r>
      <w:r w:rsidRPr="005D7FBC">
        <w:rPr>
          <w:bCs/>
          <w:i/>
          <w:iCs/>
          <w:sz w:val="28"/>
          <w:szCs w:val="28"/>
        </w:rPr>
        <w:t>тяжкий злочин?</w:t>
      </w:r>
    </w:p>
    <w:p w:rsidR="005D7FBC" w:rsidRDefault="005D7FBC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C65031" w:rsidRPr="005D7FBC" w:rsidRDefault="00384F59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Варіант </w:t>
      </w:r>
      <w:r>
        <w:rPr>
          <w:b/>
          <w:bCs/>
          <w:i/>
          <w:iCs/>
          <w:sz w:val="28"/>
          <w:szCs w:val="28"/>
          <w:lang w:val="uk-UA"/>
        </w:rPr>
        <w:t>4</w:t>
      </w:r>
      <w:r w:rsidR="00C65031" w:rsidRPr="005D7FBC">
        <w:rPr>
          <w:b/>
          <w:bCs/>
          <w:i/>
          <w:iCs/>
          <w:sz w:val="28"/>
          <w:szCs w:val="28"/>
        </w:rPr>
        <w:t>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1. Правове регулювання режиму в місцях позбавлення волі.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2. Заходи заохочення та стягнення до осіб позбавлення волі.</w:t>
      </w:r>
    </w:p>
    <w:p w:rsidR="00C65031" w:rsidRPr="005D7FBC" w:rsidRDefault="00542400" w:rsidP="005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65031" w:rsidRPr="005D7FBC">
        <w:rPr>
          <w:sz w:val="28"/>
          <w:szCs w:val="28"/>
        </w:rPr>
        <w:t>. Вирішення ситуаційної задачі.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7FBC">
        <w:rPr>
          <w:b/>
          <w:bCs/>
          <w:sz w:val="28"/>
          <w:szCs w:val="28"/>
        </w:rPr>
        <w:t>Ситуаційна задача:</w:t>
      </w:r>
    </w:p>
    <w:p w:rsidR="00384F59" w:rsidRPr="005D7FBC" w:rsidRDefault="00384F59" w:rsidP="00384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Засуджений Носков А.А. подав заяву в бухгалтерію виправної колонії на відправлення</w:t>
      </w:r>
      <w:r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грошей знайомій дівчині, яку просив купити подарунок його матері. Проте, гроші по вказані</w:t>
      </w:r>
      <w:r>
        <w:rPr>
          <w:sz w:val="28"/>
          <w:szCs w:val="28"/>
          <w:lang w:val="uk-UA"/>
        </w:rPr>
        <w:t xml:space="preserve">й </w:t>
      </w:r>
      <w:r w:rsidRPr="005D7FBC">
        <w:rPr>
          <w:sz w:val="28"/>
          <w:szCs w:val="28"/>
        </w:rPr>
        <w:t xml:space="preserve">адресі </w:t>
      </w:r>
      <w:r>
        <w:rPr>
          <w:sz w:val="28"/>
          <w:szCs w:val="28"/>
        </w:rPr>
        <w:t>не відправив, а начальник</w:t>
      </w:r>
      <w:r w:rsidRPr="005D7FBC">
        <w:rPr>
          <w:sz w:val="28"/>
          <w:szCs w:val="28"/>
        </w:rPr>
        <w:t xml:space="preserve"> роз'яснив Носкову, що засуджений може відправляти</w:t>
      </w:r>
      <w:r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грошові перекази тільки близьким родичам.</w:t>
      </w:r>
    </w:p>
    <w:p w:rsidR="00C65031" w:rsidRPr="00384F59" w:rsidRDefault="00384F59" w:rsidP="005D7FBC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384F59">
        <w:rPr>
          <w:bCs/>
          <w:i/>
          <w:iCs/>
          <w:sz w:val="28"/>
          <w:szCs w:val="28"/>
        </w:rPr>
        <w:t xml:space="preserve">Чи відповідає роз'яснення начальника вимогам законодавства? </w:t>
      </w:r>
    </w:p>
    <w:p w:rsidR="00384F59" w:rsidRDefault="00384F59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p w:rsidR="00C65031" w:rsidRPr="005D7FBC" w:rsidRDefault="00384F59" w:rsidP="005D7FB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Варіант </w:t>
      </w:r>
      <w:r>
        <w:rPr>
          <w:b/>
          <w:bCs/>
          <w:i/>
          <w:iCs/>
          <w:sz w:val="28"/>
          <w:szCs w:val="28"/>
          <w:lang w:val="uk-UA"/>
        </w:rPr>
        <w:t>5</w:t>
      </w:r>
      <w:r w:rsidR="00C65031" w:rsidRPr="005D7FBC">
        <w:rPr>
          <w:b/>
          <w:bCs/>
          <w:i/>
          <w:iCs/>
          <w:sz w:val="28"/>
          <w:szCs w:val="28"/>
        </w:rPr>
        <w:t>.</w:t>
      </w:r>
    </w:p>
    <w:p w:rsidR="00C65031" w:rsidRPr="005D7FBC" w:rsidRDefault="00C65031" w:rsidP="00384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1. Поняття правового положення засуджених. Його зв'</w:t>
      </w:r>
      <w:r w:rsidR="00384F59">
        <w:rPr>
          <w:sz w:val="28"/>
          <w:szCs w:val="28"/>
        </w:rPr>
        <w:t>язок з видом покарання, яке від</w:t>
      </w:r>
      <w:r w:rsidRPr="005D7FBC">
        <w:rPr>
          <w:sz w:val="28"/>
          <w:szCs w:val="28"/>
        </w:rPr>
        <w:t>буває засуджений.</w:t>
      </w:r>
    </w:p>
    <w:p w:rsidR="00C65031" w:rsidRPr="001F5781" w:rsidRDefault="00542400" w:rsidP="001F5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384F59">
        <w:rPr>
          <w:sz w:val="28"/>
          <w:szCs w:val="28"/>
        </w:rPr>
        <w:t xml:space="preserve">. </w:t>
      </w:r>
      <w:r w:rsidR="00384F59" w:rsidRPr="005D7FBC">
        <w:rPr>
          <w:sz w:val="28"/>
          <w:szCs w:val="28"/>
        </w:rPr>
        <w:t>Прокурорський нагляд за діяльністю установ і органів виконання покарань.</w:t>
      </w:r>
    </w:p>
    <w:p w:rsidR="00C65031" w:rsidRPr="005D7FBC" w:rsidRDefault="00542400" w:rsidP="005D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65031" w:rsidRPr="005D7FBC">
        <w:rPr>
          <w:sz w:val="28"/>
          <w:szCs w:val="28"/>
        </w:rPr>
        <w:t>. Вирішення ситуаційної задачі.</w:t>
      </w:r>
    </w:p>
    <w:p w:rsidR="00C65031" w:rsidRPr="005D7FBC" w:rsidRDefault="00C65031" w:rsidP="005D7F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7FBC">
        <w:rPr>
          <w:b/>
          <w:bCs/>
          <w:sz w:val="28"/>
          <w:szCs w:val="28"/>
        </w:rPr>
        <w:t>Ситуаційна задача:</w:t>
      </w:r>
    </w:p>
    <w:p w:rsidR="00C65031" w:rsidRPr="005D7FBC" w:rsidRDefault="00C65031" w:rsidP="001F5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FBC">
        <w:rPr>
          <w:sz w:val="28"/>
          <w:szCs w:val="28"/>
        </w:rPr>
        <w:t>Засуджений Сємярін Д.А. завернувся до начальника виправної колонії із заявою про те,</w:t>
      </w:r>
      <w:r w:rsidR="001F5781">
        <w:rPr>
          <w:sz w:val="28"/>
          <w:szCs w:val="28"/>
          <w:lang w:val="uk-UA"/>
        </w:rPr>
        <w:t xml:space="preserve"> </w:t>
      </w:r>
      <w:r w:rsidRPr="005D7FBC">
        <w:rPr>
          <w:sz w:val="28"/>
          <w:szCs w:val="28"/>
        </w:rPr>
        <w:t>щоб викликати до нього адвоката для надання юридичної</w:t>
      </w:r>
      <w:r w:rsidR="001F5781">
        <w:rPr>
          <w:sz w:val="28"/>
          <w:szCs w:val="28"/>
        </w:rPr>
        <w:t xml:space="preserve"> допомоги по перегляду його кри</w:t>
      </w:r>
      <w:r w:rsidRPr="005D7FBC">
        <w:rPr>
          <w:sz w:val="28"/>
          <w:szCs w:val="28"/>
        </w:rPr>
        <w:t>мінальної справи.</w:t>
      </w:r>
    </w:p>
    <w:p w:rsidR="005E2D61" w:rsidRPr="005E2D61" w:rsidRDefault="00C65031" w:rsidP="005E2D61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1F5781">
        <w:rPr>
          <w:bCs/>
          <w:i/>
          <w:iCs/>
          <w:sz w:val="28"/>
          <w:szCs w:val="28"/>
        </w:rPr>
        <w:t>Що повинен зробити начальник виправної колонії у зв'язку із заявою засудженого</w:t>
      </w:r>
      <w:r w:rsidR="001F5781" w:rsidRPr="001F5781">
        <w:rPr>
          <w:bCs/>
          <w:i/>
          <w:iCs/>
          <w:sz w:val="28"/>
          <w:szCs w:val="28"/>
          <w:lang w:val="uk-UA"/>
        </w:rPr>
        <w:t xml:space="preserve"> </w:t>
      </w:r>
      <w:r w:rsidRPr="001F5781">
        <w:rPr>
          <w:bCs/>
          <w:i/>
          <w:iCs/>
          <w:sz w:val="28"/>
          <w:szCs w:val="28"/>
        </w:rPr>
        <w:t>Сємяріна? Який встановлено порядок надання засудженим побачень з адвокатами?</w:t>
      </w:r>
    </w:p>
    <w:sectPr w:rsidR="005E2D61" w:rsidRPr="005E2D61" w:rsidSect="00EC5FB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D7" w:rsidRDefault="00D551D7">
      <w:r>
        <w:separator/>
      </w:r>
    </w:p>
  </w:endnote>
  <w:endnote w:type="continuationSeparator" w:id="1">
    <w:p w:rsidR="00D551D7" w:rsidRDefault="00D5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E2" w:rsidRDefault="00DF13E2" w:rsidP="00853F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13E2" w:rsidRDefault="00DF13E2" w:rsidP="001077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E2" w:rsidRDefault="00DF13E2" w:rsidP="00EC5FB9">
    <w:pPr>
      <w:pStyle w:val="a6"/>
      <w:jc w:val="center"/>
    </w:pPr>
    <w:fldSimple w:instr="PAGE   \* MERGEFORMAT">
      <w:r w:rsidR="007E654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D7" w:rsidRDefault="00D551D7">
      <w:r>
        <w:separator/>
      </w:r>
    </w:p>
  </w:footnote>
  <w:footnote w:type="continuationSeparator" w:id="1">
    <w:p w:rsidR="00D551D7" w:rsidRDefault="00D5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76"/>
    <w:multiLevelType w:val="multilevel"/>
    <w:tmpl w:val="1D8E34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DC32AA"/>
    <w:multiLevelType w:val="multilevel"/>
    <w:tmpl w:val="D570E1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F814E32"/>
    <w:multiLevelType w:val="hybridMultilevel"/>
    <w:tmpl w:val="16A2978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E61741D"/>
    <w:multiLevelType w:val="multilevel"/>
    <w:tmpl w:val="69B0E5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C66BBF"/>
    <w:multiLevelType w:val="hybridMultilevel"/>
    <w:tmpl w:val="DF3CA5A2"/>
    <w:lvl w:ilvl="0" w:tplc="82E04276">
      <w:start w:val="13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6DE0CD82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64FD0137"/>
    <w:multiLevelType w:val="hybridMultilevel"/>
    <w:tmpl w:val="862CD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74E6F58"/>
    <w:multiLevelType w:val="hybridMultilevel"/>
    <w:tmpl w:val="AA4C96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B0860B1"/>
    <w:multiLevelType w:val="singleLevel"/>
    <w:tmpl w:val="645A638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F3109CF"/>
    <w:multiLevelType w:val="hybridMultilevel"/>
    <w:tmpl w:val="18582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0BA71B3"/>
    <w:multiLevelType w:val="multilevel"/>
    <w:tmpl w:val="B6DCB2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D362C3"/>
    <w:multiLevelType w:val="hybridMultilevel"/>
    <w:tmpl w:val="0DAA95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031"/>
    <w:rsid w:val="000418FB"/>
    <w:rsid w:val="000457AF"/>
    <w:rsid w:val="000F1753"/>
    <w:rsid w:val="001077D4"/>
    <w:rsid w:val="001D1F6B"/>
    <w:rsid w:val="001F5781"/>
    <w:rsid w:val="002C5170"/>
    <w:rsid w:val="0035645F"/>
    <w:rsid w:val="00384F59"/>
    <w:rsid w:val="00424384"/>
    <w:rsid w:val="00536B2B"/>
    <w:rsid w:val="00542400"/>
    <w:rsid w:val="005B446E"/>
    <w:rsid w:val="005D7FBC"/>
    <w:rsid w:val="005E2D61"/>
    <w:rsid w:val="00683931"/>
    <w:rsid w:val="007D7D8E"/>
    <w:rsid w:val="007E654F"/>
    <w:rsid w:val="00853F17"/>
    <w:rsid w:val="008643BE"/>
    <w:rsid w:val="008F5B05"/>
    <w:rsid w:val="00947A63"/>
    <w:rsid w:val="00986D0A"/>
    <w:rsid w:val="00A142BE"/>
    <w:rsid w:val="00A55602"/>
    <w:rsid w:val="00B363E2"/>
    <w:rsid w:val="00BB6B87"/>
    <w:rsid w:val="00C65031"/>
    <w:rsid w:val="00D551D7"/>
    <w:rsid w:val="00DF13E2"/>
    <w:rsid w:val="00E06862"/>
    <w:rsid w:val="00EA2CB9"/>
    <w:rsid w:val="00EC5FB9"/>
    <w:rsid w:val="00EE566C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2D61"/>
    <w:pPr>
      <w:keepNext/>
      <w:numPr>
        <w:numId w:val="9"/>
      </w:numPr>
      <w:spacing w:before="240" w:after="240"/>
      <w:jc w:val="center"/>
      <w:outlineLvl w:val="0"/>
    </w:pPr>
    <w:rPr>
      <w:b/>
      <w:sz w:val="28"/>
      <w:szCs w:val="32"/>
      <w:lang w:val="uk-UA"/>
    </w:rPr>
  </w:style>
  <w:style w:type="paragraph" w:styleId="2">
    <w:name w:val="heading 2"/>
    <w:basedOn w:val="a"/>
    <w:next w:val="a"/>
    <w:qFormat/>
    <w:rsid w:val="005E2D6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2D61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2D61"/>
    <w:pPr>
      <w:keepNext/>
      <w:numPr>
        <w:ilvl w:val="3"/>
        <w:numId w:val="9"/>
      </w:numPr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5E2D6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2D6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2D61"/>
    <w:pPr>
      <w:keepNext/>
      <w:numPr>
        <w:ilvl w:val="6"/>
        <w:numId w:val="9"/>
      </w:numPr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5E2D61"/>
    <w:pPr>
      <w:keepNext/>
      <w:numPr>
        <w:ilvl w:val="7"/>
        <w:numId w:val="9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5E2D6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5031"/>
    <w:pPr>
      <w:widowControl w:val="0"/>
      <w:autoSpaceDE w:val="0"/>
      <w:autoSpaceDN w:val="0"/>
      <w:adjustRightInd w:val="0"/>
      <w:ind w:firstLine="851"/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 Знак"/>
    <w:link w:val="a3"/>
    <w:rsid w:val="00C65031"/>
    <w:rPr>
      <w:b/>
      <w:bCs/>
      <w:sz w:val="28"/>
      <w:lang w:val="uk-UA" w:bidi="ar-SA"/>
    </w:rPr>
  </w:style>
  <w:style w:type="paragraph" w:styleId="a5">
    <w:name w:val="Body Text"/>
    <w:basedOn w:val="a"/>
    <w:rsid w:val="00C65031"/>
    <w:pPr>
      <w:widowControl w:val="0"/>
      <w:suppressAutoHyphens/>
      <w:spacing w:after="120"/>
    </w:pPr>
    <w:rPr>
      <w:rFonts w:eastAsia="Lucida Sans Unicode"/>
      <w:lang w:val="en-US"/>
    </w:rPr>
  </w:style>
  <w:style w:type="paragraph" w:customStyle="1" w:styleId="-">
    <w:name w:val="Книга - обычный"/>
    <w:rsid w:val="005E2D61"/>
    <w:pPr>
      <w:ind w:firstLine="720"/>
      <w:jc w:val="both"/>
    </w:pPr>
    <w:rPr>
      <w:sz w:val="36"/>
      <w:lang w:val="uk-UA"/>
    </w:rPr>
  </w:style>
  <w:style w:type="character" w:customStyle="1" w:styleId="apple-converted-space">
    <w:name w:val="apple-converted-space"/>
    <w:basedOn w:val="a0"/>
    <w:rsid w:val="005E2D61"/>
  </w:style>
  <w:style w:type="character" w:customStyle="1" w:styleId="rvts44">
    <w:name w:val="rvts44"/>
    <w:basedOn w:val="a0"/>
    <w:rsid w:val="005E2D61"/>
  </w:style>
  <w:style w:type="paragraph" w:styleId="HTML">
    <w:name w:val="HTML Preformatted"/>
    <w:basedOn w:val="a"/>
    <w:rsid w:val="005E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70">
    <w:name w:val="Знак Знак7"/>
    <w:locked/>
    <w:rsid w:val="001077D4"/>
    <w:rPr>
      <w:b/>
      <w:bCs/>
      <w:sz w:val="28"/>
      <w:lang w:val="uk-UA" w:bidi="ar-SA"/>
    </w:rPr>
  </w:style>
  <w:style w:type="paragraph" w:styleId="a6">
    <w:name w:val="footer"/>
    <w:basedOn w:val="a"/>
    <w:link w:val="a7"/>
    <w:uiPriority w:val="99"/>
    <w:rsid w:val="001077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77D4"/>
  </w:style>
  <w:style w:type="paragraph" w:styleId="a9">
    <w:name w:val="header"/>
    <w:basedOn w:val="a"/>
    <w:link w:val="aa"/>
    <w:uiPriority w:val="99"/>
    <w:rsid w:val="001077D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EC5FB9"/>
    <w:rPr>
      <w:sz w:val="24"/>
      <w:szCs w:val="24"/>
    </w:rPr>
  </w:style>
  <w:style w:type="character" w:customStyle="1" w:styleId="a7">
    <w:name w:val="Нижній колонтитул Знак"/>
    <w:link w:val="a6"/>
    <w:uiPriority w:val="99"/>
    <w:rsid w:val="00EC5F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24425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User</cp:lastModifiedBy>
  <cp:revision>2</cp:revision>
  <dcterms:created xsi:type="dcterms:W3CDTF">2016-12-16T10:44:00Z</dcterms:created>
  <dcterms:modified xsi:type="dcterms:W3CDTF">2016-12-16T10:44:00Z</dcterms:modified>
</cp:coreProperties>
</file>