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B93" w:rsidRPr="00384B93" w:rsidRDefault="00384B93" w:rsidP="00384B93">
      <w:pPr>
        <w:spacing w:after="0" w:line="240" w:lineRule="auto"/>
        <w:rPr>
          <w:rFonts w:ascii="Times New Roman" w:hAnsi="Times New Roman" w:cs="Times New Roman"/>
          <w:sz w:val="20"/>
          <w:szCs w:val="20"/>
        </w:rPr>
      </w:pPr>
      <w:r w:rsidRPr="00384B93">
        <w:rPr>
          <w:rFonts w:ascii="Times New Roman" w:hAnsi="Times New Roman" w:cs="Times New Roman"/>
          <w:sz w:val="20"/>
          <w:szCs w:val="20"/>
        </w:rPr>
        <w:t>УДК 347.73</w:t>
      </w:r>
    </w:p>
    <w:p w:rsidR="00A70AE8" w:rsidRPr="00384B93" w:rsidRDefault="00A70AE8" w:rsidP="00A70AE8">
      <w:pPr>
        <w:spacing w:after="0" w:line="240" w:lineRule="auto"/>
        <w:rPr>
          <w:rFonts w:ascii="Times New Roman" w:hAnsi="Times New Roman" w:cs="Times New Roman"/>
          <w:sz w:val="20"/>
          <w:szCs w:val="20"/>
          <w:lang w:val="uk-UA"/>
        </w:rPr>
      </w:pPr>
      <w:r w:rsidRPr="00384B93">
        <w:rPr>
          <w:rFonts w:ascii="Times New Roman" w:hAnsi="Times New Roman" w:cs="Times New Roman"/>
          <w:sz w:val="20"/>
          <w:szCs w:val="20"/>
          <w:lang w:val="uk-UA"/>
        </w:rPr>
        <w:t>І.Г. Козинець, ст. викладач кафедри цивільного, господарського права та процесу</w:t>
      </w:r>
    </w:p>
    <w:p w:rsidR="00384B93" w:rsidRPr="00A70AE8" w:rsidRDefault="00384B93" w:rsidP="00384B93">
      <w:pPr>
        <w:spacing w:after="0" w:line="240" w:lineRule="auto"/>
        <w:rPr>
          <w:rFonts w:ascii="Times New Roman" w:hAnsi="Times New Roman" w:cs="Times New Roman"/>
          <w:sz w:val="20"/>
          <w:szCs w:val="20"/>
          <w:lang w:val="uk-UA"/>
        </w:rPr>
      </w:pPr>
      <w:r w:rsidRPr="00384B93">
        <w:rPr>
          <w:rFonts w:ascii="Times New Roman" w:hAnsi="Times New Roman" w:cs="Times New Roman"/>
          <w:sz w:val="20"/>
          <w:szCs w:val="20"/>
          <w:lang w:val="uk-UA"/>
        </w:rPr>
        <w:t>О.В.Ковальчук</w:t>
      </w:r>
      <w:r w:rsidRPr="00384B93">
        <w:rPr>
          <w:rFonts w:ascii="Times New Roman" w:hAnsi="Times New Roman" w:cs="Times New Roman"/>
          <w:sz w:val="20"/>
          <w:szCs w:val="20"/>
        </w:rPr>
        <w:t>, студент гр. ПР 14</w:t>
      </w:r>
      <w:r w:rsidR="00A70AE8">
        <w:rPr>
          <w:rFonts w:ascii="Times New Roman" w:hAnsi="Times New Roman" w:cs="Times New Roman"/>
          <w:sz w:val="20"/>
          <w:szCs w:val="20"/>
          <w:lang w:val="uk-UA"/>
        </w:rPr>
        <w:t>1</w:t>
      </w:r>
      <w:bookmarkStart w:id="0" w:name="_GoBack"/>
      <w:bookmarkEnd w:id="0"/>
    </w:p>
    <w:p w:rsidR="00384B93" w:rsidRPr="00384B93" w:rsidRDefault="00384B93" w:rsidP="00384B93">
      <w:pPr>
        <w:spacing w:after="0" w:line="240" w:lineRule="auto"/>
        <w:rPr>
          <w:rFonts w:ascii="Times New Roman" w:hAnsi="Times New Roman" w:cs="Times New Roman"/>
          <w:i/>
          <w:sz w:val="20"/>
          <w:szCs w:val="20"/>
          <w:lang w:val="uk-UA"/>
        </w:rPr>
      </w:pPr>
      <w:r w:rsidRPr="00384B93">
        <w:rPr>
          <w:rFonts w:ascii="Times New Roman" w:hAnsi="Times New Roman" w:cs="Times New Roman"/>
          <w:i/>
          <w:sz w:val="20"/>
          <w:szCs w:val="20"/>
          <w:lang w:val="uk-UA"/>
        </w:rPr>
        <w:t>Чернігівський національний технологічний університет</w:t>
      </w:r>
    </w:p>
    <w:p w:rsidR="00384B93" w:rsidRPr="00384B93" w:rsidRDefault="00384B93" w:rsidP="00384B93">
      <w:pPr>
        <w:spacing w:after="0" w:line="240" w:lineRule="auto"/>
        <w:ind w:firstLine="567"/>
        <w:jc w:val="center"/>
        <w:rPr>
          <w:rFonts w:ascii="Times New Roman" w:hAnsi="Times New Roman" w:cs="Times New Roman"/>
          <w:b/>
          <w:sz w:val="20"/>
          <w:szCs w:val="20"/>
          <w:lang w:val="uk-UA"/>
        </w:rPr>
      </w:pPr>
    </w:p>
    <w:p w:rsidR="00533494" w:rsidRDefault="00384B93" w:rsidP="00384B93">
      <w:pPr>
        <w:spacing w:after="0" w:line="240" w:lineRule="auto"/>
        <w:ind w:firstLine="567"/>
        <w:jc w:val="center"/>
        <w:rPr>
          <w:rFonts w:ascii="Times New Roman" w:hAnsi="Times New Roman" w:cs="Times New Roman"/>
          <w:b/>
          <w:sz w:val="20"/>
          <w:szCs w:val="20"/>
          <w:lang w:val="uk-UA"/>
        </w:rPr>
      </w:pPr>
      <w:r w:rsidRPr="00384B93">
        <w:rPr>
          <w:rFonts w:ascii="Times New Roman" w:hAnsi="Times New Roman" w:cs="Times New Roman"/>
          <w:b/>
          <w:sz w:val="20"/>
          <w:szCs w:val="20"/>
          <w:lang w:val="uk-UA"/>
        </w:rPr>
        <w:t>ЗАРУБІЖНИЙ ДОСВІД ОПОДАТКУВАННЯ ДОХОДІВ ФІЗИЧНИХ ОСІБ</w:t>
      </w:r>
    </w:p>
    <w:p w:rsidR="00AE2863" w:rsidRPr="00384B93" w:rsidRDefault="00AE2863" w:rsidP="00384B93">
      <w:pPr>
        <w:spacing w:after="0" w:line="240" w:lineRule="auto"/>
        <w:ind w:firstLine="567"/>
        <w:jc w:val="center"/>
        <w:rPr>
          <w:rFonts w:ascii="Times New Roman" w:hAnsi="Times New Roman" w:cs="Times New Roman"/>
          <w:b/>
          <w:sz w:val="20"/>
          <w:szCs w:val="20"/>
          <w:lang w:val="uk-UA"/>
        </w:rPr>
      </w:pPr>
    </w:p>
    <w:p w:rsidR="00533494" w:rsidRPr="00384B93" w:rsidRDefault="00533494" w:rsidP="00384B93">
      <w:pPr>
        <w:pStyle w:val="a4"/>
        <w:shd w:val="clear" w:color="auto" w:fill="FFFFFF"/>
        <w:spacing w:before="0" w:beforeAutospacing="0" w:after="0" w:afterAutospacing="0"/>
        <w:ind w:firstLine="567"/>
        <w:jc w:val="both"/>
        <w:textAlignment w:val="baseline"/>
        <w:rPr>
          <w:sz w:val="20"/>
          <w:szCs w:val="20"/>
          <w:lang w:val="uk-UA"/>
        </w:rPr>
      </w:pPr>
      <w:r w:rsidRPr="00384B93">
        <w:rPr>
          <w:sz w:val="20"/>
          <w:szCs w:val="20"/>
          <w:lang w:val="uk-UA"/>
        </w:rPr>
        <w:t>Система оподаткування доходів населення в кожній країні має свої особливості, які залежать від соціально-економічної стратегії держави. Встановлюючи розміри ставок оподаткування та запроваджуючи конкретний механізм справлення податків, держава прагне забезпечити не тільки стабільну дохідну базу, а також регулювати діяльність платників податків, досягти соціальної справедливості та забезпечити соціальну стабільність у суспільстві.</w:t>
      </w:r>
    </w:p>
    <w:p w:rsidR="00533494" w:rsidRPr="00384B93" w:rsidRDefault="00627CE1" w:rsidP="00384B93">
      <w:pPr>
        <w:spacing w:after="0" w:line="240" w:lineRule="auto"/>
        <w:ind w:right="-8" w:firstLine="567"/>
        <w:jc w:val="both"/>
        <w:rPr>
          <w:rFonts w:ascii="Times New Roman" w:hAnsi="Times New Roman" w:cs="Times New Roman"/>
          <w:sz w:val="20"/>
          <w:szCs w:val="20"/>
          <w:lang w:val="uk-UA"/>
        </w:rPr>
      </w:pPr>
      <w:r w:rsidRPr="00384B93">
        <w:rPr>
          <w:rFonts w:ascii="Times New Roman" w:hAnsi="Times New Roman" w:cs="Times New Roman"/>
          <w:sz w:val="20"/>
          <w:szCs w:val="20"/>
          <w:lang w:val="uk-UA"/>
        </w:rPr>
        <w:t xml:space="preserve">Варто зазначити, на початковому етапі функціонування податкової системи України було зроблено акцент на фіскальній функції, а регулювальна була </w:t>
      </w:r>
      <w:proofErr w:type="spellStart"/>
      <w:r w:rsidRPr="00384B93">
        <w:rPr>
          <w:rFonts w:ascii="Times New Roman" w:hAnsi="Times New Roman" w:cs="Times New Roman"/>
          <w:sz w:val="20"/>
          <w:szCs w:val="20"/>
          <w:lang w:val="uk-UA"/>
        </w:rPr>
        <w:t>зневельована</w:t>
      </w:r>
      <w:proofErr w:type="spellEnd"/>
      <w:r w:rsidRPr="00384B93">
        <w:rPr>
          <w:rFonts w:ascii="Times New Roman" w:hAnsi="Times New Roman" w:cs="Times New Roman"/>
          <w:sz w:val="20"/>
          <w:szCs w:val="20"/>
          <w:lang w:val="uk-UA"/>
        </w:rPr>
        <w:t xml:space="preserve">, зокрема, </w:t>
      </w:r>
      <w:r w:rsidR="00533494" w:rsidRPr="00384B93">
        <w:rPr>
          <w:rFonts w:ascii="Times New Roman" w:hAnsi="Times New Roman" w:cs="Times New Roman"/>
          <w:sz w:val="20"/>
          <w:szCs w:val="20"/>
          <w:lang w:val="uk-UA"/>
        </w:rPr>
        <w:t>в механізмі розподілу ресурсів населення на користь держави виникли кризові явища, сформувалася несправедливість розподілу коштів.</w:t>
      </w:r>
      <w:r w:rsidRPr="00384B93">
        <w:rPr>
          <w:rFonts w:ascii="Times New Roman" w:hAnsi="Times New Roman" w:cs="Times New Roman"/>
          <w:sz w:val="20"/>
          <w:szCs w:val="20"/>
          <w:lang w:val="uk-UA"/>
        </w:rPr>
        <w:t xml:space="preserve"> Мізерний рівень доходів більшості населення, низька правова культура і в</w:t>
      </w:r>
      <w:r w:rsidR="00533494" w:rsidRPr="00384B93">
        <w:rPr>
          <w:rFonts w:ascii="Times New Roman" w:hAnsi="Times New Roman" w:cs="Times New Roman"/>
          <w:sz w:val="20"/>
          <w:szCs w:val="20"/>
          <w:lang w:val="uk-UA"/>
        </w:rPr>
        <w:t xml:space="preserve"> решті решт </w:t>
      </w:r>
      <w:r w:rsidR="008B0A25" w:rsidRPr="00384B93">
        <w:rPr>
          <w:rFonts w:ascii="Times New Roman" w:hAnsi="Times New Roman" w:cs="Times New Roman"/>
          <w:sz w:val="20"/>
          <w:szCs w:val="20"/>
          <w:lang w:val="uk-UA"/>
        </w:rPr>
        <w:t>активн</w:t>
      </w:r>
      <w:r w:rsidRPr="00384B93">
        <w:rPr>
          <w:rFonts w:ascii="Times New Roman" w:hAnsi="Times New Roman" w:cs="Times New Roman"/>
          <w:sz w:val="20"/>
          <w:szCs w:val="20"/>
          <w:lang w:val="uk-UA"/>
        </w:rPr>
        <w:t>е</w:t>
      </w:r>
      <w:r w:rsidR="008B0A25" w:rsidRPr="00384B93">
        <w:rPr>
          <w:rFonts w:ascii="Times New Roman" w:hAnsi="Times New Roman" w:cs="Times New Roman"/>
          <w:sz w:val="20"/>
          <w:szCs w:val="20"/>
          <w:lang w:val="uk-UA"/>
        </w:rPr>
        <w:t xml:space="preserve"> приховування доходів</w:t>
      </w:r>
      <w:r w:rsidRPr="00384B93">
        <w:rPr>
          <w:rFonts w:ascii="Times New Roman" w:hAnsi="Times New Roman" w:cs="Times New Roman"/>
          <w:sz w:val="20"/>
          <w:szCs w:val="20"/>
          <w:lang w:val="uk-UA"/>
        </w:rPr>
        <w:t xml:space="preserve"> стали нормою в </w:t>
      </w:r>
      <w:r w:rsidR="007352E2" w:rsidRPr="00384B93">
        <w:rPr>
          <w:rFonts w:ascii="Times New Roman" w:hAnsi="Times New Roman" w:cs="Times New Roman"/>
          <w:sz w:val="20"/>
          <w:szCs w:val="20"/>
          <w:lang w:val="uk-UA"/>
        </w:rPr>
        <w:t>нашій державі</w:t>
      </w:r>
      <w:r w:rsidRPr="00384B93">
        <w:rPr>
          <w:rFonts w:ascii="Times New Roman" w:hAnsi="Times New Roman" w:cs="Times New Roman"/>
          <w:sz w:val="20"/>
          <w:szCs w:val="20"/>
          <w:lang w:val="uk-UA"/>
        </w:rPr>
        <w:t>.</w:t>
      </w:r>
      <w:r w:rsidR="007352E2" w:rsidRPr="00384B93">
        <w:rPr>
          <w:rFonts w:ascii="Times New Roman" w:hAnsi="Times New Roman" w:cs="Times New Roman"/>
          <w:sz w:val="20"/>
          <w:szCs w:val="20"/>
          <w:lang w:val="uk-UA"/>
        </w:rPr>
        <w:t xml:space="preserve"> На сьогодні в українському суспільстві ще не сформувалася ідеологія добровільної сплати податків, а тому велика кількість платників податків не бажає визнавати таке зобов</w:t>
      </w:r>
      <w:r w:rsidR="00FD7977" w:rsidRPr="00384B93">
        <w:rPr>
          <w:rFonts w:ascii="Times New Roman" w:hAnsi="Times New Roman" w:cs="Times New Roman"/>
          <w:sz w:val="20"/>
          <w:szCs w:val="20"/>
          <w:lang w:val="uk-UA"/>
        </w:rPr>
        <w:t>’</w:t>
      </w:r>
      <w:r w:rsidR="007352E2" w:rsidRPr="00384B93">
        <w:rPr>
          <w:rFonts w:ascii="Times New Roman" w:hAnsi="Times New Roman" w:cs="Times New Roman"/>
          <w:sz w:val="20"/>
          <w:szCs w:val="20"/>
          <w:lang w:val="uk-UA"/>
        </w:rPr>
        <w:t>язання, не робить свого внеску в бюджети, підриваючи в такий спосіб розвиток та стабільність соціально-економічної політики держави.</w:t>
      </w:r>
    </w:p>
    <w:p w:rsidR="00533494" w:rsidRPr="00384B93" w:rsidRDefault="00533494" w:rsidP="00384B93">
      <w:pPr>
        <w:spacing w:after="0" w:line="240" w:lineRule="auto"/>
        <w:ind w:right="-8" w:firstLine="567"/>
        <w:jc w:val="both"/>
        <w:rPr>
          <w:rFonts w:ascii="Times New Roman" w:hAnsi="Times New Roman" w:cs="Times New Roman"/>
          <w:sz w:val="20"/>
          <w:szCs w:val="20"/>
          <w:lang w:val="uk-UA"/>
        </w:rPr>
      </w:pPr>
      <w:r w:rsidRPr="00384B93">
        <w:rPr>
          <w:rFonts w:ascii="Times New Roman" w:hAnsi="Times New Roman" w:cs="Times New Roman"/>
          <w:sz w:val="20"/>
          <w:szCs w:val="20"/>
          <w:lang w:val="uk-UA"/>
        </w:rPr>
        <w:t>На відміну від України, в іноземних державах сформувався інший підхід до платників податків, це пояснюється тим, що за кордоном, зокрема в європейських країнах більш розвинений стан демократії та суспільні норми, що в свою чергу впливають на побудову та функціонування фіскальної політики, функціями якої є перш за все вирішення соціальних питань та економічна мотивація суб</w:t>
      </w:r>
      <w:r w:rsidR="00FD7977" w:rsidRPr="00384B93">
        <w:rPr>
          <w:rFonts w:ascii="Times New Roman" w:hAnsi="Times New Roman" w:cs="Times New Roman"/>
          <w:sz w:val="20"/>
          <w:szCs w:val="20"/>
          <w:lang w:val="uk-UA"/>
        </w:rPr>
        <w:t>’</w:t>
      </w:r>
      <w:r w:rsidRPr="00384B93">
        <w:rPr>
          <w:rFonts w:ascii="Times New Roman" w:hAnsi="Times New Roman" w:cs="Times New Roman"/>
          <w:sz w:val="20"/>
          <w:szCs w:val="20"/>
          <w:lang w:val="uk-UA"/>
        </w:rPr>
        <w:t>єктів щодо ведення та розвитку підприємств, домогосподарств, а вже потім наповнення бюджету та забезпечення уряду фінансовими ресурсами. Завданням України є сформувати такий підхід для своїх платників податків, щоб підняти економіку, вивести країну з кризи та подолати фінансову та соціальну несправедливість. Для того щоб, створити дійсно дієвий механізм оподаткування доходів фізичних осіб виникає необхідність врахування відповідного світового досвіду.</w:t>
      </w:r>
    </w:p>
    <w:p w:rsidR="009224AC" w:rsidRPr="00384B93" w:rsidRDefault="009224AC" w:rsidP="00384B93">
      <w:pPr>
        <w:spacing w:after="0" w:line="240" w:lineRule="auto"/>
        <w:ind w:firstLine="567"/>
        <w:jc w:val="both"/>
        <w:rPr>
          <w:rFonts w:ascii="Times New Roman" w:hAnsi="Times New Roman" w:cs="Times New Roman"/>
          <w:sz w:val="20"/>
          <w:szCs w:val="20"/>
          <w:lang w:val="uk-UA"/>
        </w:rPr>
      </w:pPr>
      <w:r w:rsidRPr="00384B93">
        <w:rPr>
          <w:rFonts w:ascii="Times New Roman" w:hAnsi="Times New Roman" w:cs="Times New Roman"/>
          <w:sz w:val="20"/>
          <w:szCs w:val="20"/>
          <w:lang w:val="uk-UA"/>
        </w:rPr>
        <w:t xml:space="preserve">Позитивним є використання досвіду США. У сучасних умовах із усіх джерел доходів Федерального бюджету США найвагомішим є </w:t>
      </w:r>
      <w:r w:rsidR="00866EF6" w:rsidRPr="00384B93">
        <w:rPr>
          <w:rFonts w:ascii="Times New Roman" w:hAnsi="Times New Roman" w:cs="Times New Roman"/>
          <w:sz w:val="20"/>
          <w:szCs w:val="20"/>
          <w:lang w:val="uk-UA"/>
        </w:rPr>
        <w:t>податок з доходів фізичних осіб</w:t>
      </w:r>
      <w:r w:rsidRPr="00384B93">
        <w:rPr>
          <w:rFonts w:ascii="Times New Roman" w:hAnsi="Times New Roman" w:cs="Times New Roman"/>
          <w:sz w:val="20"/>
          <w:szCs w:val="20"/>
          <w:lang w:val="uk-UA"/>
        </w:rPr>
        <w:t>, що забезпечує понад половину загального обсягу федеральних податкових надходжень. Згідно з податковою системою США доходи фізичних осіб можуть оподатковуватися як окремо з кожного громадянина, так із доходу сім</w:t>
      </w:r>
      <w:r w:rsidR="00FD7977" w:rsidRPr="00384B93">
        <w:rPr>
          <w:rFonts w:ascii="Times New Roman" w:hAnsi="Times New Roman" w:cs="Times New Roman"/>
          <w:sz w:val="20"/>
          <w:szCs w:val="20"/>
          <w:lang w:val="uk-UA"/>
        </w:rPr>
        <w:t>’</w:t>
      </w:r>
      <w:r w:rsidRPr="00384B93">
        <w:rPr>
          <w:rFonts w:ascii="Times New Roman" w:hAnsi="Times New Roman" w:cs="Times New Roman"/>
          <w:sz w:val="20"/>
          <w:szCs w:val="20"/>
          <w:lang w:val="uk-UA"/>
        </w:rPr>
        <w:t>ї загалом. Оподатковуваний дохід обкладається за прогресивною шкалою. При цьому платники податку поділяються на чотири категорії, які оподатковуються за різними ставками залежно від доходу. Ставка оподаткування коливається від 15 до 39,6 %. В останні роки з</w:t>
      </w:r>
      <w:r w:rsidR="00FD7977" w:rsidRPr="00384B93">
        <w:rPr>
          <w:rFonts w:ascii="Times New Roman" w:hAnsi="Times New Roman" w:cs="Times New Roman"/>
          <w:sz w:val="20"/>
          <w:szCs w:val="20"/>
          <w:lang w:val="uk-UA"/>
        </w:rPr>
        <w:t>’</w:t>
      </w:r>
      <w:r w:rsidRPr="00384B93">
        <w:rPr>
          <w:rFonts w:ascii="Times New Roman" w:hAnsi="Times New Roman" w:cs="Times New Roman"/>
          <w:sz w:val="20"/>
          <w:szCs w:val="20"/>
          <w:lang w:val="uk-UA"/>
        </w:rPr>
        <w:t>явилася тенденція до зростання мінімуму доходів, що не обкладаються податком та до зменшення його максимальної ставки [</w:t>
      </w:r>
      <w:r w:rsidR="00FD7977" w:rsidRPr="00384B93">
        <w:rPr>
          <w:rFonts w:ascii="Times New Roman" w:hAnsi="Times New Roman" w:cs="Times New Roman"/>
          <w:sz w:val="20"/>
          <w:szCs w:val="20"/>
          <w:lang w:val="uk-UA"/>
        </w:rPr>
        <w:t>1, с.32</w:t>
      </w:r>
      <w:r w:rsidRPr="00384B93">
        <w:rPr>
          <w:rFonts w:ascii="Times New Roman" w:hAnsi="Times New Roman" w:cs="Times New Roman"/>
          <w:sz w:val="20"/>
          <w:szCs w:val="20"/>
          <w:lang w:val="uk-UA"/>
        </w:rPr>
        <w:t>].</w:t>
      </w:r>
    </w:p>
    <w:p w:rsidR="009224AC" w:rsidRPr="00384B93" w:rsidRDefault="009224AC" w:rsidP="00384B93">
      <w:pPr>
        <w:spacing w:after="0" w:line="240" w:lineRule="auto"/>
        <w:ind w:firstLine="567"/>
        <w:jc w:val="both"/>
        <w:rPr>
          <w:rFonts w:ascii="Times New Roman" w:hAnsi="Times New Roman" w:cs="Times New Roman"/>
          <w:sz w:val="20"/>
          <w:szCs w:val="20"/>
          <w:lang w:val="uk-UA"/>
        </w:rPr>
      </w:pPr>
      <w:r w:rsidRPr="00384B93">
        <w:rPr>
          <w:rFonts w:ascii="Times New Roman" w:hAnsi="Times New Roman" w:cs="Times New Roman"/>
          <w:sz w:val="20"/>
          <w:szCs w:val="20"/>
          <w:lang w:val="uk-UA"/>
        </w:rPr>
        <w:t xml:space="preserve">Однією з найдавніших є податкова система Великої Британії. </w:t>
      </w:r>
      <w:r w:rsidR="00866EF6" w:rsidRPr="00384B93">
        <w:rPr>
          <w:rFonts w:ascii="Times New Roman" w:hAnsi="Times New Roman" w:cs="Times New Roman"/>
          <w:sz w:val="20"/>
          <w:szCs w:val="20"/>
          <w:lang w:val="uk-UA"/>
        </w:rPr>
        <w:t>Податок з доходів фізичних осіб</w:t>
      </w:r>
      <w:r w:rsidRPr="00384B93">
        <w:rPr>
          <w:rFonts w:ascii="Times New Roman" w:hAnsi="Times New Roman" w:cs="Times New Roman"/>
          <w:sz w:val="20"/>
          <w:szCs w:val="20"/>
          <w:lang w:val="uk-UA"/>
        </w:rPr>
        <w:t xml:space="preserve"> становить близько 65 % від усіх прямих податків, що надходять до державного бюджету. Специфікою оподаткування доходів громадян є те, що їхні доходи поділяються на певні частки (</w:t>
      </w:r>
      <w:proofErr w:type="spellStart"/>
      <w:r w:rsidRPr="00384B93">
        <w:rPr>
          <w:rFonts w:ascii="Times New Roman" w:hAnsi="Times New Roman" w:cs="Times New Roman"/>
          <w:sz w:val="20"/>
          <w:szCs w:val="20"/>
          <w:lang w:val="uk-UA"/>
        </w:rPr>
        <w:t>шедули</w:t>
      </w:r>
      <w:proofErr w:type="spellEnd"/>
      <w:r w:rsidRPr="00384B93">
        <w:rPr>
          <w:rFonts w:ascii="Times New Roman" w:hAnsi="Times New Roman" w:cs="Times New Roman"/>
          <w:sz w:val="20"/>
          <w:szCs w:val="20"/>
          <w:lang w:val="uk-UA"/>
        </w:rPr>
        <w:t>), які оподатковуються за окремою методикою. Ставка податку диференційована залежно від річного доходу: 20 %, 25 %, 40 % [</w:t>
      </w:r>
      <w:r w:rsidR="00FD7977" w:rsidRPr="00384B93">
        <w:rPr>
          <w:rFonts w:ascii="Times New Roman" w:hAnsi="Times New Roman" w:cs="Times New Roman"/>
          <w:sz w:val="20"/>
          <w:szCs w:val="20"/>
          <w:lang w:val="uk-UA"/>
        </w:rPr>
        <w:t>2</w:t>
      </w:r>
      <w:r w:rsidRPr="00384B93">
        <w:rPr>
          <w:rFonts w:ascii="Times New Roman" w:hAnsi="Times New Roman" w:cs="Times New Roman"/>
          <w:sz w:val="20"/>
          <w:szCs w:val="20"/>
          <w:lang w:val="uk-UA"/>
        </w:rPr>
        <w:t xml:space="preserve">, с. </w:t>
      </w:r>
      <w:r w:rsidR="0020240B" w:rsidRPr="00384B93">
        <w:rPr>
          <w:rFonts w:ascii="Times New Roman" w:hAnsi="Times New Roman" w:cs="Times New Roman"/>
          <w:sz w:val="20"/>
          <w:szCs w:val="20"/>
          <w:lang w:val="uk-UA"/>
        </w:rPr>
        <w:t>67-69</w:t>
      </w:r>
      <w:r w:rsidRPr="00384B93">
        <w:rPr>
          <w:rFonts w:ascii="Times New Roman" w:hAnsi="Times New Roman" w:cs="Times New Roman"/>
          <w:sz w:val="20"/>
          <w:szCs w:val="20"/>
          <w:lang w:val="uk-UA"/>
        </w:rPr>
        <w:t>].</w:t>
      </w:r>
    </w:p>
    <w:p w:rsidR="00783D2D" w:rsidRPr="00384B93" w:rsidRDefault="00783D2D" w:rsidP="00384B93">
      <w:pPr>
        <w:spacing w:after="0" w:line="240" w:lineRule="auto"/>
        <w:ind w:firstLine="567"/>
        <w:jc w:val="both"/>
        <w:rPr>
          <w:rFonts w:ascii="Times New Roman" w:hAnsi="Times New Roman" w:cs="Times New Roman"/>
          <w:sz w:val="20"/>
          <w:szCs w:val="20"/>
          <w:lang w:val="uk-UA"/>
        </w:rPr>
      </w:pPr>
      <w:r w:rsidRPr="00384B93">
        <w:rPr>
          <w:rFonts w:ascii="Times New Roman" w:hAnsi="Times New Roman" w:cs="Times New Roman"/>
          <w:sz w:val="20"/>
          <w:szCs w:val="20"/>
          <w:lang w:val="uk-UA"/>
        </w:rPr>
        <w:t>Практика оподаткування доходів фізичних осіб у Німеччині також заслуговує на увагу. Основним податком, який сплачують громадяни Німеччини, є прибутковий податок. Він встановлюється на всі види доходів, які отримує громадянин держави. При стягуванні податку враховуються податкові класи і види діяльності, використовуються податкові таблиці та карти. Шість податкових класів групують робітників та службовців залежно від їх сімейного стану, кількості працюючих у сім</w:t>
      </w:r>
      <w:r w:rsidR="00FD7977" w:rsidRPr="00384B93">
        <w:rPr>
          <w:rFonts w:ascii="Times New Roman" w:hAnsi="Times New Roman" w:cs="Times New Roman"/>
          <w:sz w:val="20"/>
          <w:szCs w:val="20"/>
          <w:lang w:val="uk-UA"/>
        </w:rPr>
        <w:t>’</w:t>
      </w:r>
      <w:r w:rsidRPr="00384B93">
        <w:rPr>
          <w:rFonts w:ascii="Times New Roman" w:hAnsi="Times New Roman" w:cs="Times New Roman"/>
          <w:sz w:val="20"/>
          <w:szCs w:val="20"/>
          <w:lang w:val="uk-UA"/>
        </w:rPr>
        <w:t>ї, спільного чи окремого ведення обліку отримуваних доходів, наявності дітей. Ставка податку в цій країні встановлена в розмірі від 19 % до 53 %</w:t>
      </w:r>
      <w:r w:rsidR="00FD7977" w:rsidRPr="00384B93">
        <w:rPr>
          <w:rFonts w:ascii="Times New Roman" w:hAnsi="Times New Roman" w:cs="Times New Roman"/>
          <w:sz w:val="20"/>
          <w:szCs w:val="20"/>
          <w:lang w:val="uk-UA"/>
        </w:rPr>
        <w:t xml:space="preserve"> </w:t>
      </w:r>
      <w:r w:rsidR="008B1132" w:rsidRPr="00384B93">
        <w:rPr>
          <w:rFonts w:ascii="Times New Roman" w:hAnsi="Times New Roman" w:cs="Times New Roman"/>
          <w:sz w:val="20"/>
          <w:szCs w:val="20"/>
        </w:rPr>
        <w:t>[</w:t>
      </w:r>
      <w:r w:rsidR="0020240B" w:rsidRPr="00384B93">
        <w:rPr>
          <w:rFonts w:ascii="Times New Roman" w:hAnsi="Times New Roman" w:cs="Times New Roman"/>
          <w:sz w:val="20"/>
          <w:szCs w:val="20"/>
          <w:lang w:val="uk-UA"/>
        </w:rPr>
        <w:t>3</w:t>
      </w:r>
      <w:r w:rsidR="008B1132" w:rsidRPr="00384B93">
        <w:rPr>
          <w:rFonts w:ascii="Times New Roman" w:hAnsi="Times New Roman" w:cs="Times New Roman"/>
          <w:sz w:val="20"/>
          <w:szCs w:val="20"/>
          <w:lang w:val="uk-UA"/>
        </w:rPr>
        <w:t>, с.235</w:t>
      </w:r>
      <w:r w:rsidR="008B1132" w:rsidRPr="00384B93">
        <w:rPr>
          <w:rFonts w:ascii="Times New Roman" w:hAnsi="Times New Roman" w:cs="Times New Roman"/>
          <w:sz w:val="20"/>
          <w:szCs w:val="20"/>
        </w:rPr>
        <w:t>]</w:t>
      </w:r>
      <w:r w:rsidRPr="00384B93">
        <w:rPr>
          <w:rFonts w:ascii="Times New Roman" w:hAnsi="Times New Roman" w:cs="Times New Roman"/>
          <w:sz w:val="20"/>
          <w:szCs w:val="20"/>
          <w:lang w:val="uk-UA"/>
        </w:rPr>
        <w:t>.</w:t>
      </w:r>
    </w:p>
    <w:p w:rsidR="008B0A25" w:rsidRPr="00384B93" w:rsidRDefault="008B0A25" w:rsidP="00384B93">
      <w:pPr>
        <w:spacing w:after="0" w:line="240" w:lineRule="auto"/>
        <w:ind w:firstLine="567"/>
        <w:jc w:val="both"/>
        <w:rPr>
          <w:rFonts w:ascii="Times New Roman" w:hAnsi="Times New Roman" w:cs="Times New Roman"/>
          <w:sz w:val="20"/>
          <w:szCs w:val="20"/>
          <w:lang w:val="uk-UA"/>
        </w:rPr>
      </w:pPr>
      <w:r w:rsidRPr="00384B93">
        <w:rPr>
          <w:rFonts w:ascii="Times New Roman" w:hAnsi="Times New Roman" w:cs="Times New Roman"/>
          <w:sz w:val="20"/>
          <w:szCs w:val="20"/>
          <w:lang w:val="uk-UA"/>
        </w:rPr>
        <w:t>Варто зазначити, що в більшості зарубіжних країнах застосовується прогресивна шкала оподаткування, яка відповідає принципу соціальної справедливості – хто більше отримує, той більше платить.</w:t>
      </w:r>
    </w:p>
    <w:p w:rsidR="008B0A25" w:rsidRPr="00384B93" w:rsidRDefault="008B0A25" w:rsidP="00384B93">
      <w:pPr>
        <w:spacing w:after="0" w:line="240" w:lineRule="auto"/>
        <w:ind w:right="-8" w:firstLine="567"/>
        <w:jc w:val="both"/>
        <w:rPr>
          <w:rFonts w:ascii="Times New Roman" w:hAnsi="Times New Roman" w:cs="Times New Roman"/>
          <w:sz w:val="20"/>
          <w:szCs w:val="20"/>
          <w:lang w:val="uk-UA"/>
        </w:rPr>
      </w:pPr>
      <w:r w:rsidRPr="00384B93">
        <w:rPr>
          <w:rFonts w:ascii="Times New Roman" w:hAnsi="Times New Roman" w:cs="Times New Roman"/>
          <w:sz w:val="20"/>
          <w:szCs w:val="20"/>
          <w:lang w:val="uk-UA"/>
        </w:rPr>
        <w:t xml:space="preserve">Прогресивність </w:t>
      </w:r>
      <w:r w:rsidR="00866EF6" w:rsidRPr="00384B93">
        <w:rPr>
          <w:rFonts w:ascii="Times New Roman" w:hAnsi="Times New Roman" w:cs="Times New Roman"/>
          <w:sz w:val="20"/>
          <w:szCs w:val="20"/>
          <w:lang w:val="uk-UA"/>
        </w:rPr>
        <w:t xml:space="preserve">податку з доходів фізичних осіб </w:t>
      </w:r>
      <w:r w:rsidRPr="00384B93">
        <w:rPr>
          <w:rFonts w:ascii="Times New Roman" w:hAnsi="Times New Roman" w:cs="Times New Roman"/>
          <w:sz w:val="20"/>
          <w:szCs w:val="20"/>
          <w:lang w:val="uk-UA"/>
        </w:rPr>
        <w:t xml:space="preserve">може реалізовуватися не лише за рівнем доходів, а й за іншими істотними ознаками. На жаль останнім часом в Україні прослідковуються негативні демографічні тенденції, однією з таких ознак, за якою може бути встановлена прогресивна шкала податку, є вік платника податку, як це практикується, наприклад, у Північній Ірландії. Така прогресія шкали ставок </w:t>
      </w:r>
      <w:r w:rsidR="00866EF6" w:rsidRPr="00384B93">
        <w:rPr>
          <w:rFonts w:ascii="Times New Roman" w:hAnsi="Times New Roman" w:cs="Times New Roman"/>
          <w:sz w:val="20"/>
          <w:szCs w:val="20"/>
          <w:lang w:val="uk-UA"/>
        </w:rPr>
        <w:t xml:space="preserve">податку з доходів фізичних осіб </w:t>
      </w:r>
      <w:r w:rsidRPr="00384B93">
        <w:rPr>
          <w:rFonts w:ascii="Times New Roman" w:hAnsi="Times New Roman" w:cs="Times New Roman"/>
          <w:sz w:val="20"/>
          <w:szCs w:val="20"/>
          <w:lang w:val="uk-UA"/>
        </w:rPr>
        <w:t>за віком дозволяє перерозподіляти кошти від старших працюючих поколінь до молодших. Беручи до уваги, існування певної закономірності зростання доходів громадян, перш за все внаслідок зростання заробітної плати, з віком</w:t>
      </w:r>
      <w:r w:rsidR="008B1132" w:rsidRPr="00384B93">
        <w:rPr>
          <w:rFonts w:ascii="Times New Roman" w:hAnsi="Times New Roman" w:cs="Times New Roman"/>
          <w:sz w:val="20"/>
          <w:szCs w:val="20"/>
          <w:lang w:val="uk-UA"/>
        </w:rPr>
        <w:t>, збільшення стажу роботи тощо</w:t>
      </w:r>
      <w:r w:rsidR="00384B93" w:rsidRPr="00384B93">
        <w:rPr>
          <w:rFonts w:ascii="Times New Roman" w:hAnsi="Times New Roman" w:cs="Times New Roman"/>
          <w:sz w:val="20"/>
          <w:szCs w:val="20"/>
          <w:lang w:val="uk-UA"/>
        </w:rPr>
        <w:t xml:space="preserve"> [4, с.181]</w:t>
      </w:r>
      <w:r w:rsidRPr="00384B93">
        <w:rPr>
          <w:rFonts w:ascii="Times New Roman" w:hAnsi="Times New Roman" w:cs="Times New Roman"/>
          <w:sz w:val="20"/>
          <w:szCs w:val="20"/>
          <w:lang w:val="uk-UA"/>
        </w:rPr>
        <w:t>.</w:t>
      </w:r>
    </w:p>
    <w:p w:rsidR="008B0A25" w:rsidRPr="00384B93" w:rsidRDefault="009224AC" w:rsidP="00384B93">
      <w:pPr>
        <w:spacing w:after="0" w:line="240" w:lineRule="auto"/>
        <w:ind w:firstLine="567"/>
        <w:jc w:val="both"/>
        <w:rPr>
          <w:rFonts w:ascii="Times New Roman" w:hAnsi="Times New Roman" w:cs="Times New Roman"/>
          <w:sz w:val="20"/>
          <w:szCs w:val="20"/>
          <w:lang w:val="uk-UA"/>
        </w:rPr>
      </w:pPr>
      <w:r w:rsidRPr="00384B93">
        <w:rPr>
          <w:rFonts w:ascii="Times New Roman" w:hAnsi="Times New Roman" w:cs="Times New Roman"/>
          <w:sz w:val="20"/>
          <w:szCs w:val="20"/>
          <w:lang w:val="uk-UA"/>
        </w:rPr>
        <w:t>На відміну від України, де порядок, ставки, правила оподаткування податком із доходів фізичних осіб встановлюються виключно на загальнодержавному рівні, в іноземних державах органам місцевого самоврядування надано досить широке право в сфері податкової юрисдикції. У таких країнах Європи як Болгарія, Кіпр, Естонія, Греція, Латвія, Норвегія, Румунія, особистий прибутковий податок належить до місцевих податків.</w:t>
      </w:r>
    </w:p>
    <w:p w:rsidR="009224AC" w:rsidRPr="00384B93" w:rsidRDefault="009224AC" w:rsidP="00384B93">
      <w:pPr>
        <w:spacing w:after="0" w:line="240" w:lineRule="auto"/>
        <w:ind w:firstLine="567"/>
        <w:jc w:val="both"/>
        <w:rPr>
          <w:rFonts w:ascii="Times New Roman" w:hAnsi="Times New Roman" w:cs="Times New Roman"/>
          <w:sz w:val="20"/>
          <w:szCs w:val="20"/>
          <w:lang w:val="uk-UA"/>
        </w:rPr>
      </w:pPr>
      <w:r w:rsidRPr="00384B93">
        <w:rPr>
          <w:rFonts w:ascii="Times New Roman" w:hAnsi="Times New Roman" w:cs="Times New Roman"/>
          <w:sz w:val="20"/>
          <w:szCs w:val="20"/>
          <w:lang w:val="uk-UA"/>
        </w:rPr>
        <w:lastRenderedPageBreak/>
        <w:t>У Швеції діють окремі умови оподаткування резидентів та нерезидентів. Для останніх діє єдина ставка 25 % незалежно від суми доходу. Резиденти сплачують податок двох видів: муніципальний – дохід до визначеної суми оподатковується за ставкою 32%; національний податок – понад 80% працівників, які мають доходи, менші за визначену суму, звільнені від його сплати. Для громадян, які мають доходи, що перевищують визначену суму, ставка становить 20 %. Для тих, хто має великі доходи ставка становить 50%, середні – 30%, а для низькооплачуваних працівників – 24 %. При розрахунку бази оподаткування з усіх доходів вираховуються витрати, які має робітник при одержанні цього доходу [</w:t>
      </w:r>
      <w:r w:rsidR="0020240B" w:rsidRPr="00384B93">
        <w:rPr>
          <w:rFonts w:ascii="Times New Roman" w:hAnsi="Times New Roman" w:cs="Times New Roman"/>
          <w:sz w:val="20"/>
          <w:szCs w:val="20"/>
          <w:lang w:val="uk-UA"/>
        </w:rPr>
        <w:t>3</w:t>
      </w:r>
      <w:r w:rsidRPr="00384B93">
        <w:rPr>
          <w:rFonts w:ascii="Times New Roman" w:hAnsi="Times New Roman" w:cs="Times New Roman"/>
          <w:sz w:val="20"/>
          <w:szCs w:val="20"/>
          <w:lang w:val="uk-UA"/>
        </w:rPr>
        <w:t>, с. 299]. Крім того, діє си</w:t>
      </w:r>
      <w:r w:rsidR="00290DF7" w:rsidRPr="00384B93">
        <w:rPr>
          <w:rFonts w:ascii="Times New Roman" w:hAnsi="Times New Roman" w:cs="Times New Roman"/>
          <w:sz w:val="20"/>
          <w:szCs w:val="20"/>
          <w:lang w:val="uk-UA"/>
        </w:rPr>
        <w:t>стема персональних відрахувань.</w:t>
      </w:r>
    </w:p>
    <w:p w:rsidR="008A7D65" w:rsidRPr="00384B93" w:rsidRDefault="008A7D65" w:rsidP="00384B93">
      <w:pPr>
        <w:spacing w:after="0" w:line="240" w:lineRule="auto"/>
        <w:ind w:firstLine="567"/>
        <w:jc w:val="both"/>
        <w:rPr>
          <w:rFonts w:ascii="Times New Roman" w:hAnsi="Times New Roman" w:cs="Times New Roman"/>
          <w:sz w:val="20"/>
          <w:szCs w:val="20"/>
          <w:lang w:val="uk-UA"/>
        </w:rPr>
      </w:pPr>
      <w:r w:rsidRPr="00384B93">
        <w:rPr>
          <w:rFonts w:ascii="Times New Roman" w:hAnsi="Times New Roman" w:cs="Times New Roman"/>
          <w:sz w:val="20"/>
          <w:szCs w:val="20"/>
          <w:lang w:val="uk-UA"/>
        </w:rPr>
        <w:t xml:space="preserve">У таких країнах, як Ірландія, Корея, Мексика, Туреччина, середньозважена величина граничного доходу (неоподатковуваного мінімуму), з якого починається сплачуватись </w:t>
      </w:r>
      <w:r w:rsidR="00866EF6" w:rsidRPr="00384B93">
        <w:rPr>
          <w:rFonts w:ascii="Times New Roman" w:hAnsi="Times New Roman" w:cs="Times New Roman"/>
          <w:sz w:val="20"/>
          <w:szCs w:val="20"/>
          <w:lang w:val="uk-UA"/>
        </w:rPr>
        <w:t xml:space="preserve">податок з доходів фізичних осіб </w:t>
      </w:r>
      <w:r w:rsidRPr="00384B93">
        <w:rPr>
          <w:rFonts w:ascii="Times New Roman" w:hAnsi="Times New Roman" w:cs="Times New Roman"/>
          <w:sz w:val="20"/>
          <w:szCs w:val="20"/>
          <w:lang w:val="uk-UA"/>
        </w:rPr>
        <w:t>становить 30% від середньої заробітної плати у виробничому секторі [</w:t>
      </w:r>
      <w:r w:rsidR="0020240B" w:rsidRPr="00384B93">
        <w:rPr>
          <w:rFonts w:ascii="Times New Roman" w:hAnsi="Times New Roman" w:cs="Times New Roman"/>
          <w:sz w:val="20"/>
          <w:szCs w:val="20"/>
          <w:lang w:val="uk-UA"/>
        </w:rPr>
        <w:t>5</w:t>
      </w:r>
      <w:r w:rsidRPr="00384B93">
        <w:rPr>
          <w:rFonts w:ascii="Times New Roman" w:hAnsi="Times New Roman" w:cs="Times New Roman"/>
          <w:sz w:val="20"/>
          <w:szCs w:val="20"/>
          <w:lang w:val="uk-UA"/>
        </w:rPr>
        <w:t xml:space="preserve">, с.81-82]. Якщо порівнювати з нашою державою, то неоподатковуваний мінімум при оподаткуванні доходів фізичних осіб не застосовується, а існує поняття податкової соціальної пільги, право на яку мають не всі громадяни, а лише ті, заробітна плата яких не перевищує суми, що дорівнює розміру місячного прожиткового мінімуму, діючого для працездатної особи на 1 січня звітного податкового року, помноженого на 1,4 та округленого до найближчих 10 гривень </w:t>
      </w:r>
      <w:r w:rsidRPr="00384B93">
        <w:rPr>
          <w:rFonts w:ascii="Times New Roman" w:hAnsi="Times New Roman" w:cs="Times New Roman"/>
          <w:sz w:val="20"/>
          <w:szCs w:val="20"/>
        </w:rPr>
        <w:t>[</w:t>
      </w:r>
      <w:r w:rsidR="0020240B" w:rsidRPr="00384B93">
        <w:rPr>
          <w:rFonts w:ascii="Times New Roman" w:hAnsi="Times New Roman" w:cs="Times New Roman"/>
          <w:sz w:val="20"/>
          <w:szCs w:val="20"/>
          <w:lang w:val="uk-UA"/>
        </w:rPr>
        <w:t>6</w:t>
      </w:r>
      <w:r w:rsidRPr="00384B93">
        <w:rPr>
          <w:rFonts w:ascii="Times New Roman" w:hAnsi="Times New Roman" w:cs="Times New Roman"/>
          <w:sz w:val="20"/>
          <w:szCs w:val="20"/>
        </w:rPr>
        <w:t>]</w:t>
      </w:r>
      <w:r w:rsidRPr="00384B93">
        <w:rPr>
          <w:rFonts w:ascii="Times New Roman" w:hAnsi="Times New Roman" w:cs="Times New Roman"/>
          <w:sz w:val="20"/>
          <w:szCs w:val="20"/>
          <w:lang w:val="uk-UA"/>
        </w:rPr>
        <w:t>.</w:t>
      </w:r>
      <w:r w:rsidR="007F652F" w:rsidRPr="00384B93">
        <w:rPr>
          <w:rFonts w:ascii="Times New Roman" w:hAnsi="Times New Roman" w:cs="Times New Roman"/>
          <w:sz w:val="20"/>
          <w:szCs w:val="20"/>
          <w:lang w:val="uk-UA"/>
        </w:rPr>
        <w:t xml:space="preserve"> Але застосування податкової соціальної пільги не надало бажаного ефекту захисту доходів малозабезпечених громадян через мізерний розмір такого зниження оподатковуваного доходу. Запровадження податкового кредиту також не виправдало себе через складну процедуру його отримання</w:t>
      </w:r>
      <w:r w:rsidR="007F652F" w:rsidRPr="00384B93">
        <w:rPr>
          <w:rFonts w:ascii="Times New Roman" w:hAnsi="Times New Roman" w:cs="Times New Roman"/>
          <w:sz w:val="20"/>
          <w:szCs w:val="20"/>
        </w:rPr>
        <w:t>.</w:t>
      </w:r>
    </w:p>
    <w:p w:rsidR="008A7D65" w:rsidRPr="00384B93" w:rsidRDefault="008A7D65" w:rsidP="00384B93">
      <w:pPr>
        <w:spacing w:after="0" w:line="240" w:lineRule="auto"/>
        <w:ind w:firstLine="567"/>
        <w:jc w:val="both"/>
        <w:rPr>
          <w:rFonts w:ascii="Times New Roman" w:hAnsi="Times New Roman" w:cs="Times New Roman"/>
          <w:sz w:val="20"/>
          <w:szCs w:val="20"/>
          <w:lang w:val="uk-UA"/>
        </w:rPr>
      </w:pPr>
      <w:r w:rsidRPr="00384B93">
        <w:rPr>
          <w:rFonts w:ascii="Times New Roman" w:hAnsi="Times New Roman" w:cs="Times New Roman"/>
          <w:sz w:val="20"/>
          <w:szCs w:val="20"/>
          <w:lang w:val="uk-UA"/>
        </w:rPr>
        <w:t>Одна з найбільш розвинених систем індивідуального прибуткового податку із широкою системою податкових вирахувань діє в Нідерландах. У цій країні існує п</w:t>
      </w:r>
      <w:r w:rsidR="00FD7977" w:rsidRPr="00384B93">
        <w:rPr>
          <w:rFonts w:ascii="Times New Roman" w:hAnsi="Times New Roman" w:cs="Times New Roman"/>
          <w:sz w:val="20"/>
          <w:szCs w:val="20"/>
          <w:lang w:val="uk-UA"/>
        </w:rPr>
        <w:t>’</w:t>
      </w:r>
      <w:r w:rsidRPr="00384B93">
        <w:rPr>
          <w:rFonts w:ascii="Times New Roman" w:hAnsi="Times New Roman" w:cs="Times New Roman"/>
          <w:sz w:val="20"/>
          <w:szCs w:val="20"/>
          <w:lang w:val="uk-UA"/>
        </w:rPr>
        <w:t>ять видів податкових відрахувань, що залежать від віку, кількості дітей, доходу батьків і відрізняються сумою, на яку дозволено зменшувати оподатковуваний дохід (в євро на одну дитину).</w:t>
      </w:r>
    </w:p>
    <w:p w:rsidR="008A7D65" w:rsidRPr="00384B93" w:rsidRDefault="008A7D65" w:rsidP="00384B93">
      <w:pPr>
        <w:spacing w:after="0" w:line="240" w:lineRule="auto"/>
        <w:ind w:firstLine="567"/>
        <w:jc w:val="both"/>
        <w:rPr>
          <w:rFonts w:ascii="Times New Roman" w:hAnsi="Times New Roman" w:cs="Times New Roman"/>
          <w:sz w:val="20"/>
          <w:szCs w:val="20"/>
          <w:lang w:val="uk-UA"/>
        </w:rPr>
      </w:pPr>
      <w:r w:rsidRPr="00384B93">
        <w:rPr>
          <w:rFonts w:ascii="Times New Roman" w:hAnsi="Times New Roman" w:cs="Times New Roman"/>
          <w:sz w:val="20"/>
          <w:szCs w:val="20"/>
          <w:lang w:val="uk-UA"/>
        </w:rPr>
        <w:t>Досвід розвинених країн засвідчує, що прибуткове оподаткування спрямован</w:t>
      </w:r>
      <w:r w:rsidR="00BF08A7" w:rsidRPr="00384B93">
        <w:rPr>
          <w:rFonts w:ascii="Times New Roman" w:hAnsi="Times New Roman" w:cs="Times New Roman"/>
          <w:sz w:val="20"/>
          <w:szCs w:val="20"/>
          <w:lang w:val="uk-UA"/>
        </w:rPr>
        <w:t>е</w:t>
      </w:r>
      <w:r w:rsidRPr="00384B93">
        <w:rPr>
          <w:rFonts w:ascii="Times New Roman" w:hAnsi="Times New Roman" w:cs="Times New Roman"/>
          <w:sz w:val="20"/>
          <w:szCs w:val="20"/>
          <w:lang w:val="uk-UA"/>
        </w:rPr>
        <w:t xml:space="preserve"> на формування кінцевого доходу домогосподарств таким чином, щоб кожна фізична особа мала в користуванні після оподаткування дохід, достатній для фінансування всіх необхідних витрат на задоволення своїх потреб.</w:t>
      </w:r>
    </w:p>
    <w:p w:rsidR="007F652F" w:rsidRPr="00384B93" w:rsidRDefault="00533494" w:rsidP="00384B93">
      <w:pPr>
        <w:pStyle w:val="Default"/>
        <w:ind w:firstLine="567"/>
        <w:jc w:val="both"/>
        <w:rPr>
          <w:rFonts w:ascii="Times New Roman" w:hAnsi="Times New Roman" w:cs="Times New Roman"/>
          <w:sz w:val="20"/>
          <w:szCs w:val="20"/>
          <w:lang w:val="uk-UA"/>
        </w:rPr>
      </w:pPr>
      <w:r w:rsidRPr="00384B93">
        <w:rPr>
          <w:rFonts w:ascii="Times New Roman" w:hAnsi="Times New Roman" w:cs="Times New Roman"/>
          <w:sz w:val="20"/>
          <w:szCs w:val="20"/>
          <w:lang w:val="uk-UA"/>
        </w:rPr>
        <w:t>Отже, для оптимізації процесу оподаткування доходів фізичних осіб необхідно відмовитися безпосереднього фіскального підходу до наповнення бюджету. Основним критерієм має слугувати максимізація функції суспільного добробуту.</w:t>
      </w:r>
      <w:r w:rsidR="007F652F" w:rsidRPr="00384B93">
        <w:rPr>
          <w:rFonts w:ascii="Times New Roman" w:hAnsi="Times New Roman" w:cs="Times New Roman"/>
          <w:sz w:val="20"/>
          <w:szCs w:val="20"/>
          <w:lang w:val="uk-UA"/>
        </w:rPr>
        <w:t xml:space="preserve"> Враховуючи те, що податкова соціальна пільга не забезпечує виконання одного з визначальних світових принципів соціальної та фіскальної політики, згідно з яким рівень доходу, що забезпечує базові потреби громадянина, звільняється від оподаткування, її слід замінити на звільнення від оподаткування частини заробітної плати за рахунок якої фінансуються витрати на транспортні послуги, на харчування, придбання товарів першої необхідності тощо, одночасно дозволивши включати до податкового кредиту більшу частину мінімально необхідних витрат платників податку з доходів фізичних осіб.</w:t>
      </w:r>
    </w:p>
    <w:p w:rsidR="007F652F" w:rsidRPr="00384B93" w:rsidRDefault="007F652F" w:rsidP="00384B93">
      <w:pPr>
        <w:pStyle w:val="Default"/>
        <w:ind w:firstLine="567"/>
        <w:jc w:val="both"/>
        <w:rPr>
          <w:rFonts w:ascii="Times New Roman" w:hAnsi="Times New Roman" w:cs="Times New Roman"/>
          <w:sz w:val="20"/>
          <w:szCs w:val="20"/>
          <w:lang w:val="uk-UA"/>
        </w:rPr>
      </w:pPr>
      <w:r w:rsidRPr="00384B93">
        <w:rPr>
          <w:rFonts w:ascii="Times New Roman" w:hAnsi="Times New Roman" w:cs="Times New Roman"/>
          <w:sz w:val="20"/>
          <w:szCs w:val="20"/>
          <w:lang w:val="uk-UA"/>
        </w:rPr>
        <w:t>Беручи до уваги низький рівень доходів більшості громадян, а також враховуючи рівень безробіття в нашій країні, при оподаткуванні доходів фізичних осіб доцільно використовувати сукупний дохід усієї родини, тобто оподатковувати доходи всіх членів сім</w:t>
      </w:r>
      <w:r w:rsidR="00FD7977" w:rsidRPr="00384B93">
        <w:rPr>
          <w:rFonts w:ascii="Times New Roman" w:hAnsi="Times New Roman" w:cs="Times New Roman"/>
          <w:sz w:val="20"/>
          <w:szCs w:val="20"/>
          <w:lang w:val="uk-UA"/>
        </w:rPr>
        <w:t>’</w:t>
      </w:r>
      <w:r w:rsidRPr="00384B93">
        <w:rPr>
          <w:rFonts w:ascii="Times New Roman" w:hAnsi="Times New Roman" w:cs="Times New Roman"/>
          <w:sz w:val="20"/>
          <w:szCs w:val="20"/>
          <w:lang w:val="uk-UA"/>
        </w:rPr>
        <w:t>ї разом, а не окремо. Це дозволить мінімізувати податковий тиск на малозабезпечений прошарок населення, оскільки в деяких родинах працездатною особою є один член сім</w:t>
      </w:r>
      <w:r w:rsidR="00FD7977" w:rsidRPr="00384B93">
        <w:rPr>
          <w:rFonts w:ascii="Times New Roman" w:hAnsi="Times New Roman" w:cs="Times New Roman"/>
          <w:sz w:val="20"/>
          <w:szCs w:val="20"/>
          <w:lang w:val="uk-UA"/>
        </w:rPr>
        <w:t>’</w:t>
      </w:r>
      <w:r w:rsidRPr="00384B93">
        <w:rPr>
          <w:rFonts w:ascii="Times New Roman" w:hAnsi="Times New Roman" w:cs="Times New Roman"/>
          <w:sz w:val="20"/>
          <w:szCs w:val="20"/>
          <w:lang w:val="uk-UA"/>
        </w:rPr>
        <w:t>ї.</w:t>
      </w:r>
    </w:p>
    <w:p w:rsidR="00533494" w:rsidRPr="00384B93" w:rsidRDefault="00533494" w:rsidP="00384B93">
      <w:pPr>
        <w:spacing w:after="0" w:line="240" w:lineRule="auto"/>
        <w:ind w:right="-8" w:firstLine="567"/>
        <w:jc w:val="both"/>
        <w:rPr>
          <w:rFonts w:ascii="Times New Roman" w:hAnsi="Times New Roman" w:cs="Times New Roman"/>
          <w:sz w:val="20"/>
          <w:szCs w:val="20"/>
          <w:lang w:val="uk-UA"/>
        </w:rPr>
      </w:pPr>
      <w:r w:rsidRPr="00384B93">
        <w:rPr>
          <w:rFonts w:ascii="Times New Roman" w:hAnsi="Times New Roman" w:cs="Times New Roman"/>
          <w:sz w:val="20"/>
          <w:szCs w:val="20"/>
          <w:lang w:val="uk-UA"/>
        </w:rPr>
        <w:t>Система оподаткування доходів громадян має бути прогресивною. Однак прогресія повинна бути розрахована таким чином, щоб ураховувати реальний, наявний у цей час діапазон доходів громадян. Реформування прибуткового оподаткування фізичних осіб має відбуватися в комплексі з реформуванням усього податкового навантаження на фонд оплати праці (Пенсійний фонд та фонди соціального страхування), щоб мати оптимальне податкове навантаження й повну легалізацію доходів громадян.</w:t>
      </w:r>
    </w:p>
    <w:p w:rsidR="00533494" w:rsidRDefault="00A750E6" w:rsidP="00384B93">
      <w:pPr>
        <w:spacing w:after="0" w:line="240" w:lineRule="auto"/>
        <w:ind w:right="-8" w:firstLine="567"/>
        <w:jc w:val="both"/>
        <w:rPr>
          <w:rFonts w:ascii="Times New Roman" w:hAnsi="Times New Roman" w:cs="Times New Roman"/>
          <w:sz w:val="20"/>
          <w:szCs w:val="20"/>
          <w:lang w:val="uk-UA"/>
        </w:rPr>
      </w:pPr>
      <w:r w:rsidRPr="00384B93">
        <w:rPr>
          <w:rFonts w:ascii="Times New Roman" w:hAnsi="Times New Roman" w:cs="Times New Roman"/>
          <w:sz w:val="20"/>
          <w:szCs w:val="20"/>
          <w:lang w:val="uk-UA"/>
        </w:rPr>
        <w:t>Таким чином</w:t>
      </w:r>
      <w:r w:rsidR="00533494" w:rsidRPr="00384B93">
        <w:rPr>
          <w:rFonts w:ascii="Times New Roman" w:hAnsi="Times New Roman" w:cs="Times New Roman"/>
          <w:sz w:val="20"/>
          <w:szCs w:val="20"/>
          <w:lang w:val="uk-UA"/>
        </w:rPr>
        <w:t>, можна впевнено стверджувати, що оподаткування доходів населення в Україні потребує докорінної перебудови, яка має базуватися на використанні</w:t>
      </w:r>
      <w:r w:rsidR="00384B93" w:rsidRPr="00384B93">
        <w:rPr>
          <w:rFonts w:ascii="Times New Roman" w:hAnsi="Times New Roman" w:cs="Times New Roman"/>
          <w:sz w:val="20"/>
          <w:szCs w:val="20"/>
          <w:lang w:val="uk-UA"/>
        </w:rPr>
        <w:t xml:space="preserve"> передового зарубіжного досвіду</w:t>
      </w:r>
      <w:r w:rsidR="00533494" w:rsidRPr="00384B93">
        <w:rPr>
          <w:rFonts w:ascii="Times New Roman" w:hAnsi="Times New Roman" w:cs="Times New Roman"/>
          <w:sz w:val="20"/>
          <w:szCs w:val="20"/>
          <w:lang w:val="uk-UA"/>
        </w:rPr>
        <w:t xml:space="preserve"> та на о</w:t>
      </w:r>
      <w:r w:rsidR="00384B93" w:rsidRPr="00384B93">
        <w:rPr>
          <w:rFonts w:ascii="Times New Roman" w:hAnsi="Times New Roman" w:cs="Times New Roman"/>
          <w:sz w:val="20"/>
          <w:szCs w:val="20"/>
          <w:lang w:val="uk-UA"/>
        </w:rPr>
        <w:t>снові соціальної справедливості</w:t>
      </w:r>
      <w:r w:rsidR="00533494" w:rsidRPr="00384B93">
        <w:rPr>
          <w:rFonts w:ascii="Times New Roman" w:hAnsi="Times New Roman" w:cs="Times New Roman"/>
          <w:sz w:val="20"/>
          <w:szCs w:val="20"/>
          <w:lang w:val="uk-UA"/>
        </w:rPr>
        <w:t>. Економіка кожної держави має свої особливості, які варто враховувати при побудові ефективної податкової системи. Звичайно, що держави з високим рівнем розвитку економіки при оподаткуванні доходів громадян вирішують завдання, які поки що не є ключовими і доступними для України. Це пов</w:t>
      </w:r>
      <w:r w:rsidR="00FD7977" w:rsidRPr="00384B93">
        <w:rPr>
          <w:rFonts w:ascii="Times New Roman" w:hAnsi="Times New Roman" w:cs="Times New Roman"/>
          <w:sz w:val="20"/>
          <w:szCs w:val="20"/>
          <w:lang w:val="uk-UA"/>
        </w:rPr>
        <w:t>’</w:t>
      </w:r>
      <w:r w:rsidR="00533494" w:rsidRPr="00384B93">
        <w:rPr>
          <w:rFonts w:ascii="Times New Roman" w:hAnsi="Times New Roman" w:cs="Times New Roman"/>
          <w:sz w:val="20"/>
          <w:szCs w:val="20"/>
          <w:lang w:val="uk-UA"/>
        </w:rPr>
        <w:t>язано з тим, що рівень розвитку нашої економіки значно нижчий від розвинених країн, проте, спираючись на їхній досвід, можна використати світові здобутки, тим самим модернізувавши в українську систему оподаткування.</w:t>
      </w:r>
    </w:p>
    <w:p w:rsidR="00AE2863" w:rsidRPr="00384B93" w:rsidRDefault="00AE2863" w:rsidP="00384B93">
      <w:pPr>
        <w:spacing w:after="0" w:line="240" w:lineRule="auto"/>
        <w:ind w:right="-8" w:firstLine="567"/>
        <w:jc w:val="both"/>
        <w:rPr>
          <w:rFonts w:ascii="Times New Roman" w:hAnsi="Times New Roman" w:cs="Times New Roman"/>
          <w:sz w:val="20"/>
          <w:szCs w:val="20"/>
          <w:lang w:val="uk-UA"/>
        </w:rPr>
      </w:pPr>
    </w:p>
    <w:p w:rsidR="00533494" w:rsidRPr="00384B93" w:rsidRDefault="00533494" w:rsidP="00384B93">
      <w:pPr>
        <w:spacing w:after="0" w:line="240" w:lineRule="auto"/>
        <w:ind w:right="-8" w:firstLine="567"/>
        <w:jc w:val="center"/>
        <w:rPr>
          <w:rFonts w:ascii="Times New Roman" w:hAnsi="Times New Roman" w:cs="Times New Roman"/>
          <w:b/>
          <w:sz w:val="20"/>
          <w:szCs w:val="20"/>
          <w:lang w:val="uk-UA"/>
        </w:rPr>
      </w:pPr>
      <w:r w:rsidRPr="00384B93">
        <w:rPr>
          <w:rFonts w:ascii="Times New Roman" w:hAnsi="Times New Roman" w:cs="Times New Roman"/>
          <w:b/>
          <w:sz w:val="20"/>
          <w:szCs w:val="20"/>
          <w:lang w:val="uk-UA"/>
        </w:rPr>
        <w:t xml:space="preserve">Список </w:t>
      </w:r>
      <w:r w:rsidR="0020240B" w:rsidRPr="00384B93">
        <w:rPr>
          <w:rFonts w:ascii="Times New Roman" w:hAnsi="Times New Roman" w:cs="Times New Roman"/>
          <w:b/>
          <w:sz w:val="20"/>
          <w:szCs w:val="20"/>
          <w:lang w:val="uk-UA"/>
        </w:rPr>
        <w:t>літератури</w:t>
      </w:r>
    </w:p>
    <w:p w:rsidR="00533494" w:rsidRPr="00384B93" w:rsidRDefault="00533494" w:rsidP="00384B93">
      <w:pPr>
        <w:spacing w:after="0" w:line="240" w:lineRule="auto"/>
        <w:ind w:right="-8" w:firstLine="567"/>
        <w:jc w:val="both"/>
        <w:rPr>
          <w:rFonts w:ascii="Times New Roman" w:hAnsi="Times New Roman" w:cs="Times New Roman"/>
          <w:sz w:val="20"/>
          <w:szCs w:val="20"/>
          <w:lang w:val="uk-UA"/>
        </w:rPr>
      </w:pPr>
      <w:r w:rsidRPr="00384B93">
        <w:rPr>
          <w:rFonts w:ascii="Times New Roman" w:hAnsi="Times New Roman" w:cs="Times New Roman"/>
          <w:sz w:val="20"/>
          <w:szCs w:val="20"/>
          <w:lang w:val="uk-UA"/>
        </w:rPr>
        <w:t>1. Демиденко Л. М. Оподаткування доходів громадян: досвід США та України / Л. М. Демиденко // Фінанси Укра</w:t>
      </w:r>
      <w:r w:rsidR="00384B93" w:rsidRPr="00384B93">
        <w:rPr>
          <w:rFonts w:ascii="Times New Roman" w:hAnsi="Times New Roman" w:cs="Times New Roman"/>
          <w:sz w:val="20"/>
          <w:szCs w:val="20"/>
          <w:lang w:val="uk-UA"/>
        </w:rPr>
        <w:t>їни. – 2005. – № 9. – С. 30-34.</w:t>
      </w:r>
    </w:p>
    <w:p w:rsidR="00384B93" w:rsidRPr="00384B93" w:rsidRDefault="00384B93" w:rsidP="00384B93">
      <w:pPr>
        <w:pStyle w:val="a4"/>
        <w:shd w:val="clear" w:color="auto" w:fill="FEFFFF"/>
        <w:spacing w:before="0" w:beforeAutospacing="0" w:after="0" w:afterAutospacing="0"/>
        <w:ind w:firstLine="567"/>
        <w:jc w:val="both"/>
        <w:rPr>
          <w:rStyle w:val="a3"/>
          <w:color w:val="000000"/>
          <w:sz w:val="20"/>
          <w:szCs w:val="20"/>
          <w:shd w:val="clear" w:color="auto" w:fill="FFFFFF"/>
          <w:lang w:val="uk-UA"/>
        </w:rPr>
      </w:pPr>
      <w:r w:rsidRPr="00384B93">
        <w:rPr>
          <w:bCs/>
          <w:sz w:val="20"/>
          <w:szCs w:val="20"/>
          <w:lang w:val="uk-UA"/>
        </w:rPr>
        <w:t xml:space="preserve">2. Андрущенко В.Л. </w:t>
      </w:r>
      <w:r w:rsidRPr="00384B93">
        <w:rPr>
          <w:sz w:val="20"/>
          <w:szCs w:val="20"/>
          <w:lang w:val="uk-UA"/>
        </w:rPr>
        <w:t xml:space="preserve">Податкові системи зарубіжних держав: Навчальний посібник / Андрущенко В.Л., </w:t>
      </w:r>
      <w:proofErr w:type="spellStart"/>
      <w:r w:rsidRPr="00384B93">
        <w:rPr>
          <w:sz w:val="20"/>
          <w:szCs w:val="20"/>
          <w:lang w:val="uk-UA"/>
        </w:rPr>
        <w:t>Варналій</w:t>
      </w:r>
      <w:proofErr w:type="spellEnd"/>
      <w:r w:rsidRPr="00384B93">
        <w:rPr>
          <w:sz w:val="20"/>
          <w:szCs w:val="20"/>
          <w:lang w:val="uk-UA"/>
        </w:rPr>
        <w:t xml:space="preserve"> З.С., Прокопенко І.А., </w:t>
      </w:r>
      <w:proofErr w:type="spellStart"/>
      <w:r w:rsidRPr="00384B93">
        <w:rPr>
          <w:sz w:val="20"/>
          <w:szCs w:val="20"/>
          <w:lang w:val="uk-UA"/>
        </w:rPr>
        <w:t>Тучак</w:t>
      </w:r>
      <w:proofErr w:type="spellEnd"/>
      <w:r w:rsidRPr="00384B93">
        <w:rPr>
          <w:sz w:val="20"/>
          <w:szCs w:val="20"/>
          <w:lang w:val="uk-UA"/>
        </w:rPr>
        <w:t xml:space="preserve"> Т.В. - К.: Кондор-Видавництво, 2012. - 222 с.</w:t>
      </w:r>
    </w:p>
    <w:p w:rsidR="00533494" w:rsidRPr="00384B93" w:rsidRDefault="0020240B" w:rsidP="00384B93">
      <w:pPr>
        <w:spacing w:after="0" w:line="240" w:lineRule="auto"/>
        <w:ind w:right="-8" w:firstLine="567"/>
        <w:jc w:val="both"/>
        <w:rPr>
          <w:rFonts w:ascii="Times New Roman" w:hAnsi="Times New Roman" w:cs="Times New Roman"/>
          <w:sz w:val="20"/>
          <w:szCs w:val="20"/>
          <w:lang w:val="uk-UA"/>
        </w:rPr>
      </w:pPr>
      <w:r w:rsidRPr="00384B93">
        <w:rPr>
          <w:rFonts w:ascii="Times New Roman" w:hAnsi="Times New Roman" w:cs="Times New Roman"/>
          <w:sz w:val="20"/>
          <w:szCs w:val="20"/>
          <w:lang w:val="uk-UA"/>
        </w:rPr>
        <w:t>3</w:t>
      </w:r>
      <w:r w:rsidR="00533494" w:rsidRPr="00384B93">
        <w:rPr>
          <w:rFonts w:ascii="Times New Roman" w:hAnsi="Times New Roman" w:cs="Times New Roman"/>
          <w:sz w:val="20"/>
          <w:szCs w:val="20"/>
          <w:lang w:val="uk-UA"/>
        </w:rPr>
        <w:t xml:space="preserve">. </w:t>
      </w:r>
      <w:proofErr w:type="spellStart"/>
      <w:r w:rsidR="00533494" w:rsidRPr="00384B93">
        <w:rPr>
          <w:rFonts w:ascii="Times New Roman" w:hAnsi="Times New Roman" w:cs="Times New Roman"/>
          <w:sz w:val="20"/>
          <w:szCs w:val="20"/>
          <w:lang w:val="uk-UA"/>
        </w:rPr>
        <w:t>Якушик</w:t>
      </w:r>
      <w:proofErr w:type="spellEnd"/>
      <w:r w:rsidR="00533494" w:rsidRPr="00384B93">
        <w:rPr>
          <w:rFonts w:ascii="Times New Roman" w:hAnsi="Times New Roman" w:cs="Times New Roman"/>
          <w:sz w:val="20"/>
          <w:szCs w:val="20"/>
          <w:lang w:val="uk-UA"/>
        </w:rPr>
        <w:t xml:space="preserve"> І. Д. Податкові системи зарубіжних країн / І. Д. </w:t>
      </w:r>
      <w:proofErr w:type="spellStart"/>
      <w:r w:rsidR="00533494" w:rsidRPr="00384B93">
        <w:rPr>
          <w:rFonts w:ascii="Times New Roman" w:hAnsi="Times New Roman" w:cs="Times New Roman"/>
          <w:sz w:val="20"/>
          <w:szCs w:val="20"/>
          <w:lang w:val="uk-UA"/>
        </w:rPr>
        <w:t>Якушик</w:t>
      </w:r>
      <w:proofErr w:type="spellEnd"/>
      <w:r w:rsidR="00533494" w:rsidRPr="00384B93">
        <w:rPr>
          <w:rFonts w:ascii="Times New Roman" w:hAnsi="Times New Roman" w:cs="Times New Roman"/>
          <w:sz w:val="20"/>
          <w:szCs w:val="20"/>
          <w:lang w:val="uk-UA"/>
        </w:rPr>
        <w:t>, Я. В. Литвиненко: Довідник. – Київ : “МП Леся”, 200</w:t>
      </w:r>
      <w:r w:rsidR="00AE2863">
        <w:rPr>
          <w:rFonts w:ascii="Times New Roman" w:hAnsi="Times New Roman" w:cs="Times New Roman"/>
          <w:sz w:val="20"/>
          <w:szCs w:val="20"/>
          <w:lang w:val="uk-UA"/>
        </w:rPr>
        <w:t>4. – 480 с.</w:t>
      </w:r>
    </w:p>
    <w:p w:rsidR="00533494" w:rsidRPr="00384B93" w:rsidRDefault="00384B93" w:rsidP="00384B93">
      <w:pPr>
        <w:spacing w:after="0" w:line="240" w:lineRule="auto"/>
        <w:ind w:right="-8" w:firstLine="567"/>
        <w:jc w:val="both"/>
        <w:rPr>
          <w:rFonts w:ascii="Times New Roman" w:hAnsi="Times New Roman" w:cs="Times New Roman"/>
          <w:color w:val="222222"/>
          <w:sz w:val="20"/>
          <w:szCs w:val="20"/>
          <w:shd w:val="clear" w:color="auto" w:fill="FFFFFF"/>
          <w:lang w:val="uk-UA"/>
        </w:rPr>
      </w:pPr>
      <w:r w:rsidRPr="00384B93">
        <w:rPr>
          <w:rFonts w:ascii="Times New Roman" w:hAnsi="Times New Roman" w:cs="Times New Roman"/>
          <w:color w:val="222222"/>
          <w:sz w:val="20"/>
          <w:szCs w:val="20"/>
          <w:shd w:val="clear" w:color="auto" w:fill="FFFFFF"/>
          <w:lang w:val="uk-UA"/>
        </w:rPr>
        <w:t>4</w:t>
      </w:r>
      <w:r w:rsidR="008B1132" w:rsidRPr="00384B93">
        <w:rPr>
          <w:rFonts w:ascii="Times New Roman" w:hAnsi="Times New Roman" w:cs="Times New Roman"/>
          <w:color w:val="222222"/>
          <w:sz w:val="20"/>
          <w:szCs w:val="20"/>
          <w:shd w:val="clear" w:color="auto" w:fill="FFFFFF"/>
          <w:lang w:val="uk-UA"/>
        </w:rPr>
        <w:t xml:space="preserve">. </w:t>
      </w:r>
      <w:proofErr w:type="spellStart"/>
      <w:r w:rsidR="00B53E95" w:rsidRPr="00384B93">
        <w:rPr>
          <w:rFonts w:ascii="Times New Roman" w:hAnsi="Times New Roman" w:cs="Times New Roman"/>
          <w:color w:val="222222"/>
          <w:sz w:val="20"/>
          <w:szCs w:val="20"/>
          <w:shd w:val="clear" w:color="auto" w:fill="FFFFFF"/>
          <w:lang w:val="uk-UA"/>
        </w:rPr>
        <w:t>Шмир</w:t>
      </w:r>
      <w:proofErr w:type="spellEnd"/>
      <w:r w:rsidR="00B53E95" w:rsidRPr="00384B93">
        <w:rPr>
          <w:rFonts w:ascii="Times New Roman" w:hAnsi="Times New Roman" w:cs="Times New Roman"/>
          <w:color w:val="222222"/>
          <w:sz w:val="20"/>
          <w:szCs w:val="20"/>
          <w:shd w:val="clear" w:color="auto" w:fill="FFFFFF"/>
          <w:lang w:val="uk-UA"/>
        </w:rPr>
        <w:t xml:space="preserve"> І. П. Прогресивна шкала податку на доходи фізичних осіб як справедливий регулятор соціально-економічних процесів</w:t>
      </w:r>
      <w:r w:rsidR="0020240B" w:rsidRPr="00384B93">
        <w:rPr>
          <w:rFonts w:ascii="Times New Roman" w:hAnsi="Times New Roman" w:cs="Times New Roman"/>
          <w:color w:val="222222"/>
          <w:sz w:val="20"/>
          <w:szCs w:val="20"/>
          <w:shd w:val="clear" w:color="auto" w:fill="FFFFFF"/>
          <w:lang w:val="uk-UA"/>
        </w:rPr>
        <w:t xml:space="preserve"> /</w:t>
      </w:r>
      <w:r w:rsidRPr="00384B93">
        <w:rPr>
          <w:rFonts w:ascii="Times New Roman" w:hAnsi="Times New Roman" w:cs="Times New Roman"/>
          <w:color w:val="222222"/>
          <w:sz w:val="20"/>
          <w:szCs w:val="20"/>
          <w:shd w:val="clear" w:color="auto" w:fill="FFFFFF"/>
          <w:lang w:val="uk-UA"/>
        </w:rPr>
        <w:t xml:space="preserve"> </w:t>
      </w:r>
      <w:r w:rsidR="0020240B" w:rsidRPr="00384B93">
        <w:rPr>
          <w:rFonts w:ascii="Times New Roman" w:hAnsi="Times New Roman" w:cs="Times New Roman"/>
          <w:color w:val="222222"/>
          <w:sz w:val="20"/>
          <w:szCs w:val="20"/>
          <w:shd w:val="clear" w:color="auto" w:fill="FFFFFF"/>
          <w:lang w:val="uk-UA"/>
        </w:rPr>
        <w:t xml:space="preserve">І.П. </w:t>
      </w:r>
      <w:proofErr w:type="spellStart"/>
      <w:r w:rsidR="0020240B" w:rsidRPr="00384B93">
        <w:rPr>
          <w:rFonts w:ascii="Times New Roman" w:hAnsi="Times New Roman" w:cs="Times New Roman"/>
          <w:color w:val="222222"/>
          <w:sz w:val="20"/>
          <w:szCs w:val="20"/>
          <w:shd w:val="clear" w:color="auto" w:fill="FFFFFF"/>
          <w:lang w:val="uk-UA"/>
        </w:rPr>
        <w:t>Шмир</w:t>
      </w:r>
      <w:proofErr w:type="spellEnd"/>
      <w:r w:rsidR="00B53E95" w:rsidRPr="00384B93">
        <w:rPr>
          <w:rFonts w:ascii="Times New Roman" w:hAnsi="Times New Roman" w:cs="Times New Roman"/>
          <w:color w:val="222222"/>
          <w:sz w:val="20"/>
          <w:szCs w:val="20"/>
          <w:shd w:val="clear" w:color="auto" w:fill="FFFFFF"/>
          <w:lang w:val="uk-UA"/>
        </w:rPr>
        <w:t xml:space="preserve"> //Сталий розвиток економіки. – 2013. – №. 2. – С. 179-184.</w:t>
      </w:r>
    </w:p>
    <w:p w:rsidR="0020240B" w:rsidRPr="00384B93" w:rsidRDefault="00384B93" w:rsidP="00384B93">
      <w:pPr>
        <w:pStyle w:val="a4"/>
        <w:shd w:val="clear" w:color="auto" w:fill="FFFFFF"/>
        <w:spacing w:before="0" w:beforeAutospacing="0" w:after="0" w:afterAutospacing="0"/>
        <w:ind w:firstLine="567"/>
        <w:jc w:val="both"/>
        <w:textAlignment w:val="baseline"/>
        <w:rPr>
          <w:sz w:val="20"/>
          <w:szCs w:val="20"/>
          <w:lang w:val="uk-UA"/>
        </w:rPr>
      </w:pPr>
      <w:r w:rsidRPr="00384B93">
        <w:rPr>
          <w:sz w:val="20"/>
          <w:szCs w:val="20"/>
          <w:lang w:val="uk-UA"/>
        </w:rPr>
        <w:t>5</w:t>
      </w:r>
      <w:r w:rsidR="0020240B" w:rsidRPr="00384B93">
        <w:rPr>
          <w:sz w:val="20"/>
          <w:szCs w:val="20"/>
          <w:lang w:val="uk-UA"/>
        </w:rPr>
        <w:t xml:space="preserve">. </w:t>
      </w:r>
      <w:proofErr w:type="spellStart"/>
      <w:r w:rsidR="0020240B" w:rsidRPr="00384B93">
        <w:rPr>
          <w:sz w:val="20"/>
          <w:szCs w:val="20"/>
          <w:lang w:val="uk-UA"/>
        </w:rPr>
        <w:t>Нікітішин</w:t>
      </w:r>
      <w:proofErr w:type="spellEnd"/>
      <w:r w:rsidR="0020240B" w:rsidRPr="00384B93">
        <w:rPr>
          <w:sz w:val="20"/>
          <w:szCs w:val="20"/>
          <w:lang w:val="uk-UA"/>
        </w:rPr>
        <w:t xml:space="preserve"> А.О. Використання іноземного досвіду при оподаткуванні доходів фізичних осіб / А.О. </w:t>
      </w:r>
      <w:proofErr w:type="spellStart"/>
      <w:r w:rsidR="0020240B" w:rsidRPr="00384B93">
        <w:rPr>
          <w:sz w:val="20"/>
          <w:szCs w:val="20"/>
          <w:lang w:val="uk-UA"/>
        </w:rPr>
        <w:t>Нікітішин</w:t>
      </w:r>
      <w:proofErr w:type="spellEnd"/>
      <w:r w:rsidR="0020240B" w:rsidRPr="00384B93">
        <w:rPr>
          <w:sz w:val="20"/>
          <w:szCs w:val="20"/>
          <w:lang w:val="uk-UA"/>
        </w:rPr>
        <w:t xml:space="preserve"> // Формування ринкових відносин в Україні. - 2007. - №6. – С. 80-83.</w:t>
      </w:r>
    </w:p>
    <w:p w:rsidR="0020240B" w:rsidRPr="00384B93" w:rsidRDefault="0020240B" w:rsidP="00AE2863">
      <w:pPr>
        <w:tabs>
          <w:tab w:val="left" w:pos="284"/>
        </w:tabs>
        <w:spacing w:after="0" w:line="240" w:lineRule="auto"/>
        <w:ind w:right="-1" w:firstLine="567"/>
        <w:jc w:val="both"/>
        <w:rPr>
          <w:rFonts w:ascii="Times New Roman" w:hAnsi="Times New Roman" w:cs="Times New Roman"/>
          <w:sz w:val="20"/>
          <w:szCs w:val="20"/>
          <w:lang w:val="uk-UA"/>
        </w:rPr>
      </w:pPr>
      <w:r w:rsidRPr="00384B93">
        <w:rPr>
          <w:rFonts w:ascii="Times New Roman" w:hAnsi="Times New Roman" w:cs="Times New Roman"/>
          <w:sz w:val="20"/>
          <w:szCs w:val="20"/>
          <w:lang w:val="uk-UA"/>
        </w:rPr>
        <w:t xml:space="preserve">5. </w:t>
      </w:r>
      <w:r w:rsidRPr="00384B93">
        <w:rPr>
          <w:rFonts w:ascii="Times New Roman" w:hAnsi="Times New Roman" w:cs="Times New Roman"/>
          <w:color w:val="200F03"/>
          <w:sz w:val="20"/>
          <w:szCs w:val="20"/>
          <w:lang w:val="uk-UA"/>
        </w:rPr>
        <w:t xml:space="preserve">Податковий кодекс України. </w:t>
      </w:r>
      <w:r w:rsidRPr="00384B93">
        <w:rPr>
          <w:rFonts w:ascii="Times New Roman" w:hAnsi="Times New Roman" w:cs="Times New Roman"/>
          <w:sz w:val="20"/>
          <w:szCs w:val="20"/>
          <w:lang w:val="uk-UA"/>
        </w:rPr>
        <w:t xml:space="preserve">[Електронний ресурс] - Режим доступу: </w:t>
      </w:r>
      <w:hyperlink r:id="rId6" w:history="1">
        <w:r w:rsidRPr="00384B93">
          <w:rPr>
            <w:rStyle w:val="a3"/>
            <w:rFonts w:ascii="Times New Roman" w:hAnsi="Times New Roman" w:cs="Times New Roman"/>
            <w:sz w:val="20"/>
            <w:szCs w:val="20"/>
            <w:lang w:val="uk-UA"/>
          </w:rPr>
          <w:t>http://zakon4.rada.gov.ua/laws/show/2755-17</w:t>
        </w:r>
      </w:hyperlink>
    </w:p>
    <w:sectPr w:rsidR="0020240B" w:rsidRPr="00384B93" w:rsidSect="003A0FC2">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B43988"/>
    <w:multiLevelType w:val="hybridMultilevel"/>
    <w:tmpl w:val="1220C756"/>
    <w:lvl w:ilvl="0" w:tplc="CD4C7EB0">
      <w:start w:val="1"/>
      <w:numFmt w:val="decimal"/>
      <w:lvlText w:val="%1."/>
      <w:lvlJc w:val="left"/>
      <w:pPr>
        <w:ind w:left="928" w:hanging="360"/>
      </w:pPr>
      <w:rPr>
        <w:rFonts w:cs="Times New Roman"/>
        <w:b w:val="0"/>
      </w:rPr>
    </w:lvl>
    <w:lvl w:ilvl="1" w:tplc="04190019">
      <w:start w:val="1"/>
      <w:numFmt w:val="lowerLetter"/>
      <w:lvlText w:val="%2."/>
      <w:lvlJc w:val="left"/>
      <w:pPr>
        <w:ind w:left="1724" w:hanging="360"/>
      </w:pPr>
      <w:rPr>
        <w:rFonts w:cs="Times New Roman"/>
      </w:rPr>
    </w:lvl>
    <w:lvl w:ilvl="2" w:tplc="0419001B">
      <w:start w:val="1"/>
      <w:numFmt w:val="lowerRoman"/>
      <w:lvlText w:val="%3."/>
      <w:lvlJc w:val="right"/>
      <w:pPr>
        <w:ind w:left="2444" w:hanging="180"/>
      </w:pPr>
      <w:rPr>
        <w:rFonts w:cs="Times New Roman"/>
      </w:rPr>
    </w:lvl>
    <w:lvl w:ilvl="3" w:tplc="0419000F">
      <w:start w:val="1"/>
      <w:numFmt w:val="decimal"/>
      <w:lvlText w:val="%4."/>
      <w:lvlJc w:val="left"/>
      <w:pPr>
        <w:ind w:left="3164" w:hanging="360"/>
      </w:pPr>
      <w:rPr>
        <w:rFonts w:cs="Times New Roman"/>
      </w:rPr>
    </w:lvl>
    <w:lvl w:ilvl="4" w:tplc="04190019">
      <w:start w:val="1"/>
      <w:numFmt w:val="lowerLetter"/>
      <w:lvlText w:val="%5."/>
      <w:lvlJc w:val="left"/>
      <w:pPr>
        <w:ind w:left="3884" w:hanging="360"/>
      </w:pPr>
      <w:rPr>
        <w:rFonts w:cs="Times New Roman"/>
      </w:rPr>
    </w:lvl>
    <w:lvl w:ilvl="5" w:tplc="0419001B">
      <w:start w:val="1"/>
      <w:numFmt w:val="lowerRoman"/>
      <w:lvlText w:val="%6."/>
      <w:lvlJc w:val="right"/>
      <w:pPr>
        <w:ind w:left="4604" w:hanging="180"/>
      </w:pPr>
      <w:rPr>
        <w:rFonts w:cs="Times New Roman"/>
      </w:rPr>
    </w:lvl>
    <w:lvl w:ilvl="6" w:tplc="0419000F">
      <w:start w:val="1"/>
      <w:numFmt w:val="decimal"/>
      <w:lvlText w:val="%7."/>
      <w:lvlJc w:val="left"/>
      <w:pPr>
        <w:ind w:left="5324" w:hanging="360"/>
      </w:pPr>
      <w:rPr>
        <w:rFonts w:cs="Times New Roman"/>
      </w:rPr>
    </w:lvl>
    <w:lvl w:ilvl="7" w:tplc="04190019">
      <w:start w:val="1"/>
      <w:numFmt w:val="lowerLetter"/>
      <w:lvlText w:val="%8."/>
      <w:lvlJc w:val="left"/>
      <w:pPr>
        <w:ind w:left="6044" w:hanging="360"/>
      </w:pPr>
      <w:rPr>
        <w:rFonts w:cs="Times New Roman"/>
      </w:rPr>
    </w:lvl>
    <w:lvl w:ilvl="8" w:tplc="0419001B">
      <w:start w:val="1"/>
      <w:numFmt w:val="lowerRoman"/>
      <w:lvlText w:val="%9."/>
      <w:lvlJc w:val="right"/>
      <w:pPr>
        <w:ind w:left="6764"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84A"/>
    <w:rsid w:val="0020240B"/>
    <w:rsid w:val="002549C6"/>
    <w:rsid w:val="00290DF7"/>
    <w:rsid w:val="00384B93"/>
    <w:rsid w:val="003A0FC2"/>
    <w:rsid w:val="003E7013"/>
    <w:rsid w:val="00426994"/>
    <w:rsid w:val="00450520"/>
    <w:rsid w:val="004D0FE7"/>
    <w:rsid w:val="00533494"/>
    <w:rsid w:val="005B6D3D"/>
    <w:rsid w:val="00627CE1"/>
    <w:rsid w:val="00652628"/>
    <w:rsid w:val="0066484A"/>
    <w:rsid w:val="006E523E"/>
    <w:rsid w:val="007352E2"/>
    <w:rsid w:val="00783D2D"/>
    <w:rsid w:val="007F652F"/>
    <w:rsid w:val="008259C1"/>
    <w:rsid w:val="00851821"/>
    <w:rsid w:val="00866EF6"/>
    <w:rsid w:val="008A7D65"/>
    <w:rsid w:val="008B0A25"/>
    <w:rsid w:val="008B1132"/>
    <w:rsid w:val="008F522B"/>
    <w:rsid w:val="009154A8"/>
    <w:rsid w:val="00915993"/>
    <w:rsid w:val="009224AC"/>
    <w:rsid w:val="00A524AB"/>
    <w:rsid w:val="00A70AE8"/>
    <w:rsid w:val="00A750E6"/>
    <w:rsid w:val="00A93F4E"/>
    <w:rsid w:val="00AE2863"/>
    <w:rsid w:val="00B2544D"/>
    <w:rsid w:val="00B53E95"/>
    <w:rsid w:val="00BF08A7"/>
    <w:rsid w:val="00CE2103"/>
    <w:rsid w:val="00E62750"/>
    <w:rsid w:val="00F379ED"/>
    <w:rsid w:val="00F7555B"/>
    <w:rsid w:val="00FD79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6484A"/>
    <w:rPr>
      <w:color w:val="0000FF"/>
      <w:u w:val="single"/>
    </w:rPr>
  </w:style>
  <w:style w:type="paragraph" w:styleId="a4">
    <w:name w:val="Normal (Web)"/>
    <w:basedOn w:val="a"/>
    <w:uiPriority w:val="99"/>
    <w:unhideWhenUsed/>
    <w:rsid w:val="00E627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9224AC"/>
    <w:pPr>
      <w:spacing w:after="0" w:line="240" w:lineRule="auto"/>
    </w:pPr>
    <w:rPr>
      <w:rFonts w:ascii="Calibri" w:hAnsi="Calibri" w:cs="Calibri"/>
      <w:sz w:val="16"/>
      <w:szCs w:val="16"/>
    </w:rPr>
  </w:style>
  <w:style w:type="character" w:customStyle="1" w:styleId="a6">
    <w:name w:val="Текст выноски Знак"/>
    <w:basedOn w:val="a0"/>
    <w:link w:val="a5"/>
    <w:uiPriority w:val="99"/>
    <w:semiHidden/>
    <w:rsid w:val="009224AC"/>
    <w:rPr>
      <w:rFonts w:ascii="Calibri" w:hAnsi="Calibri" w:cs="Calibri"/>
      <w:sz w:val="16"/>
      <w:szCs w:val="16"/>
    </w:rPr>
  </w:style>
  <w:style w:type="paragraph" w:customStyle="1" w:styleId="Default">
    <w:name w:val="Default"/>
    <w:rsid w:val="00290DF7"/>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7">
    <w:name w:val="List Paragraph"/>
    <w:basedOn w:val="a"/>
    <w:uiPriority w:val="34"/>
    <w:qFormat/>
    <w:rsid w:val="0020240B"/>
    <w:pPr>
      <w:ind w:left="720"/>
      <w:contextualSpacing/>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6484A"/>
    <w:rPr>
      <w:color w:val="0000FF"/>
      <w:u w:val="single"/>
    </w:rPr>
  </w:style>
  <w:style w:type="paragraph" w:styleId="a4">
    <w:name w:val="Normal (Web)"/>
    <w:basedOn w:val="a"/>
    <w:uiPriority w:val="99"/>
    <w:unhideWhenUsed/>
    <w:rsid w:val="00E627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9224AC"/>
    <w:pPr>
      <w:spacing w:after="0" w:line="240" w:lineRule="auto"/>
    </w:pPr>
    <w:rPr>
      <w:rFonts w:ascii="Calibri" w:hAnsi="Calibri" w:cs="Calibri"/>
      <w:sz w:val="16"/>
      <w:szCs w:val="16"/>
    </w:rPr>
  </w:style>
  <w:style w:type="character" w:customStyle="1" w:styleId="a6">
    <w:name w:val="Текст выноски Знак"/>
    <w:basedOn w:val="a0"/>
    <w:link w:val="a5"/>
    <w:uiPriority w:val="99"/>
    <w:semiHidden/>
    <w:rsid w:val="009224AC"/>
    <w:rPr>
      <w:rFonts w:ascii="Calibri" w:hAnsi="Calibri" w:cs="Calibri"/>
      <w:sz w:val="16"/>
      <w:szCs w:val="16"/>
    </w:rPr>
  </w:style>
  <w:style w:type="paragraph" w:customStyle="1" w:styleId="Default">
    <w:name w:val="Default"/>
    <w:rsid w:val="00290DF7"/>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7">
    <w:name w:val="List Paragraph"/>
    <w:basedOn w:val="a"/>
    <w:uiPriority w:val="34"/>
    <w:qFormat/>
    <w:rsid w:val="0020240B"/>
    <w:pPr>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253953">
      <w:bodyDiv w:val="1"/>
      <w:marLeft w:val="0"/>
      <w:marRight w:val="0"/>
      <w:marTop w:val="0"/>
      <w:marBottom w:val="0"/>
      <w:divBdr>
        <w:top w:val="none" w:sz="0" w:space="0" w:color="auto"/>
        <w:left w:val="none" w:sz="0" w:space="0" w:color="auto"/>
        <w:bottom w:val="none" w:sz="0" w:space="0" w:color="auto"/>
        <w:right w:val="none" w:sz="0" w:space="0" w:color="auto"/>
      </w:divBdr>
    </w:div>
    <w:div w:id="321086014">
      <w:bodyDiv w:val="1"/>
      <w:marLeft w:val="0"/>
      <w:marRight w:val="0"/>
      <w:marTop w:val="0"/>
      <w:marBottom w:val="0"/>
      <w:divBdr>
        <w:top w:val="none" w:sz="0" w:space="0" w:color="auto"/>
        <w:left w:val="none" w:sz="0" w:space="0" w:color="auto"/>
        <w:bottom w:val="none" w:sz="0" w:space="0" w:color="auto"/>
        <w:right w:val="none" w:sz="0" w:space="0" w:color="auto"/>
      </w:divBdr>
    </w:div>
    <w:div w:id="428892128">
      <w:bodyDiv w:val="1"/>
      <w:marLeft w:val="0"/>
      <w:marRight w:val="0"/>
      <w:marTop w:val="0"/>
      <w:marBottom w:val="0"/>
      <w:divBdr>
        <w:top w:val="none" w:sz="0" w:space="0" w:color="auto"/>
        <w:left w:val="none" w:sz="0" w:space="0" w:color="auto"/>
        <w:bottom w:val="none" w:sz="0" w:space="0" w:color="auto"/>
        <w:right w:val="none" w:sz="0" w:space="0" w:color="auto"/>
      </w:divBdr>
    </w:div>
    <w:div w:id="431246366">
      <w:bodyDiv w:val="1"/>
      <w:marLeft w:val="0"/>
      <w:marRight w:val="0"/>
      <w:marTop w:val="0"/>
      <w:marBottom w:val="0"/>
      <w:divBdr>
        <w:top w:val="none" w:sz="0" w:space="0" w:color="auto"/>
        <w:left w:val="none" w:sz="0" w:space="0" w:color="auto"/>
        <w:bottom w:val="none" w:sz="0" w:space="0" w:color="auto"/>
        <w:right w:val="none" w:sz="0" w:space="0" w:color="auto"/>
      </w:divBdr>
    </w:div>
    <w:div w:id="441923684">
      <w:bodyDiv w:val="1"/>
      <w:marLeft w:val="0"/>
      <w:marRight w:val="0"/>
      <w:marTop w:val="0"/>
      <w:marBottom w:val="0"/>
      <w:divBdr>
        <w:top w:val="none" w:sz="0" w:space="0" w:color="auto"/>
        <w:left w:val="none" w:sz="0" w:space="0" w:color="auto"/>
        <w:bottom w:val="none" w:sz="0" w:space="0" w:color="auto"/>
        <w:right w:val="none" w:sz="0" w:space="0" w:color="auto"/>
      </w:divBdr>
    </w:div>
    <w:div w:id="443884125">
      <w:bodyDiv w:val="1"/>
      <w:marLeft w:val="0"/>
      <w:marRight w:val="0"/>
      <w:marTop w:val="0"/>
      <w:marBottom w:val="0"/>
      <w:divBdr>
        <w:top w:val="none" w:sz="0" w:space="0" w:color="auto"/>
        <w:left w:val="none" w:sz="0" w:space="0" w:color="auto"/>
        <w:bottom w:val="none" w:sz="0" w:space="0" w:color="auto"/>
        <w:right w:val="none" w:sz="0" w:space="0" w:color="auto"/>
      </w:divBdr>
    </w:div>
    <w:div w:id="488905479">
      <w:bodyDiv w:val="1"/>
      <w:marLeft w:val="0"/>
      <w:marRight w:val="0"/>
      <w:marTop w:val="0"/>
      <w:marBottom w:val="0"/>
      <w:divBdr>
        <w:top w:val="none" w:sz="0" w:space="0" w:color="auto"/>
        <w:left w:val="none" w:sz="0" w:space="0" w:color="auto"/>
        <w:bottom w:val="none" w:sz="0" w:space="0" w:color="auto"/>
        <w:right w:val="none" w:sz="0" w:space="0" w:color="auto"/>
      </w:divBdr>
    </w:div>
    <w:div w:id="493031497">
      <w:bodyDiv w:val="1"/>
      <w:marLeft w:val="0"/>
      <w:marRight w:val="0"/>
      <w:marTop w:val="0"/>
      <w:marBottom w:val="0"/>
      <w:divBdr>
        <w:top w:val="none" w:sz="0" w:space="0" w:color="auto"/>
        <w:left w:val="none" w:sz="0" w:space="0" w:color="auto"/>
        <w:bottom w:val="none" w:sz="0" w:space="0" w:color="auto"/>
        <w:right w:val="none" w:sz="0" w:space="0" w:color="auto"/>
      </w:divBdr>
    </w:div>
    <w:div w:id="501894320">
      <w:bodyDiv w:val="1"/>
      <w:marLeft w:val="0"/>
      <w:marRight w:val="0"/>
      <w:marTop w:val="0"/>
      <w:marBottom w:val="0"/>
      <w:divBdr>
        <w:top w:val="none" w:sz="0" w:space="0" w:color="auto"/>
        <w:left w:val="none" w:sz="0" w:space="0" w:color="auto"/>
        <w:bottom w:val="none" w:sz="0" w:space="0" w:color="auto"/>
        <w:right w:val="none" w:sz="0" w:space="0" w:color="auto"/>
      </w:divBdr>
    </w:div>
    <w:div w:id="588544509">
      <w:bodyDiv w:val="1"/>
      <w:marLeft w:val="0"/>
      <w:marRight w:val="0"/>
      <w:marTop w:val="0"/>
      <w:marBottom w:val="0"/>
      <w:divBdr>
        <w:top w:val="none" w:sz="0" w:space="0" w:color="auto"/>
        <w:left w:val="none" w:sz="0" w:space="0" w:color="auto"/>
        <w:bottom w:val="none" w:sz="0" w:space="0" w:color="auto"/>
        <w:right w:val="none" w:sz="0" w:space="0" w:color="auto"/>
      </w:divBdr>
    </w:div>
    <w:div w:id="635335934">
      <w:bodyDiv w:val="1"/>
      <w:marLeft w:val="0"/>
      <w:marRight w:val="0"/>
      <w:marTop w:val="0"/>
      <w:marBottom w:val="0"/>
      <w:divBdr>
        <w:top w:val="none" w:sz="0" w:space="0" w:color="auto"/>
        <w:left w:val="none" w:sz="0" w:space="0" w:color="auto"/>
        <w:bottom w:val="none" w:sz="0" w:space="0" w:color="auto"/>
        <w:right w:val="none" w:sz="0" w:space="0" w:color="auto"/>
      </w:divBdr>
    </w:div>
    <w:div w:id="680089325">
      <w:bodyDiv w:val="1"/>
      <w:marLeft w:val="0"/>
      <w:marRight w:val="0"/>
      <w:marTop w:val="0"/>
      <w:marBottom w:val="0"/>
      <w:divBdr>
        <w:top w:val="none" w:sz="0" w:space="0" w:color="auto"/>
        <w:left w:val="none" w:sz="0" w:space="0" w:color="auto"/>
        <w:bottom w:val="none" w:sz="0" w:space="0" w:color="auto"/>
        <w:right w:val="none" w:sz="0" w:space="0" w:color="auto"/>
      </w:divBdr>
    </w:div>
    <w:div w:id="721444679">
      <w:bodyDiv w:val="1"/>
      <w:marLeft w:val="0"/>
      <w:marRight w:val="0"/>
      <w:marTop w:val="0"/>
      <w:marBottom w:val="0"/>
      <w:divBdr>
        <w:top w:val="none" w:sz="0" w:space="0" w:color="auto"/>
        <w:left w:val="none" w:sz="0" w:space="0" w:color="auto"/>
        <w:bottom w:val="none" w:sz="0" w:space="0" w:color="auto"/>
        <w:right w:val="none" w:sz="0" w:space="0" w:color="auto"/>
      </w:divBdr>
    </w:div>
    <w:div w:id="812718844">
      <w:bodyDiv w:val="1"/>
      <w:marLeft w:val="0"/>
      <w:marRight w:val="0"/>
      <w:marTop w:val="0"/>
      <w:marBottom w:val="0"/>
      <w:divBdr>
        <w:top w:val="none" w:sz="0" w:space="0" w:color="auto"/>
        <w:left w:val="none" w:sz="0" w:space="0" w:color="auto"/>
        <w:bottom w:val="none" w:sz="0" w:space="0" w:color="auto"/>
        <w:right w:val="none" w:sz="0" w:space="0" w:color="auto"/>
      </w:divBdr>
    </w:div>
    <w:div w:id="968705967">
      <w:bodyDiv w:val="1"/>
      <w:marLeft w:val="0"/>
      <w:marRight w:val="0"/>
      <w:marTop w:val="0"/>
      <w:marBottom w:val="0"/>
      <w:divBdr>
        <w:top w:val="none" w:sz="0" w:space="0" w:color="auto"/>
        <w:left w:val="none" w:sz="0" w:space="0" w:color="auto"/>
        <w:bottom w:val="none" w:sz="0" w:space="0" w:color="auto"/>
        <w:right w:val="none" w:sz="0" w:space="0" w:color="auto"/>
      </w:divBdr>
    </w:div>
    <w:div w:id="1313289862">
      <w:bodyDiv w:val="1"/>
      <w:marLeft w:val="0"/>
      <w:marRight w:val="0"/>
      <w:marTop w:val="0"/>
      <w:marBottom w:val="0"/>
      <w:divBdr>
        <w:top w:val="none" w:sz="0" w:space="0" w:color="auto"/>
        <w:left w:val="none" w:sz="0" w:space="0" w:color="auto"/>
        <w:bottom w:val="none" w:sz="0" w:space="0" w:color="auto"/>
        <w:right w:val="none" w:sz="0" w:space="0" w:color="auto"/>
      </w:divBdr>
    </w:div>
    <w:div w:id="1348866945">
      <w:bodyDiv w:val="1"/>
      <w:marLeft w:val="0"/>
      <w:marRight w:val="0"/>
      <w:marTop w:val="0"/>
      <w:marBottom w:val="0"/>
      <w:divBdr>
        <w:top w:val="none" w:sz="0" w:space="0" w:color="auto"/>
        <w:left w:val="none" w:sz="0" w:space="0" w:color="auto"/>
        <w:bottom w:val="none" w:sz="0" w:space="0" w:color="auto"/>
        <w:right w:val="none" w:sz="0" w:space="0" w:color="auto"/>
      </w:divBdr>
    </w:div>
    <w:div w:id="1695107849">
      <w:bodyDiv w:val="1"/>
      <w:marLeft w:val="0"/>
      <w:marRight w:val="0"/>
      <w:marTop w:val="0"/>
      <w:marBottom w:val="0"/>
      <w:divBdr>
        <w:top w:val="none" w:sz="0" w:space="0" w:color="auto"/>
        <w:left w:val="none" w:sz="0" w:space="0" w:color="auto"/>
        <w:bottom w:val="none" w:sz="0" w:space="0" w:color="auto"/>
        <w:right w:val="none" w:sz="0" w:space="0" w:color="auto"/>
      </w:divBdr>
    </w:div>
    <w:div w:id="1996033690">
      <w:bodyDiv w:val="1"/>
      <w:marLeft w:val="0"/>
      <w:marRight w:val="0"/>
      <w:marTop w:val="0"/>
      <w:marBottom w:val="0"/>
      <w:divBdr>
        <w:top w:val="none" w:sz="0" w:space="0" w:color="auto"/>
        <w:left w:val="none" w:sz="0" w:space="0" w:color="auto"/>
        <w:bottom w:val="none" w:sz="0" w:space="0" w:color="auto"/>
        <w:right w:val="none" w:sz="0" w:space="0" w:color="auto"/>
      </w:divBdr>
    </w:div>
    <w:div w:id="2070565598">
      <w:bodyDiv w:val="1"/>
      <w:marLeft w:val="0"/>
      <w:marRight w:val="0"/>
      <w:marTop w:val="0"/>
      <w:marBottom w:val="0"/>
      <w:divBdr>
        <w:top w:val="none" w:sz="0" w:space="0" w:color="auto"/>
        <w:left w:val="none" w:sz="0" w:space="0" w:color="auto"/>
        <w:bottom w:val="none" w:sz="0" w:space="0" w:color="auto"/>
        <w:right w:val="none" w:sz="0" w:space="0" w:color="auto"/>
      </w:divBdr>
    </w:div>
    <w:div w:id="2129271820">
      <w:bodyDiv w:val="1"/>
      <w:marLeft w:val="0"/>
      <w:marRight w:val="0"/>
      <w:marTop w:val="0"/>
      <w:marBottom w:val="0"/>
      <w:divBdr>
        <w:top w:val="none" w:sz="0" w:space="0" w:color="auto"/>
        <w:left w:val="none" w:sz="0" w:space="0" w:color="auto"/>
        <w:bottom w:val="none" w:sz="0" w:space="0" w:color="auto"/>
        <w:right w:val="none" w:sz="0" w:space="0" w:color="auto"/>
      </w:divBdr>
    </w:div>
    <w:div w:id="213925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4.rada.gov.ua/laws/show/2755-1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1</Pages>
  <Words>1657</Words>
  <Characters>9448</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*Питер-Company*</Company>
  <LinksUpToDate>false</LinksUpToDate>
  <CharactersWithSpaces>11083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Каленюк</dc:creator>
  <cp:lastModifiedBy>User</cp:lastModifiedBy>
  <cp:revision>14</cp:revision>
  <cp:lastPrinted>2016-05-06T09:13:00Z</cp:lastPrinted>
  <dcterms:created xsi:type="dcterms:W3CDTF">2016-05-06T03:48:00Z</dcterms:created>
  <dcterms:modified xsi:type="dcterms:W3CDTF">2016-05-06T15:13:00Z</dcterms:modified>
</cp:coreProperties>
</file>