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1E9" w:rsidRPr="001D41E9" w:rsidRDefault="001D41E9" w:rsidP="001D41E9">
      <w:pPr>
        <w:rPr>
          <w:bCs/>
          <w:iCs/>
          <w:sz w:val="22"/>
          <w:szCs w:val="22"/>
          <w:lang w:val="uk-UA"/>
        </w:rPr>
      </w:pPr>
      <w:r w:rsidRPr="001D41E9">
        <w:rPr>
          <w:bCs/>
          <w:iCs/>
          <w:sz w:val="22"/>
          <w:szCs w:val="22"/>
          <w:lang w:val="uk-UA"/>
        </w:rPr>
        <w:t>УДК 378.016 : 159.9 - 051</w:t>
      </w:r>
    </w:p>
    <w:p w:rsidR="00BA234A" w:rsidRPr="00AE03A7" w:rsidRDefault="00BA234A" w:rsidP="00D94C0E">
      <w:pPr>
        <w:jc w:val="right"/>
        <w:rPr>
          <w:b/>
          <w:bCs/>
          <w:i/>
          <w:iCs/>
          <w:sz w:val="28"/>
          <w:szCs w:val="28"/>
          <w:lang w:val="uk-UA"/>
        </w:rPr>
      </w:pPr>
      <w:r w:rsidRPr="00AE03A7">
        <w:rPr>
          <w:b/>
          <w:bCs/>
          <w:i/>
          <w:iCs/>
          <w:sz w:val="28"/>
          <w:szCs w:val="28"/>
          <w:lang w:val="uk-UA"/>
        </w:rPr>
        <w:t>Кальницька К.О., к. психол. н., доцент</w:t>
      </w:r>
    </w:p>
    <w:p w:rsidR="00BA234A" w:rsidRPr="00455C33" w:rsidRDefault="00455C33" w:rsidP="00D94C0E">
      <w:pPr>
        <w:jc w:val="right"/>
        <w:rPr>
          <w:bCs/>
          <w:i/>
          <w:iCs/>
          <w:lang w:val="uk-UA"/>
        </w:rPr>
      </w:pPr>
      <w:r>
        <w:rPr>
          <w:bCs/>
          <w:i/>
          <w:iCs/>
          <w:lang w:val="uk-UA"/>
        </w:rPr>
        <w:t>19820 зн, 0,5 др. арк.</w:t>
      </w:r>
    </w:p>
    <w:p w:rsidR="00BA234A" w:rsidRDefault="00BA234A" w:rsidP="00D94C0E">
      <w:pPr>
        <w:jc w:val="center"/>
        <w:rPr>
          <w:b/>
          <w:bCs/>
          <w:sz w:val="28"/>
          <w:szCs w:val="28"/>
          <w:lang w:val="uk-UA"/>
        </w:rPr>
      </w:pPr>
      <w:r w:rsidRPr="00C44FA8">
        <w:rPr>
          <w:b/>
          <w:bCs/>
          <w:sz w:val="28"/>
          <w:szCs w:val="28"/>
          <w:lang w:val="uk-UA"/>
        </w:rPr>
        <w:t>Особливості самосвідомості особистості у психологічному портреті сучасного студентства</w:t>
      </w:r>
    </w:p>
    <w:p w:rsidR="00BA234A" w:rsidRPr="00C44FA8" w:rsidRDefault="00BA234A" w:rsidP="00D94C0E">
      <w:pPr>
        <w:jc w:val="center"/>
        <w:rPr>
          <w:b/>
          <w:bCs/>
          <w:sz w:val="28"/>
          <w:szCs w:val="28"/>
          <w:lang w:val="uk-UA"/>
        </w:rPr>
      </w:pPr>
    </w:p>
    <w:p w:rsidR="00BA234A" w:rsidRPr="00CE73A1" w:rsidRDefault="00BA234A" w:rsidP="00C44FA8">
      <w:pPr>
        <w:ind w:firstLine="708"/>
        <w:jc w:val="both"/>
        <w:rPr>
          <w:i/>
          <w:iCs/>
          <w:sz w:val="28"/>
          <w:szCs w:val="28"/>
          <w:lang w:val="uk-UA"/>
        </w:rPr>
      </w:pPr>
      <w:r w:rsidRPr="00CE73A1">
        <w:rPr>
          <w:i/>
          <w:iCs/>
          <w:sz w:val="28"/>
          <w:szCs w:val="28"/>
          <w:lang w:val="uk-UA"/>
        </w:rPr>
        <w:t xml:space="preserve">Статтю присвячено </w:t>
      </w:r>
      <w:r>
        <w:rPr>
          <w:i/>
          <w:iCs/>
          <w:sz w:val="28"/>
          <w:szCs w:val="28"/>
          <w:lang w:val="uk-UA"/>
        </w:rPr>
        <w:t>аналізу самосвідомості сучасних студентів.</w:t>
      </w:r>
      <w:r w:rsidRPr="00CE73A1">
        <w:rPr>
          <w:i/>
          <w:iCs/>
          <w:sz w:val="28"/>
          <w:szCs w:val="28"/>
          <w:lang w:val="uk-UA"/>
        </w:rPr>
        <w:t xml:space="preserve"> Розкрито</w:t>
      </w:r>
      <w:r>
        <w:rPr>
          <w:i/>
          <w:iCs/>
          <w:sz w:val="28"/>
          <w:szCs w:val="28"/>
          <w:lang w:val="uk-UA"/>
        </w:rPr>
        <w:t xml:space="preserve"> особливості когнітивної, емоційно-ціннісної та оцінної складових самосвідомості</w:t>
      </w:r>
      <w:r w:rsidRPr="00CE73A1">
        <w:rPr>
          <w:i/>
          <w:iCs/>
          <w:sz w:val="28"/>
          <w:szCs w:val="28"/>
          <w:lang w:val="uk-UA"/>
        </w:rPr>
        <w:t xml:space="preserve">. Окрему увагу приділено розгляду </w:t>
      </w:r>
      <w:r w:rsidR="000A2846">
        <w:rPr>
          <w:i/>
          <w:iCs/>
          <w:sz w:val="28"/>
          <w:szCs w:val="28"/>
          <w:lang w:val="uk-UA"/>
        </w:rPr>
        <w:t>ґе</w:t>
      </w:r>
      <w:r>
        <w:rPr>
          <w:i/>
          <w:iCs/>
          <w:sz w:val="28"/>
          <w:szCs w:val="28"/>
          <w:lang w:val="uk-UA"/>
        </w:rPr>
        <w:t>ндерних відмінностей у психологічному портреті студентства</w:t>
      </w:r>
      <w:r w:rsidRPr="00CE73A1">
        <w:rPr>
          <w:i/>
          <w:iCs/>
          <w:sz w:val="28"/>
          <w:szCs w:val="28"/>
          <w:lang w:val="uk-UA"/>
        </w:rPr>
        <w:t>.</w:t>
      </w:r>
    </w:p>
    <w:p w:rsidR="00BA234A" w:rsidRPr="000E6CB6" w:rsidRDefault="00BA234A" w:rsidP="00C44FA8">
      <w:pPr>
        <w:ind w:firstLine="708"/>
        <w:jc w:val="both"/>
        <w:rPr>
          <w:i/>
          <w:iCs/>
          <w:sz w:val="28"/>
          <w:szCs w:val="28"/>
        </w:rPr>
      </w:pPr>
      <w:r w:rsidRPr="00CE73A1">
        <w:rPr>
          <w:b/>
          <w:bCs/>
          <w:i/>
          <w:iCs/>
          <w:sz w:val="28"/>
          <w:szCs w:val="28"/>
          <w:lang w:val="uk-UA"/>
        </w:rPr>
        <w:t>Ключові слова:</w:t>
      </w:r>
      <w:r>
        <w:rPr>
          <w:b/>
          <w:bCs/>
          <w:i/>
          <w:iCs/>
          <w:sz w:val="28"/>
          <w:szCs w:val="28"/>
          <w:lang w:val="uk-UA"/>
        </w:rPr>
        <w:t xml:space="preserve"> </w:t>
      </w:r>
      <w:r w:rsidRPr="00C44FA8">
        <w:rPr>
          <w:i/>
          <w:iCs/>
          <w:sz w:val="28"/>
          <w:szCs w:val="28"/>
          <w:lang w:val="uk-UA"/>
        </w:rPr>
        <w:t>студентство</w:t>
      </w:r>
      <w:r w:rsidRPr="00CE73A1">
        <w:rPr>
          <w:i/>
          <w:iCs/>
          <w:sz w:val="28"/>
          <w:szCs w:val="28"/>
          <w:lang w:val="uk-UA"/>
        </w:rPr>
        <w:t xml:space="preserve">, </w:t>
      </w:r>
      <w:r w:rsidR="007C3A2A">
        <w:rPr>
          <w:i/>
          <w:iCs/>
          <w:sz w:val="28"/>
          <w:szCs w:val="28"/>
          <w:lang w:val="uk-UA"/>
        </w:rPr>
        <w:t>самосвідомість</w:t>
      </w:r>
      <w:r w:rsidR="00A70268">
        <w:rPr>
          <w:i/>
          <w:iCs/>
          <w:sz w:val="28"/>
          <w:szCs w:val="28"/>
          <w:lang w:val="uk-UA"/>
        </w:rPr>
        <w:t>,</w:t>
      </w:r>
      <w:r w:rsidR="007C3A2A">
        <w:rPr>
          <w:i/>
          <w:iCs/>
          <w:sz w:val="28"/>
          <w:szCs w:val="28"/>
          <w:lang w:val="uk-UA"/>
        </w:rPr>
        <w:t xml:space="preserve"> </w:t>
      </w:r>
      <w:r w:rsidR="007C3A2A" w:rsidRPr="00AA0CAC">
        <w:rPr>
          <w:sz w:val="28"/>
          <w:szCs w:val="28"/>
          <w:lang w:val="uk-UA"/>
        </w:rPr>
        <w:t>“</w:t>
      </w:r>
      <w:r w:rsidR="007C3A2A" w:rsidRPr="00AA0CAC">
        <w:rPr>
          <w:bCs/>
          <w:iCs/>
          <w:sz w:val="28"/>
          <w:szCs w:val="28"/>
          <w:lang w:val="uk-UA"/>
        </w:rPr>
        <w:t>образ Я</w:t>
      </w:r>
      <w:r w:rsidR="007C3A2A" w:rsidRPr="00AA0CAC">
        <w:rPr>
          <w:sz w:val="28"/>
          <w:szCs w:val="28"/>
          <w:lang w:val="uk-UA"/>
        </w:rPr>
        <w:t>”</w:t>
      </w:r>
      <w:r>
        <w:rPr>
          <w:i/>
          <w:iCs/>
          <w:sz w:val="28"/>
          <w:szCs w:val="28"/>
          <w:lang w:val="uk-UA"/>
        </w:rPr>
        <w:t>, самоповага, самооцінка, ґендерні відмінності.</w:t>
      </w:r>
    </w:p>
    <w:p w:rsidR="00BA234A" w:rsidRDefault="00BA234A" w:rsidP="00076E6D">
      <w:pPr>
        <w:spacing w:line="360" w:lineRule="auto"/>
        <w:jc w:val="center"/>
        <w:rPr>
          <w:b/>
          <w:bCs/>
          <w:sz w:val="28"/>
          <w:szCs w:val="28"/>
          <w:lang w:val="uk-UA"/>
        </w:rPr>
      </w:pPr>
    </w:p>
    <w:p w:rsidR="003645BB" w:rsidRDefault="0048744D" w:rsidP="005E5643">
      <w:pPr>
        <w:spacing w:line="360" w:lineRule="auto"/>
        <w:ind w:firstLine="709"/>
        <w:jc w:val="both"/>
        <w:rPr>
          <w:sz w:val="28"/>
          <w:szCs w:val="28"/>
          <w:lang w:val="uk-UA"/>
        </w:rPr>
      </w:pPr>
      <w:r w:rsidRPr="0048744D">
        <w:rPr>
          <w:b/>
          <w:sz w:val="28"/>
          <w:szCs w:val="28"/>
          <w:lang w:val="uk-UA"/>
        </w:rPr>
        <w:t>Постановка проблеми.</w:t>
      </w:r>
      <w:r>
        <w:rPr>
          <w:sz w:val="28"/>
          <w:szCs w:val="28"/>
          <w:lang w:val="uk-UA"/>
        </w:rPr>
        <w:t xml:space="preserve"> </w:t>
      </w:r>
      <w:r w:rsidR="003645BB">
        <w:rPr>
          <w:sz w:val="28"/>
          <w:szCs w:val="28"/>
          <w:lang w:val="uk-UA"/>
        </w:rPr>
        <w:t xml:space="preserve">Майже півстоліття дослідники психологи і педагоги не втрачають інтерес до особистості </w:t>
      </w:r>
      <w:r w:rsidR="003645BB" w:rsidRPr="00AE03A7">
        <w:rPr>
          <w:sz w:val="28"/>
          <w:szCs w:val="28"/>
          <w:lang w:val="uk-UA"/>
        </w:rPr>
        <w:t>студент</w:t>
      </w:r>
      <w:r w:rsidR="003645BB">
        <w:rPr>
          <w:sz w:val="28"/>
          <w:szCs w:val="28"/>
          <w:lang w:val="uk-UA"/>
        </w:rPr>
        <w:t xml:space="preserve">а – </w:t>
      </w:r>
      <w:r w:rsidR="003645BB" w:rsidRPr="00AE03A7">
        <w:rPr>
          <w:sz w:val="28"/>
          <w:szCs w:val="28"/>
          <w:lang w:val="uk-UA"/>
        </w:rPr>
        <w:t>майбутн</w:t>
      </w:r>
      <w:r w:rsidR="003645BB">
        <w:rPr>
          <w:sz w:val="28"/>
          <w:szCs w:val="28"/>
          <w:lang w:val="uk-UA"/>
        </w:rPr>
        <w:t>ього фахів</w:t>
      </w:r>
      <w:r w:rsidR="003645BB" w:rsidRPr="00AE03A7">
        <w:rPr>
          <w:sz w:val="28"/>
          <w:szCs w:val="28"/>
          <w:lang w:val="uk-UA"/>
        </w:rPr>
        <w:t>ц</w:t>
      </w:r>
      <w:r w:rsidR="003645BB">
        <w:rPr>
          <w:sz w:val="28"/>
          <w:szCs w:val="28"/>
          <w:lang w:val="uk-UA"/>
        </w:rPr>
        <w:t>я, прагнучи</w:t>
      </w:r>
      <w:r w:rsidR="003645BB" w:rsidRPr="00C93F5F">
        <w:rPr>
          <w:sz w:val="28"/>
          <w:szCs w:val="28"/>
          <w:lang w:val="uk-UA"/>
        </w:rPr>
        <w:t xml:space="preserve"> з’ясувати мотиви вибору професії,</w:t>
      </w:r>
      <w:r w:rsidR="003645BB">
        <w:rPr>
          <w:sz w:val="28"/>
          <w:szCs w:val="28"/>
          <w:lang w:val="uk-UA"/>
        </w:rPr>
        <w:t xml:space="preserve"> цілі життєдіяльності, особливості цінностей, оцінок тощо. </w:t>
      </w:r>
      <w:r w:rsidR="00432740">
        <w:rPr>
          <w:sz w:val="28"/>
          <w:szCs w:val="28"/>
          <w:lang w:val="uk-UA"/>
        </w:rPr>
        <w:t>З огляду</w:t>
      </w:r>
      <w:r w:rsidR="003645BB">
        <w:rPr>
          <w:sz w:val="28"/>
          <w:szCs w:val="28"/>
          <w:lang w:val="uk-UA"/>
        </w:rPr>
        <w:t xml:space="preserve"> на те, що вища освіта є важливим і завершальним етапом процесу загал</w:t>
      </w:r>
      <w:r w:rsidR="00432740">
        <w:rPr>
          <w:sz w:val="28"/>
          <w:szCs w:val="28"/>
          <w:lang w:val="uk-UA"/>
        </w:rPr>
        <w:t>ьноосвітньої підготовки молоді й</w:t>
      </w:r>
      <w:r w:rsidR="003645BB">
        <w:rPr>
          <w:sz w:val="28"/>
          <w:szCs w:val="28"/>
          <w:lang w:val="uk-UA"/>
        </w:rPr>
        <w:t xml:space="preserve"> основною стадією професійної спеціалізації, вивчення</w:t>
      </w:r>
      <w:r w:rsidR="000A2846">
        <w:rPr>
          <w:sz w:val="28"/>
          <w:szCs w:val="28"/>
          <w:lang w:val="uk-UA"/>
        </w:rPr>
        <w:t xml:space="preserve"> психологічних </w:t>
      </w:r>
      <w:r w:rsidR="003645BB">
        <w:rPr>
          <w:sz w:val="28"/>
          <w:szCs w:val="28"/>
          <w:lang w:val="uk-UA"/>
        </w:rPr>
        <w:t xml:space="preserve">особливостей </w:t>
      </w:r>
      <w:r w:rsidR="000A2846">
        <w:rPr>
          <w:sz w:val="28"/>
          <w:szCs w:val="28"/>
          <w:lang w:val="uk-UA"/>
        </w:rPr>
        <w:t>сучасн</w:t>
      </w:r>
      <w:r w:rsidR="00C64D8C">
        <w:rPr>
          <w:sz w:val="28"/>
          <w:szCs w:val="28"/>
          <w:lang w:val="uk-UA"/>
        </w:rPr>
        <w:t>их</w:t>
      </w:r>
      <w:r w:rsidR="000A2846">
        <w:rPr>
          <w:sz w:val="28"/>
          <w:szCs w:val="28"/>
          <w:lang w:val="uk-UA"/>
        </w:rPr>
        <w:t xml:space="preserve"> студент</w:t>
      </w:r>
      <w:r w:rsidR="00C64D8C">
        <w:rPr>
          <w:sz w:val="28"/>
          <w:szCs w:val="28"/>
          <w:lang w:val="uk-UA"/>
        </w:rPr>
        <w:t>ів</w:t>
      </w:r>
      <w:r w:rsidR="000A2846">
        <w:rPr>
          <w:sz w:val="28"/>
          <w:szCs w:val="28"/>
          <w:lang w:val="uk-UA"/>
        </w:rPr>
        <w:t xml:space="preserve">, зокрема </w:t>
      </w:r>
      <w:r w:rsidR="003645BB">
        <w:rPr>
          <w:sz w:val="28"/>
          <w:szCs w:val="28"/>
          <w:lang w:val="uk-UA"/>
        </w:rPr>
        <w:t xml:space="preserve">сфери </w:t>
      </w:r>
      <w:r w:rsidR="000A2846">
        <w:rPr>
          <w:sz w:val="28"/>
          <w:szCs w:val="28"/>
          <w:lang w:val="uk-UA"/>
        </w:rPr>
        <w:t xml:space="preserve">їх </w:t>
      </w:r>
      <w:r w:rsidR="003645BB">
        <w:rPr>
          <w:sz w:val="28"/>
          <w:szCs w:val="28"/>
          <w:lang w:val="uk-UA"/>
        </w:rPr>
        <w:t>самосвідомості</w:t>
      </w:r>
      <w:r w:rsidR="000A2846">
        <w:rPr>
          <w:sz w:val="28"/>
          <w:szCs w:val="28"/>
          <w:lang w:val="uk-UA"/>
        </w:rPr>
        <w:t xml:space="preserve">, </w:t>
      </w:r>
      <w:r w:rsidR="003645BB">
        <w:rPr>
          <w:sz w:val="28"/>
          <w:szCs w:val="28"/>
          <w:lang w:val="uk-UA"/>
        </w:rPr>
        <w:t xml:space="preserve">видається актуальним. </w:t>
      </w:r>
      <w:r w:rsidR="000A2846">
        <w:rPr>
          <w:sz w:val="28"/>
          <w:szCs w:val="28"/>
          <w:lang w:val="uk-UA"/>
        </w:rPr>
        <w:t>В</w:t>
      </w:r>
      <w:r w:rsidR="009B3B95">
        <w:rPr>
          <w:sz w:val="28"/>
          <w:szCs w:val="28"/>
          <w:lang w:val="uk-UA"/>
        </w:rPr>
        <w:t>ажлив</w:t>
      </w:r>
      <w:r w:rsidR="003645BB">
        <w:rPr>
          <w:sz w:val="28"/>
          <w:szCs w:val="28"/>
          <w:lang w:val="uk-UA"/>
        </w:rPr>
        <w:t xml:space="preserve">ість вивчення самосвідомості </w:t>
      </w:r>
      <w:r w:rsidR="009B3B95">
        <w:rPr>
          <w:sz w:val="28"/>
          <w:szCs w:val="28"/>
          <w:lang w:val="uk-UA"/>
        </w:rPr>
        <w:t xml:space="preserve">особистості юнацького віку </w:t>
      </w:r>
      <w:r w:rsidR="003645BB">
        <w:rPr>
          <w:sz w:val="28"/>
          <w:szCs w:val="28"/>
          <w:lang w:val="uk-UA"/>
        </w:rPr>
        <w:t xml:space="preserve">зумовлена </w:t>
      </w:r>
      <w:r w:rsidR="000A2846">
        <w:rPr>
          <w:sz w:val="28"/>
          <w:szCs w:val="28"/>
          <w:lang w:val="uk-UA"/>
        </w:rPr>
        <w:t xml:space="preserve">також і </w:t>
      </w:r>
      <w:r w:rsidR="009B3B95">
        <w:rPr>
          <w:sz w:val="28"/>
          <w:szCs w:val="28"/>
          <w:lang w:val="uk-UA"/>
        </w:rPr>
        <w:t>перетвореннями, які відбуваються під впливом с</w:t>
      </w:r>
      <w:r w:rsidR="009B3B95" w:rsidRPr="00F35B4F">
        <w:rPr>
          <w:sz w:val="28"/>
          <w:szCs w:val="28"/>
          <w:lang w:val="uk-UA"/>
        </w:rPr>
        <w:t>ьогодення</w:t>
      </w:r>
      <w:r w:rsidR="009B3B95">
        <w:rPr>
          <w:sz w:val="28"/>
          <w:szCs w:val="28"/>
          <w:lang w:val="uk-UA"/>
        </w:rPr>
        <w:t xml:space="preserve"> </w:t>
      </w:r>
      <w:r w:rsidR="009B3B95" w:rsidRPr="00F35B4F">
        <w:rPr>
          <w:sz w:val="28"/>
          <w:szCs w:val="28"/>
          <w:lang w:val="uk-UA"/>
        </w:rPr>
        <w:t>українського</w:t>
      </w:r>
      <w:r w:rsidR="009B3B95">
        <w:rPr>
          <w:sz w:val="28"/>
          <w:szCs w:val="28"/>
          <w:lang w:val="uk-UA"/>
        </w:rPr>
        <w:t xml:space="preserve"> </w:t>
      </w:r>
      <w:r w:rsidR="009B3B95" w:rsidRPr="00F35B4F">
        <w:rPr>
          <w:sz w:val="28"/>
          <w:szCs w:val="28"/>
          <w:lang w:val="uk-UA"/>
        </w:rPr>
        <w:t>суспільства</w:t>
      </w:r>
      <w:r w:rsidR="009B3B95">
        <w:rPr>
          <w:sz w:val="28"/>
          <w:szCs w:val="28"/>
          <w:lang w:val="uk-UA"/>
        </w:rPr>
        <w:t>: бурхливості політичної сфери, нестабільності, навіть кризовості, соціально-економічної</w:t>
      </w:r>
      <w:r w:rsidR="00432740">
        <w:rPr>
          <w:sz w:val="28"/>
          <w:szCs w:val="28"/>
          <w:lang w:val="uk-UA"/>
        </w:rPr>
        <w:t xml:space="preserve"> ситуації</w:t>
      </w:r>
      <w:r w:rsidR="009B3B95">
        <w:rPr>
          <w:sz w:val="28"/>
          <w:szCs w:val="28"/>
          <w:lang w:val="uk-UA"/>
        </w:rPr>
        <w:t>,</w:t>
      </w:r>
      <w:r w:rsidR="00CB4D51">
        <w:rPr>
          <w:sz w:val="28"/>
          <w:szCs w:val="28"/>
          <w:lang w:val="uk-UA"/>
        </w:rPr>
        <w:t xml:space="preserve"> </w:t>
      </w:r>
      <w:r w:rsidR="009B3B95">
        <w:rPr>
          <w:sz w:val="28"/>
          <w:szCs w:val="28"/>
          <w:lang w:val="uk-UA"/>
        </w:rPr>
        <w:t xml:space="preserve">що безперечно породжує зміни в системі цінностей, життєвих орієнтирів як окремої особистості, так і соціальних груп </w:t>
      </w:r>
      <w:r w:rsidR="00432740">
        <w:rPr>
          <w:sz w:val="28"/>
          <w:szCs w:val="28"/>
          <w:lang w:val="uk-UA"/>
        </w:rPr>
        <w:t>і</w:t>
      </w:r>
      <w:r w:rsidR="009B3B95">
        <w:rPr>
          <w:sz w:val="28"/>
          <w:szCs w:val="28"/>
          <w:lang w:val="uk-UA"/>
        </w:rPr>
        <w:t xml:space="preserve"> прошарків, що безумовно стосується і студентської </w:t>
      </w:r>
      <w:r w:rsidR="009B3B95" w:rsidRPr="00A70268">
        <w:rPr>
          <w:sz w:val="28"/>
          <w:szCs w:val="28"/>
          <w:lang w:val="uk-UA"/>
        </w:rPr>
        <w:t>спільнот</w:t>
      </w:r>
      <w:r w:rsidR="00A70268">
        <w:rPr>
          <w:sz w:val="28"/>
          <w:szCs w:val="28"/>
          <w:lang w:val="uk-UA"/>
        </w:rPr>
        <w:t>и</w:t>
      </w:r>
      <w:r w:rsidR="009B3B95">
        <w:rPr>
          <w:sz w:val="28"/>
          <w:szCs w:val="28"/>
          <w:lang w:val="uk-UA"/>
        </w:rPr>
        <w:t xml:space="preserve"> вищої професійної школи.</w:t>
      </w:r>
    </w:p>
    <w:p w:rsidR="00556278" w:rsidRDefault="00556278" w:rsidP="00556278">
      <w:pPr>
        <w:spacing w:line="360" w:lineRule="auto"/>
        <w:ind w:firstLine="708"/>
        <w:jc w:val="both"/>
        <w:rPr>
          <w:rStyle w:val="ab"/>
          <w:b w:val="0"/>
          <w:bCs w:val="0"/>
          <w:sz w:val="28"/>
          <w:szCs w:val="28"/>
          <w:lang w:val="uk-UA"/>
        </w:rPr>
      </w:pPr>
      <w:r w:rsidRPr="00AE03A7">
        <w:rPr>
          <w:rStyle w:val="ab"/>
          <w:b w:val="0"/>
          <w:bCs w:val="0"/>
          <w:sz w:val="28"/>
          <w:szCs w:val="28"/>
          <w:lang w:val="uk-UA"/>
        </w:rPr>
        <w:t>Студен</w:t>
      </w:r>
      <w:r w:rsidR="00432740">
        <w:rPr>
          <w:rStyle w:val="ab"/>
          <w:b w:val="0"/>
          <w:bCs w:val="0"/>
          <w:sz w:val="28"/>
          <w:szCs w:val="28"/>
          <w:lang w:val="uk-UA"/>
        </w:rPr>
        <w:t>т</w:t>
      </w:r>
      <w:r w:rsidRPr="00AE03A7">
        <w:rPr>
          <w:rStyle w:val="ab"/>
          <w:b w:val="0"/>
          <w:bCs w:val="0"/>
          <w:sz w:val="28"/>
          <w:szCs w:val="28"/>
          <w:lang w:val="uk-UA"/>
        </w:rPr>
        <w:t xml:space="preserve">ство як окремий вік і соціально-психологічна категорія було виділено ленінградською психологічною школою під керівництвом </w:t>
      </w:r>
      <w:r w:rsidR="00432740">
        <w:rPr>
          <w:rStyle w:val="ab"/>
          <w:b w:val="0"/>
          <w:bCs w:val="0"/>
          <w:sz w:val="28"/>
          <w:szCs w:val="28"/>
          <w:lang w:val="uk-UA"/>
        </w:rPr>
        <w:t>Б. Г. </w:t>
      </w:r>
      <w:r w:rsidRPr="00AE03A7">
        <w:rPr>
          <w:rStyle w:val="ab"/>
          <w:b w:val="0"/>
          <w:bCs w:val="0"/>
          <w:sz w:val="28"/>
          <w:szCs w:val="28"/>
          <w:lang w:val="uk-UA"/>
        </w:rPr>
        <w:t>Ананьєва (70-і</w:t>
      </w:r>
      <w:r w:rsidR="009A6F28">
        <w:rPr>
          <w:rStyle w:val="ab"/>
          <w:b w:val="0"/>
          <w:bCs w:val="0"/>
          <w:sz w:val="28"/>
          <w:szCs w:val="28"/>
          <w:lang w:val="uk-UA"/>
        </w:rPr>
        <w:t xml:space="preserve"> рр. ХХ ст.). </w:t>
      </w:r>
      <w:r w:rsidRPr="00AE03A7">
        <w:rPr>
          <w:rStyle w:val="ab"/>
          <w:b w:val="0"/>
          <w:bCs w:val="0"/>
          <w:sz w:val="28"/>
          <w:szCs w:val="28"/>
          <w:lang w:val="uk-UA"/>
        </w:rPr>
        <w:t>Студентський вік,</w:t>
      </w:r>
      <w:r w:rsidR="00432740">
        <w:rPr>
          <w:rStyle w:val="ab"/>
          <w:b w:val="0"/>
          <w:bCs w:val="0"/>
          <w:sz w:val="28"/>
          <w:szCs w:val="28"/>
          <w:lang w:val="uk-UA"/>
        </w:rPr>
        <w:t xml:space="preserve"> на думку Б. Г. Ананьєва, є сенз</w:t>
      </w:r>
      <w:r w:rsidRPr="00AE03A7">
        <w:rPr>
          <w:rStyle w:val="ab"/>
          <w:b w:val="0"/>
          <w:bCs w:val="0"/>
          <w:sz w:val="28"/>
          <w:szCs w:val="28"/>
          <w:lang w:val="uk-UA"/>
        </w:rPr>
        <w:t xml:space="preserve">итивним періодом розвитку основних соціогенних потенцій людини </w:t>
      </w:r>
      <w:r>
        <w:rPr>
          <w:rStyle w:val="ab"/>
          <w:b w:val="0"/>
          <w:bCs w:val="0"/>
          <w:sz w:val="28"/>
          <w:szCs w:val="28"/>
          <w:lang w:val="uk-UA"/>
        </w:rPr>
        <w:t xml:space="preserve">і </w:t>
      </w:r>
      <w:r>
        <w:rPr>
          <w:sz w:val="28"/>
          <w:szCs w:val="28"/>
          <w:lang w:val="uk-UA"/>
        </w:rPr>
        <w:t xml:space="preserve">складається з двох періодів: стандартний (17-22 р.) – </w:t>
      </w:r>
      <w:r>
        <w:rPr>
          <w:sz w:val="28"/>
          <w:szCs w:val="28"/>
          <w:lang w:val="uk-UA"/>
        </w:rPr>
        <w:lastRenderedPageBreak/>
        <w:t xml:space="preserve">юність, нестандартний (23-27 р.) – пізня юність </w:t>
      </w:r>
      <w:r w:rsidRPr="005E5643">
        <w:rPr>
          <w:rStyle w:val="ab"/>
          <w:b w:val="0"/>
          <w:bCs w:val="0"/>
          <w:sz w:val="28"/>
          <w:szCs w:val="28"/>
          <w:lang w:val="uk-UA"/>
        </w:rPr>
        <w:t>[1</w:t>
      </w:r>
      <w:r w:rsidRPr="00AE03A7">
        <w:rPr>
          <w:rStyle w:val="ab"/>
          <w:b w:val="0"/>
          <w:bCs w:val="0"/>
          <w:sz w:val="28"/>
          <w:szCs w:val="28"/>
          <w:lang w:val="uk-UA"/>
        </w:rPr>
        <w:t>]</w:t>
      </w:r>
      <w:r w:rsidRPr="00AE03A7">
        <w:rPr>
          <w:rStyle w:val="ab"/>
          <w:i/>
          <w:iCs/>
          <w:sz w:val="28"/>
          <w:szCs w:val="28"/>
          <w:lang w:val="uk-UA"/>
        </w:rPr>
        <w:t>.</w:t>
      </w:r>
    </w:p>
    <w:p w:rsidR="00556278" w:rsidRDefault="00556278" w:rsidP="00556278">
      <w:pPr>
        <w:spacing w:line="360" w:lineRule="auto"/>
        <w:ind w:firstLine="708"/>
        <w:jc w:val="both"/>
        <w:rPr>
          <w:rStyle w:val="ab"/>
          <w:b w:val="0"/>
          <w:bCs w:val="0"/>
          <w:sz w:val="28"/>
          <w:szCs w:val="28"/>
          <w:lang w:val="uk-UA"/>
        </w:rPr>
      </w:pPr>
      <w:r w:rsidRPr="00AE03A7">
        <w:rPr>
          <w:rStyle w:val="ab"/>
          <w:b w:val="0"/>
          <w:bCs w:val="0"/>
          <w:sz w:val="28"/>
          <w:szCs w:val="28"/>
          <w:lang w:val="uk-UA"/>
        </w:rPr>
        <w:t xml:space="preserve">Аналіз сучасної наукової літератури </w:t>
      </w:r>
      <w:r>
        <w:rPr>
          <w:rStyle w:val="ab"/>
          <w:b w:val="0"/>
          <w:bCs w:val="0"/>
          <w:sz w:val="28"/>
          <w:szCs w:val="28"/>
          <w:lang w:val="uk-UA"/>
        </w:rPr>
        <w:t xml:space="preserve">та наші власні спостереження </w:t>
      </w:r>
      <w:r w:rsidRPr="00AE03A7">
        <w:rPr>
          <w:rStyle w:val="ab"/>
          <w:b w:val="0"/>
          <w:bCs w:val="0"/>
          <w:sz w:val="28"/>
          <w:szCs w:val="28"/>
          <w:lang w:val="uk-UA"/>
        </w:rPr>
        <w:t>дозволя</w:t>
      </w:r>
      <w:r>
        <w:rPr>
          <w:rStyle w:val="ab"/>
          <w:b w:val="0"/>
          <w:bCs w:val="0"/>
          <w:sz w:val="28"/>
          <w:szCs w:val="28"/>
          <w:lang w:val="uk-UA"/>
        </w:rPr>
        <w:t xml:space="preserve">ють </w:t>
      </w:r>
      <w:r w:rsidRPr="00AE03A7">
        <w:rPr>
          <w:rStyle w:val="ab"/>
          <w:b w:val="0"/>
          <w:bCs w:val="0"/>
          <w:sz w:val="28"/>
          <w:szCs w:val="28"/>
          <w:lang w:val="uk-UA"/>
        </w:rPr>
        <w:t>виділити спільні та відмінні риси студентства.</w:t>
      </w:r>
      <w:r w:rsidR="001B7BC3">
        <w:rPr>
          <w:rStyle w:val="ab"/>
          <w:b w:val="0"/>
          <w:bCs w:val="0"/>
          <w:sz w:val="28"/>
          <w:szCs w:val="28"/>
          <w:lang w:val="uk-UA"/>
        </w:rPr>
        <w:t xml:space="preserve"> </w:t>
      </w:r>
      <w:r w:rsidRPr="001B7BC3">
        <w:rPr>
          <w:rStyle w:val="ab"/>
          <w:b w:val="0"/>
          <w:iCs/>
          <w:sz w:val="28"/>
          <w:szCs w:val="28"/>
          <w:lang w:val="uk-UA"/>
        </w:rPr>
        <w:t>По-перше,</w:t>
      </w:r>
      <w:r w:rsidRPr="001B7BC3">
        <w:rPr>
          <w:rStyle w:val="ab"/>
          <w:b w:val="0"/>
          <w:bCs w:val="0"/>
          <w:sz w:val="28"/>
          <w:szCs w:val="28"/>
          <w:lang w:val="uk-UA"/>
        </w:rPr>
        <w:t xml:space="preserve"> </w:t>
      </w:r>
      <w:r w:rsidRPr="00AE03A7">
        <w:rPr>
          <w:rStyle w:val="ab"/>
          <w:b w:val="0"/>
          <w:bCs w:val="0"/>
          <w:sz w:val="28"/>
          <w:szCs w:val="28"/>
          <w:lang w:val="uk-UA"/>
        </w:rPr>
        <w:t>студентів об’єднує спільна діяльність – навчання, спрямоване на отримання спеціальної освіти, вони мають спільні цілі та мотиви, майже однакові умови професійного зростання, натомість, труднощі на цьому шляху, як правило, зумовлені індивідуальними психологічними та ґендерними особливостями.</w:t>
      </w:r>
      <w:r w:rsidR="001B7BC3">
        <w:rPr>
          <w:rStyle w:val="ab"/>
          <w:b w:val="0"/>
          <w:bCs w:val="0"/>
          <w:sz w:val="28"/>
          <w:szCs w:val="28"/>
          <w:lang w:val="uk-UA"/>
        </w:rPr>
        <w:t xml:space="preserve"> </w:t>
      </w:r>
      <w:r w:rsidRPr="001B7BC3">
        <w:rPr>
          <w:rStyle w:val="ab"/>
          <w:b w:val="0"/>
          <w:iCs/>
          <w:sz w:val="28"/>
          <w:szCs w:val="28"/>
          <w:lang w:val="uk-UA"/>
        </w:rPr>
        <w:t>По-друге,</w:t>
      </w:r>
      <w:r w:rsidRPr="00AE03A7">
        <w:rPr>
          <w:rStyle w:val="ab"/>
          <w:b w:val="0"/>
          <w:bCs w:val="0"/>
          <w:sz w:val="28"/>
          <w:szCs w:val="28"/>
          <w:lang w:val="uk-UA"/>
        </w:rPr>
        <w:t xml:space="preserve"> вік студентів майже однаковий (18-25 років), вони мають однаковий рівень загальної середньої освіти та часовий термін навчання у вузі (в середньому 4-6 років), проте і на цьому рівні аналізу можливі суттєві відмінності: якість шкільної підготовки, вмотивованість на досягнення чи уникнення невдачі, адаптаційні можливості особистості та особливості завдань професійної підготовки на різних курсах тощо.</w:t>
      </w:r>
      <w:r w:rsidR="001B7BC3">
        <w:rPr>
          <w:rStyle w:val="ab"/>
          <w:b w:val="0"/>
          <w:bCs w:val="0"/>
          <w:sz w:val="28"/>
          <w:szCs w:val="28"/>
          <w:lang w:val="uk-UA"/>
        </w:rPr>
        <w:t xml:space="preserve"> </w:t>
      </w:r>
      <w:r w:rsidRPr="001B7BC3">
        <w:rPr>
          <w:rStyle w:val="ab"/>
          <w:b w:val="0"/>
          <w:iCs/>
          <w:sz w:val="28"/>
          <w:szCs w:val="28"/>
          <w:lang w:val="uk-UA"/>
        </w:rPr>
        <w:t>По-третє,</w:t>
      </w:r>
      <w:r w:rsidRPr="00AE03A7">
        <w:rPr>
          <w:rStyle w:val="ab"/>
          <w:b w:val="0"/>
          <w:bCs w:val="0"/>
          <w:sz w:val="28"/>
          <w:szCs w:val="28"/>
          <w:lang w:val="uk-UA"/>
        </w:rPr>
        <w:t xml:space="preserve"> психологічні особливості студентів переважно зумовлені закономірностями розвитку особистості в юнацькому віці. Разом з тим, варто зважати і на ґендерні відмінності у когнітивних здібностях, соціальній поведінці та особистісних рисах.</w:t>
      </w:r>
    </w:p>
    <w:p w:rsidR="009A6F28" w:rsidRPr="00AE03A7" w:rsidRDefault="008119D9" w:rsidP="009A6F28">
      <w:pPr>
        <w:spacing w:line="360" w:lineRule="auto"/>
        <w:ind w:firstLine="708"/>
        <w:jc w:val="both"/>
        <w:rPr>
          <w:rStyle w:val="ab"/>
          <w:b w:val="0"/>
          <w:bCs w:val="0"/>
          <w:sz w:val="28"/>
          <w:szCs w:val="28"/>
          <w:lang w:val="uk-UA"/>
        </w:rPr>
      </w:pPr>
      <w:r>
        <w:rPr>
          <w:sz w:val="28"/>
          <w:szCs w:val="28"/>
          <w:lang w:val="uk-UA"/>
        </w:rPr>
        <w:t>Наукові розвідки соціальних і вікових психологів та</w:t>
      </w:r>
      <w:r w:rsidR="009A6F28" w:rsidRPr="00AE7017">
        <w:rPr>
          <w:sz w:val="28"/>
          <w:szCs w:val="28"/>
          <w:lang w:val="uk-UA"/>
        </w:rPr>
        <w:t xml:space="preserve"> персонологів свідчать, що соціалізація студентів відбувається у трьох основних сферах – діяльності, спілкуванні та самосвідомості</w:t>
      </w:r>
      <w:r w:rsidR="009A6F28">
        <w:rPr>
          <w:sz w:val="28"/>
          <w:szCs w:val="28"/>
          <w:lang w:val="uk-UA"/>
        </w:rPr>
        <w:t>.</w:t>
      </w:r>
    </w:p>
    <w:p w:rsidR="00556278" w:rsidRDefault="009A6F28" w:rsidP="009A6F28">
      <w:pPr>
        <w:spacing w:line="360" w:lineRule="auto"/>
        <w:ind w:firstLine="708"/>
        <w:jc w:val="both"/>
        <w:rPr>
          <w:sz w:val="28"/>
          <w:szCs w:val="28"/>
          <w:lang w:val="uk-UA"/>
        </w:rPr>
      </w:pPr>
      <w:r>
        <w:rPr>
          <w:sz w:val="28"/>
          <w:szCs w:val="28"/>
          <w:lang w:val="uk-UA"/>
        </w:rPr>
        <w:t>С</w:t>
      </w:r>
      <w:r w:rsidRPr="00AE03A7">
        <w:rPr>
          <w:sz w:val="28"/>
          <w:szCs w:val="28"/>
          <w:lang w:val="uk-UA"/>
        </w:rPr>
        <w:t>амосвідомість</w:t>
      </w:r>
      <w:r w:rsidRPr="00AE03A7">
        <w:rPr>
          <w:rStyle w:val="ab"/>
          <w:b w:val="0"/>
          <w:bCs w:val="0"/>
          <w:color w:val="000000"/>
          <w:sz w:val="28"/>
          <w:szCs w:val="28"/>
          <w:lang w:val="uk-UA"/>
        </w:rPr>
        <w:t xml:space="preserve"> </w:t>
      </w:r>
      <w:r>
        <w:rPr>
          <w:rStyle w:val="ab"/>
          <w:b w:val="0"/>
          <w:bCs w:val="0"/>
          <w:color w:val="000000"/>
          <w:sz w:val="28"/>
          <w:szCs w:val="28"/>
          <w:lang w:val="uk-UA"/>
        </w:rPr>
        <w:t>є я</w:t>
      </w:r>
      <w:r w:rsidRPr="00AE03A7">
        <w:rPr>
          <w:sz w:val="28"/>
          <w:szCs w:val="28"/>
          <w:lang w:val="uk-UA"/>
        </w:rPr>
        <w:t xml:space="preserve">дром структури особистості. </w:t>
      </w:r>
      <w:r>
        <w:rPr>
          <w:sz w:val="28"/>
          <w:szCs w:val="28"/>
          <w:lang w:val="uk-UA"/>
        </w:rPr>
        <w:t xml:space="preserve">Найчастіше її </w:t>
      </w:r>
      <w:r w:rsidR="00556278" w:rsidRPr="00AE03A7">
        <w:rPr>
          <w:sz w:val="28"/>
          <w:szCs w:val="28"/>
          <w:lang w:val="uk-UA"/>
        </w:rPr>
        <w:t xml:space="preserve"> визначають як усвідомлення індивідом самого себе, своїх якостей, особистісних рис, інтересів, своїх можливостей. Серед структурних компонентів самосвідомості виділяють такі: </w:t>
      </w:r>
      <w:r w:rsidR="00556278" w:rsidRPr="002505A2">
        <w:rPr>
          <w:bCs/>
          <w:iCs/>
          <w:sz w:val="28"/>
          <w:szCs w:val="28"/>
          <w:lang w:val="uk-UA"/>
        </w:rPr>
        <w:t>когнітивний</w:t>
      </w:r>
      <w:r w:rsidR="00556278" w:rsidRPr="00AE03A7">
        <w:rPr>
          <w:sz w:val="28"/>
          <w:szCs w:val="28"/>
          <w:lang w:val="uk-UA"/>
        </w:rPr>
        <w:t xml:space="preserve"> – пов'язаний із пізнанням себе;</w:t>
      </w:r>
      <w:r w:rsidR="002C273B">
        <w:rPr>
          <w:sz w:val="28"/>
          <w:szCs w:val="28"/>
          <w:lang w:val="uk-UA"/>
        </w:rPr>
        <w:t xml:space="preserve"> </w:t>
      </w:r>
      <w:r w:rsidR="00556278" w:rsidRPr="002505A2">
        <w:rPr>
          <w:bCs/>
          <w:iCs/>
          <w:sz w:val="28"/>
          <w:szCs w:val="28"/>
          <w:lang w:val="uk-UA"/>
        </w:rPr>
        <w:t>емоційно-ціннісний</w:t>
      </w:r>
      <w:r w:rsidR="00556278" w:rsidRPr="007C3FBC">
        <w:rPr>
          <w:b/>
          <w:bCs/>
          <w:i/>
          <w:iCs/>
          <w:sz w:val="28"/>
          <w:szCs w:val="28"/>
          <w:lang w:val="uk-UA"/>
        </w:rPr>
        <w:t xml:space="preserve"> </w:t>
      </w:r>
      <w:r w:rsidR="00556278" w:rsidRPr="00AE03A7">
        <w:rPr>
          <w:sz w:val="28"/>
          <w:szCs w:val="28"/>
          <w:lang w:val="uk-UA"/>
        </w:rPr>
        <w:t>– ставлення до себе;</w:t>
      </w:r>
      <w:r w:rsidR="00556278">
        <w:rPr>
          <w:sz w:val="28"/>
          <w:szCs w:val="28"/>
          <w:lang w:val="uk-UA"/>
        </w:rPr>
        <w:t xml:space="preserve"> </w:t>
      </w:r>
      <w:r w:rsidR="00556278" w:rsidRPr="002505A2">
        <w:rPr>
          <w:bCs/>
          <w:iCs/>
          <w:spacing w:val="-5"/>
          <w:sz w:val="28"/>
          <w:szCs w:val="28"/>
          <w:lang w:val="uk-UA"/>
        </w:rPr>
        <w:t>оцінний</w:t>
      </w:r>
      <w:r w:rsidR="00556278" w:rsidRPr="002505A2">
        <w:rPr>
          <w:spacing w:val="-5"/>
          <w:sz w:val="28"/>
          <w:szCs w:val="28"/>
          <w:lang w:val="uk-UA"/>
        </w:rPr>
        <w:t xml:space="preserve"> </w:t>
      </w:r>
      <w:r w:rsidR="00556278" w:rsidRPr="00AE03A7">
        <w:rPr>
          <w:sz w:val="28"/>
          <w:szCs w:val="28"/>
          <w:lang w:val="uk-UA"/>
        </w:rPr>
        <w:t xml:space="preserve">– </w:t>
      </w:r>
      <w:r w:rsidR="00556278" w:rsidRPr="00AE03A7">
        <w:rPr>
          <w:spacing w:val="-5"/>
          <w:sz w:val="28"/>
          <w:szCs w:val="28"/>
          <w:lang w:val="uk-UA"/>
        </w:rPr>
        <w:t xml:space="preserve">самооцінка своїх якостей, </w:t>
      </w:r>
      <w:r w:rsidR="002C273B">
        <w:rPr>
          <w:spacing w:val="-1"/>
          <w:sz w:val="28"/>
          <w:szCs w:val="28"/>
          <w:lang w:val="uk-UA"/>
        </w:rPr>
        <w:t xml:space="preserve">рис, можливостей тощо. </w:t>
      </w:r>
      <w:r w:rsidR="00556278" w:rsidRPr="00AE03A7">
        <w:rPr>
          <w:spacing w:val="-1"/>
          <w:sz w:val="28"/>
          <w:szCs w:val="28"/>
          <w:lang w:val="uk-UA"/>
        </w:rPr>
        <w:t xml:space="preserve">Кожен з компонентів має свою </w:t>
      </w:r>
      <w:r w:rsidR="00556278" w:rsidRPr="00AE03A7">
        <w:rPr>
          <w:sz w:val="28"/>
          <w:szCs w:val="28"/>
          <w:lang w:val="uk-UA"/>
        </w:rPr>
        <w:t xml:space="preserve">онтогенетичну лінію розвитку, свої вікові, динамічні особливості. Розрізняють як процесуальні (самопізнання, рефлексія), так і результуючі (самооцінка, самоставлення (самоповага), “образ Я”) компоненти </w:t>
      </w:r>
      <w:r w:rsidR="00556278" w:rsidRPr="00AE03A7">
        <w:rPr>
          <w:sz w:val="28"/>
          <w:szCs w:val="28"/>
          <w:lang w:val="uk-UA"/>
        </w:rPr>
        <w:lastRenderedPageBreak/>
        <w:t>самосвідомості.</w:t>
      </w:r>
      <w:r w:rsidR="000A2846">
        <w:rPr>
          <w:sz w:val="28"/>
          <w:szCs w:val="28"/>
          <w:lang w:val="uk-UA"/>
        </w:rPr>
        <w:t xml:space="preserve"> Саме результуючі компоненти </w:t>
      </w:r>
      <w:r w:rsidR="00AA0CAC">
        <w:rPr>
          <w:sz w:val="28"/>
          <w:szCs w:val="28"/>
          <w:lang w:val="uk-UA"/>
        </w:rPr>
        <w:t>самосвідомості дістали пояснення в результатах дослідження.</w:t>
      </w:r>
    </w:p>
    <w:p w:rsidR="00A2098F" w:rsidRDefault="001B7BC3" w:rsidP="00A2098F">
      <w:pPr>
        <w:spacing w:line="360" w:lineRule="auto"/>
        <w:ind w:firstLine="708"/>
        <w:jc w:val="both"/>
        <w:rPr>
          <w:sz w:val="28"/>
          <w:szCs w:val="28"/>
          <w:lang w:val="uk-UA"/>
        </w:rPr>
      </w:pPr>
      <w:r w:rsidRPr="001B7BC3">
        <w:rPr>
          <w:b/>
          <w:sz w:val="28"/>
          <w:szCs w:val="28"/>
          <w:lang w:val="uk-UA"/>
        </w:rPr>
        <w:t>Методика та процедура дослідження.</w:t>
      </w:r>
      <w:r>
        <w:rPr>
          <w:b/>
          <w:sz w:val="28"/>
          <w:szCs w:val="28"/>
          <w:lang w:val="uk-UA"/>
        </w:rPr>
        <w:t xml:space="preserve"> </w:t>
      </w:r>
      <w:r w:rsidR="00A2098F" w:rsidRPr="00AE7017">
        <w:rPr>
          <w:sz w:val="28"/>
          <w:szCs w:val="28"/>
          <w:lang w:val="uk-UA"/>
        </w:rPr>
        <w:t xml:space="preserve">Емпіричне дослідження психологічних та соціально-психологічних характеристик студентів </w:t>
      </w:r>
      <w:r w:rsidR="000E2959" w:rsidRPr="00AE03A7">
        <w:rPr>
          <w:sz w:val="28"/>
          <w:szCs w:val="28"/>
          <w:lang w:val="uk-UA"/>
        </w:rPr>
        <w:t>відбулося в Чернігівському державному інституті економіки і управління (ЧДІЕУ) в межах роботи психологічної служби</w:t>
      </w:r>
      <w:r w:rsidR="000E2959">
        <w:rPr>
          <w:sz w:val="28"/>
          <w:szCs w:val="28"/>
          <w:lang w:val="uk-UA"/>
        </w:rPr>
        <w:t xml:space="preserve"> </w:t>
      </w:r>
      <w:r w:rsidR="000E2959" w:rsidRPr="00AE03A7">
        <w:rPr>
          <w:sz w:val="28"/>
          <w:szCs w:val="28"/>
          <w:lang w:val="uk-UA"/>
        </w:rPr>
        <w:t>у</w:t>
      </w:r>
      <w:r w:rsidR="000E2959">
        <w:rPr>
          <w:sz w:val="28"/>
          <w:szCs w:val="28"/>
          <w:lang w:val="uk-UA"/>
        </w:rPr>
        <w:t xml:space="preserve"> другому півріччі 2012 р. Його проведення </w:t>
      </w:r>
      <w:r w:rsidR="00A2098F" w:rsidRPr="00AE7017">
        <w:rPr>
          <w:sz w:val="28"/>
          <w:szCs w:val="28"/>
          <w:lang w:val="uk-UA"/>
        </w:rPr>
        <w:t>дало підстави окреслити особливості самосвідомості, емоційно-вольових і комунікативних властивостей особистості та їх прояв у професійно спр</w:t>
      </w:r>
      <w:r w:rsidR="008119D9">
        <w:rPr>
          <w:sz w:val="28"/>
          <w:szCs w:val="28"/>
          <w:lang w:val="uk-UA"/>
        </w:rPr>
        <w:t xml:space="preserve">ямованій навчальній діяльності </w:t>
      </w:r>
      <w:r w:rsidR="00A2098F" w:rsidRPr="00AE7017">
        <w:rPr>
          <w:sz w:val="28"/>
          <w:szCs w:val="28"/>
          <w:lang w:val="uk-UA"/>
        </w:rPr>
        <w:t xml:space="preserve">як </w:t>
      </w:r>
      <w:r w:rsidR="00A2098F">
        <w:rPr>
          <w:sz w:val="28"/>
          <w:szCs w:val="28"/>
          <w:lang w:val="uk-UA"/>
        </w:rPr>
        <w:t>значим</w:t>
      </w:r>
      <w:r w:rsidR="00C64D8C">
        <w:rPr>
          <w:sz w:val="28"/>
          <w:szCs w:val="28"/>
          <w:lang w:val="uk-UA"/>
        </w:rPr>
        <w:t>ій</w:t>
      </w:r>
      <w:r w:rsidR="00A2098F">
        <w:rPr>
          <w:sz w:val="28"/>
          <w:szCs w:val="28"/>
          <w:lang w:val="uk-UA"/>
        </w:rPr>
        <w:t xml:space="preserve"> </w:t>
      </w:r>
      <w:r w:rsidR="00A2098F" w:rsidRPr="00AE7017">
        <w:rPr>
          <w:sz w:val="28"/>
          <w:szCs w:val="28"/>
          <w:lang w:val="uk-UA"/>
        </w:rPr>
        <w:t>в юнацькому віці, в межах</w:t>
      </w:r>
      <w:r w:rsidR="00A2098F">
        <w:rPr>
          <w:sz w:val="28"/>
          <w:szCs w:val="28"/>
          <w:lang w:val="uk-UA"/>
        </w:rPr>
        <w:t xml:space="preserve"> </w:t>
      </w:r>
      <w:r w:rsidR="00A2098F" w:rsidRPr="00AE7017">
        <w:rPr>
          <w:sz w:val="28"/>
          <w:szCs w:val="28"/>
          <w:lang w:val="uk-UA"/>
        </w:rPr>
        <w:t xml:space="preserve">побудови психологічного портрету сучасного студента </w:t>
      </w:r>
      <w:r w:rsidR="00C64D8C">
        <w:rPr>
          <w:sz w:val="28"/>
          <w:szCs w:val="28"/>
          <w:lang w:val="uk-UA"/>
        </w:rPr>
        <w:t>ВНЗ</w:t>
      </w:r>
      <w:r w:rsidR="00A2098F" w:rsidRPr="00AE7017">
        <w:rPr>
          <w:sz w:val="28"/>
          <w:szCs w:val="28"/>
          <w:lang w:val="uk-UA"/>
        </w:rPr>
        <w:t>.</w:t>
      </w:r>
    </w:p>
    <w:p w:rsidR="00BA234A" w:rsidRPr="00AE03A7" w:rsidRDefault="00BA234A" w:rsidP="001B7BC3">
      <w:pPr>
        <w:spacing w:line="360" w:lineRule="auto"/>
        <w:ind w:firstLine="708"/>
        <w:jc w:val="both"/>
        <w:rPr>
          <w:sz w:val="28"/>
          <w:szCs w:val="28"/>
          <w:lang w:val="uk-UA"/>
        </w:rPr>
      </w:pPr>
      <w:r w:rsidRPr="00C44FA8">
        <w:rPr>
          <w:sz w:val="28"/>
          <w:szCs w:val="28"/>
          <w:lang w:val="uk-UA"/>
        </w:rPr>
        <w:t>Мет</w:t>
      </w:r>
      <w:r w:rsidR="00A2098F">
        <w:rPr>
          <w:sz w:val="28"/>
          <w:szCs w:val="28"/>
          <w:lang w:val="uk-UA"/>
        </w:rPr>
        <w:t>а</w:t>
      </w:r>
      <w:r w:rsidRPr="00C44FA8">
        <w:rPr>
          <w:sz w:val="28"/>
          <w:szCs w:val="28"/>
          <w:lang w:val="uk-UA"/>
        </w:rPr>
        <w:t xml:space="preserve"> дослідження</w:t>
      </w:r>
      <w:r w:rsidRPr="00AE03A7">
        <w:rPr>
          <w:sz w:val="28"/>
          <w:szCs w:val="28"/>
          <w:lang w:val="uk-UA"/>
        </w:rPr>
        <w:t xml:space="preserve"> </w:t>
      </w:r>
      <w:r w:rsidR="001B7BC3">
        <w:rPr>
          <w:sz w:val="28"/>
          <w:szCs w:val="28"/>
          <w:lang w:val="uk-UA"/>
        </w:rPr>
        <w:t xml:space="preserve">полягала у </w:t>
      </w:r>
      <w:r w:rsidRPr="00AE03A7">
        <w:rPr>
          <w:sz w:val="28"/>
          <w:szCs w:val="28"/>
          <w:lang w:val="uk-UA"/>
        </w:rPr>
        <w:t>складанн</w:t>
      </w:r>
      <w:r w:rsidR="001B7BC3">
        <w:rPr>
          <w:sz w:val="28"/>
          <w:szCs w:val="28"/>
          <w:lang w:val="uk-UA"/>
        </w:rPr>
        <w:t>і</w:t>
      </w:r>
      <w:r w:rsidRPr="00AE03A7">
        <w:rPr>
          <w:sz w:val="28"/>
          <w:szCs w:val="28"/>
          <w:lang w:val="uk-UA"/>
        </w:rPr>
        <w:t xml:space="preserve"> психологічного портрету студента/</w:t>
      </w:r>
      <w:r>
        <w:rPr>
          <w:sz w:val="28"/>
          <w:szCs w:val="28"/>
          <w:lang w:val="uk-UA"/>
        </w:rPr>
        <w:t>студентки, майбутнього фахівця.</w:t>
      </w:r>
      <w:r w:rsidR="001B7BC3">
        <w:rPr>
          <w:sz w:val="28"/>
          <w:szCs w:val="28"/>
          <w:lang w:val="uk-UA"/>
        </w:rPr>
        <w:t xml:space="preserve"> </w:t>
      </w:r>
      <w:r w:rsidR="002C273B">
        <w:rPr>
          <w:sz w:val="28"/>
          <w:szCs w:val="28"/>
          <w:lang w:val="uk-UA"/>
        </w:rPr>
        <w:t>Одним із з</w:t>
      </w:r>
      <w:r w:rsidRPr="00C44FA8">
        <w:rPr>
          <w:sz w:val="28"/>
          <w:szCs w:val="28"/>
          <w:lang w:val="uk-UA"/>
        </w:rPr>
        <w:t>авдан</w:t>
      </w:r>
      <w:r w:rsidR="002C273B">
        <w:rPr>
          <w:sz w:val="28"/>
          <w:szCs w:val="28"/>
          <w:lang w:val="uk-UA"/>
        </w:rPr>
        <w:t>ь</w:t>
      </w:r>
      <w:r w:rsidRPr="00AE03A7">
        <w:rPr>
          <w:sz w:val="28"/>
          <w:szCs w:val="28"/>
          <w:lang w:val="uk-UA"/>
        </w:rPr>
        <w:t xml:space="preserve"> дослідження </w:t>
      </w:r>
      <w:r w:rsidR="002C273B">
        <w:rPr>
          <w:sz w:val="28"/>
          <w:szCs w:val="28"/>
          <w:lang w:val="uk-UA"/>
        </w:rPr>
        <w:t xml:space="preserve">було </w:t>
      </w:r>
      <w:r w:rsidRPr="00AE03A7">
        <w:rPr>
          <w:sz w:val="28"/>
          <w:szCs w:val="28"/>
          <w:lang w:val="uk-UA"/>
        </w:rPr>
        <w:t>з’ясу</w:t>
      </w:r>
      <w:r w:rsidR="001D41E9">
        <w:rPr>
          <w:sz w:val="28"/>
          <w:szCs w:val="28"/>
          <w:lang w:val="uk-UA"/>
        </w:rPr>
        <w:t>вати особливості самосвідомості</w:t>
      </w:r>
      <w:r w:rsidRPr="00AE03A7">
        <w:rPr>
          <w:sz w:val="28"/>
          <w:szCs w:val="28"/>
          <w:lang w:val="uk-UA"/>
        </w:rPr>
        <w:t xml:space="preserve"> сучасних студентів, зокрема</w:t>
      </w:r>
      <w:r w:rsidR="00C64D8C">
        <w:rPr>
          <w:sz w:val="28"/>
          <w:szCs w:val="28"/>
          <w:lang w:val="uk-UA"/>
        </w:rPr>
        <w:t xml:space="preserve"> її</w:t>
      </w:r>
      <w:r w:rsidR="002C273B">
        <w:rPr>
          <w:sz w:val="28"/>
          <w:szCs w:val="28"/>
          <w:lang w:val="uk-UA"/>
        </w:rPr>
        <w:t xml:space="preserve"> </w:t>
      </w:r>
      <w:r w:rsidRPr="00AE03A7">
        <w:rPr>
          <w:sz w:val="28"/>
          <w:szCs w:val="28"/>
          <w:lang w:val="uk-UA"/>
        </w:rPr>
        <w:t>ґендерну складову.</w:t>
      </w:r>
    </w:p>
    <w:p w:rsidR="00BA234A" w:rsidRPr="00AE03A7" w:rsidRDefault="00BA234A" w:rsidP="00076E6D">
      <w:pPr>
        <w:spacing w:line="360" w:lineRule="auto"/>
        <w:ind w:firstLine="708"/>
        <w:jc w:val="both"/>
        <w:rPr>
          <w:sz w:val="28"/>
          <w:szCs w:val="28"/>
          <w:lang w:val="uk-UA"/>
        </w:rPr>
      </w:pPr>
      <w:r w:rsidRPr="00AE03A7">
        <w:rPr>
          <w:sz w:val="28"/>
          <w:szCs w:val="28"/>
          <w:lang w:val="uk-UA"/>
        </w:rPr>
        <w:t>У дослідженні взяли участь 149 студентів денного відділення шести факультетів інституту</w:t>
      </w:r>
      <w:r>
        <w:rPr>
          <w:sz w:val="28"/>
          <w:szCs w:val="28"/>
          <w:lang w:val="uk-UA"/>
        </w:rPr>
        <w:t xml:space="preserve"> </w:t>
      </w:r>
      <w:r w:rsidRPr="00F8006A">
        <w:rPr>
          <w:sz w:val="28"/>
          <w:szCs w:val="28"/>
          <w:lang w:val="uk-UA"/>
        </w:rPr>
        <w:t>(від першого до п'ятого курсів навчання).</w:t>
      </w:r>
      <w:r w:rsidRPr="00AE03A7">
        <w:rPr>
          <w:sz w:val="28"/>
          <w:szCs w:val="28"/>
          <w:lang w:val="uk-UA"/>
        </w:rPr>
        <w:t xml:space="preserve"> Розподіл за статтю: юнаків – 52 особи, дівчат – 97 осіб, відповідно 35% і 65% студентів. Дослідження проводилося анонімно, респонденти обирались шляхом випадкового відбору.</w:t>
      </w:r>
    </w:p>
    <w:p w:rsidR="00BA234A" w:rsidRPr="00AE03A7" w:rsidRDefault="00BA234A" w:rsidP="00076E6D">
      <w:pPr>
        <w:spacing w:line="360" w:lineRule="auto"/>
        <w:ind w:firstLine="708"/>
        <w:jc w:val="both"/>
        <w:rPr>
          <w:sz w:val="28"/>
          <w:szCs w:val="28"/>
          <w:lang w:val="uk-UA"/>
        </w:rPr>
      </w:pPr>
      <w:r w:rsidRPr="00AE03A7">
        <w:rPr>
          <w:sz w:val="28"/>
          <w:szCs w:val="28"/>
          <w:lang w:val="uk-UA"/>
        </w:rPr>
        <w:t>Для складання психологічного портрету студента/студентки вищого навчального закладу</w:t>
      </w:r>
      <w:r>
        <w:rPr>
          <w:sz w:val="28"/>
          <w:szCs w:val="28"/>
          <w:lang w:val="uk-UA"/>
        </w:rPr>
        <w:t xml:space="preserve"> </w:t>
      </w:r>
      <w:r w:rsidRPr="00AE03A7">
        <w:rPr>
          <w:sz w:val="28"/>
          <w:szCs w:val="28"/>
          <w:lang w:val="uk-UA"/>
        </w:rPr>
        <w:t xml:space="preserve">респондентам було запропоновано низку опитувальників та завдань проективного характеру. В цілому було використано 14 методик, </w:t>
      </w:r>
      <w:r w:rsidRPr="008119D9">
        <w:rPr>
          <w:iCs/>
          <w:sz w:val="28"/>
          <w:szCs w:val="28"/>
          <w:lang w:val="uk-UA"/>
        </w:rPr>
        <w:t>серед яких</w:t>
      </w:r>
      <w:r w:rsidR="00F4586F" w:rsidRPr="008119D9">
        <w:rPr>
          <w:iCs/>
          <w:sz w:val="28"/>
          <w:szCs w:val="28"/>
          <w:lang w:val="uk-UA"/>
        </w:rPr>
        <w:t>:</w:t>
      </w:r>
      <w:r w:rsidR="00F4586F">
        <w:rPr>
          <w:i/>
          <w:iCs/>
          <w:sz w:val="28"/>
          <w:szCs w:val="28"/>
          <w:lang w:val="uk-UA"/>
        </w:rPr>
        <w:t xml:space="preserve"> </w:t>
      </w:r>
      <w:r w:rsidRPr="007C3FBC">
        <w:rPr>
          <w:i/>
          <w:iCs/>
          <w:sz w:val="28"/>
          <w:szCs w:val="28"/>
          <w:lang w:val="uk-UA"/>
        </w:rPr>
        <w:t xml:space="preserve">методика </w:t>
      </w:r>
      <w:r w:rsidRPr="007C3FBC">
        <w:rPr>
          <w:i/>
          <w:iCs/>
          <w:spacing w:val="-7"/>
          <w:sz w:val="28"/>
          <w:szCs w:val="28"/>
          <w:lang w:val="uk-UA"/>
        </w:rPr>
        <w:t xml:space="preserve">загальної самооцінки </w:t>
      </w:r>
      <w:r w:rsidRPr="007C3FBC">
        <w:rPr>
          <w:i/>
          <w:iCs/>
          <w:spacing w:val="-6"/>
          <w:sz w:val="28"/>
          <w:szCs w:val="28"/>
          <w:lang w:val="uk-UA"/>
        </w:rPr>
        <w:t xml:space="preserve">(опитувальник Г. М. Казанцевої), </w:t>
      </w:r>
      <w:r w:rsidRPr="007C3FBC">
        <w:rPr>
          <w:i/>
          <w:iCs/>
          <w:sz w:val="28"/>
          <w:szCs w:val="28"/>
          <w:lang w:val="uk-UA"/>
        </w:rPr>
        <w:t xml:space="preserve">“Шкала суб'єктивного благополуччя” (модифікований варіант Н. П. Фетискіна), </w:t>
      </w:r>
      <w:r w:rsidR="00F4586F">
        <w:rPr>
          <w:i/>
          <w:iCs/>
          <w:sz w:val="28"/>
          <w:szCs w:val="28"/>
          <w:lang w:val="uk-UA"/>
        </w:rPr>
        <w:t xml:space="preserve">проективна методика </w:t>
      </w:r>
      <w:r w:rsidR="00F4586F" w:rsidRPr="007C3FBC">
        <w:rPr>
          <w:i/>
          <w:iCs/>
          <w:sz w:val="28"/>
          <w:szCs w:val="28"/>
          <w:lang w:val="uk-UA"/>
        </w:rPr>
        <w:t>“</w:t>
      </w:r>
      <w:r w:rsidR="00F4586F">
        <w:rPr>
          <w:i/>
          <w:iCs/>
          <w:sz w:val="28"/>
          <w:szCs w:val="28"/>
          <w:lang w:val="uk-UA"/>
        </w:rPr>
        <w:t>Я – соціально-</w:t>
      </w:r>
      <w:r w:rsidRPr="007C3FBC">
        <w:rPr>
          <w:i/>
          <w:iCs/>
          <w:spacing w:val="-5"/>
          <w:sz w:val="28"/>
          <w:szCs w:val="28"/>
          <w:lang w:val="uk-UA"/>
        </w:rPr>
        <w:t>cимволічні завдання</w:t>
      </w:r>
      <w:r w:rsidR="00F4586F" w:rsidRPr="007C3FBC">
        <w:rPr>
          <w:i/>
          <w:iCs/>
          <w:sz w:val="28"/>
          <w:szCs w:val="28"/>
          <w:lang w:val="uk-UA"/>
        </w:rPr>
        <w:t>”</w:t>
      </w:r>
      <w:r w:rsidR="00F4586F">
        <w:rPr>
          <w:i/>
          <w:iCs/>
          <w:sz w:val="28"/>
          <w:szCs w:val="28"/>
          <w:lang w:val="uk-UA"/>
        </w:rPr>
        <w:t xml:space="preserve"> (Б. Лонга, Р Зіллера, Р. Хендерсона)</w:t>
      </w:r>
      <w:r w:rsidRPr="007C3FBC">
        <w:rPr>
          <w:i/>
          <w:iCs/>
          <w:sz w:val="28"/>
          <w:szCs w:val="28"/>
          <w:lang w:val="uk-UA"/>
        </w:rPr>
        <w:t xml:space="preserve">, </w:t>
      </w:r>
      <w:r w:rsidRPr="00470E24">
        <w:rPr>
          <w:i/>
          <w:iCs/>
          <w:sz w:val="28"/>
          <w:szCs w:val="28"/>
          <w:lang w:val="uk-UA"/>
        </w:rPr>
        <w:t>м</w:t>
      </w:r>
      <w:r w:rsidRPr="00470E24">
        <w:rPr>
          <w:i/>
          <w:iCs/>
          <w:spacing w:val="-6"/>
          <w:sz w:val="28"/>
          <w:szCs w:val="28"/>
          <w:lang w:val="uk-UA"/>
        </w:rPr>
        <w:t>етодик</w:t>
      </w:r>
      <w:r w:rsidR="00470E24" w:rsidRPr="00470E24">
        <w:rPr>
          <w:i/>
          <w:iCs/>
          <w:spacing w:val="-6"/>
          <w:sz w:val="28"/>
          <w:szCs w:val="28"/>
          <w:lang w:val="uk-UA"/>
        </w:rPr>
        <w:t>а</w:t>
      </w:r>
      <w:r w:rsidRPr="007C3FBC">
        <w:rPr>
          <w:i/>
          <w:iCs/>
          <w:spacing w:val="-6"/>
          <w:sz w:val="28"/>
          <w:szCs w:val="28"/>
          <w:lang w:val="uk-UA"/>
        </w:rPr>
        <w:t xml:space="preserve"> </w:t>
      </w:r>
      <w:r w:rsidRPr="007C3FBC">
        <w:rPr>
          <w:i/>
          <w:iCs/>
          <w:sz w:val="28"/>
          <w:szCs w:val="28"/>
          <w:lang w:val="uk-UA"/>
        </w:rPr>
        <w:t>“</w:t>
      </w:r>
      <w:r w:rsidRPr="007C3FBC">
        <w:rPr>
          <w:i/>
          <w:iCs/>
          <w:spacing w:val="-6"/>
          <w:sz w:val="28"/>
          <w:szCs w:val="28"/>
          <w:lang w:val="uk-UA"/>
        </w:rPr>
        <w:t>Дослідження самоповаги</w:t>
      </w:r>
      <w:r w:rsidR="00F4586F">
        <w:rPr>
          <w:i/>
          <w:iCs/>
          <w:sz w:val="28"/>
          <w:szCs w:val="28"/>
          <w:lang w:val="uk-UA"/>
        </w:rPr>
        <w:t>” та ін.</w:t>
      </w:r>
      <w:r w:rsidRPr="007C3FBC">
        <w:rPr>
          <w:i/>
          <w:iCs/>
          <w:sz w:val="28"/>
          <w:szCs w:val="28"/>
          <w:lang w:val="uk-UA"/>
        </w:rPr>
        <w:t xml:space="preserve"> </w:t>
      </w:r>
      <w:r w:rsidRPr="00AE03A7">
        <w:rPr>
          <w:sz w:val="28"/>
          <w:szCs w:val="28"/>
          <w:lang w:val="uk-UA"/>
        </w:rPr>
        <w:t>Отримані дані було оброблено методами</w:t>
      </w:r>
      <w:r>
        <w:rPr>
          <w:sz w:val="28"/>
          <w:szCs w:val="28"/>
          <w:lang w:val="uk-UA"/>
        </w:rPr>
        <w:t xml:space="preserve"> кількісного і якісного</w:t>
      </w:r>
      <w:r w:rsidRPr="00AE03A7">
        <w:rPr>
          <w:sz w:val="28"/>
          <w:szCs w:val="28"/>
          <w:lang w:val="uk-UA"/>
        </w:rPr>
        <w:t xml:space="preserve"> аналізу.</w:t>
      </w:r>
    </w:p>
    <w:p w:rsidR="00BA234A" w:rsidRDefault="00BA234A" w:rsidP="00076E6D">
      <w:pPr>
        <w:spacing w:line="360" w:lineRule="auto"/>
        <w:ind w:firstLine="708"/>
        <w:jc w:val="both"/>
        <w:rPr>
          <w:bCs/>
          <w:iCs/>
          <w:sz w:val="28"/>
          <w:szCs w:val="28"/>
          <w:lang w:val="uk-UA"/>
        </w:rPr>
      </w:pPr>
      <w:r w:rsidRPr="00556278">
        <w:rPr>
          <w:bCs/>
          <w:iCs/>
          <w:sz w:val="28"/>
          <w:szCs w:val="28"/>
          <w:lang w:val="uk-UA"/>
        </w:rPr>
        <w:t xml:space="preserve">Дана </w:t>
      </w:r>
      <w:r w:rsidR="00F4586F" w:rsidRPr="00556278">
        <w:rPr>
          <w:bCs/>
          <w:iCs/>
          <w:sz w:val="28"/>
          <w:szCs w:val="28"/>
          <w:lang w:val="uk-UA"/>
        </w:rPr>
        <w:t xml:space="preserve">стаття </w:t>
      </w:r>
      <w:r w:rsidRPr="00556278">
        <w:rPr>
          <w:bCs/>
          <w:iCs/>
          <w:sz w:val="28"/>
          <w:szCs w:val="28"/>
          <w:lang w:val="uk-UA"/>
        </w:rPr>
        <w:t xml:space="preserve">висвітлює часткові результати проведеного </w:t>
      </w:r>
      <w:r w:rsidRPr="00556278">
        <w:rPr>
          <w:bCs/>
          <w:iCs/>
          <w:sz w:val="28"/>
          <w:szCs w:val="28"/>
          <w:lang w:val="uk-UA"/>
        </w:rPr>
        <w:lastRenderedPageBreak/>
        <w:t>дослідження, а саме, особливості самосвідомості особистості як складової психологічног</w:t>
      </w:r>
      <w:r w:rsidR="00F4586F" w:rsidRPr="00556278">
        <w:rPr>
          <w:bCs/>
          <w:iCs/>
          <w:sz w:val="28"/>
          <w:szCs w:val="28"/>
          <w:lang w:val="uk-UA"/>
        </w:rPr>
        <w:t>о портрету студентів(-ок) ЧДІЕУ.</w:t>
      </w:r>
    </w:p>
    <w:p w:rsidR="00AA0CAC" w:rsidRDefault="00AA0CAC" w:rsidP="00076E6D">
      <w:pPr>
        <w:spacing w:line="360" w:lineRule="auto"/>
        <w:ind w:firstLine="708"/>
        <w:jc w:val="both"/>
        <w:rPr>
          <w:bCs/>
          <w:iCs/>
          <w:sz w:val="28"/>
          <w:szCs w:val="28"/>
          <w:lang w:val="uk-UA"/>
        </w:rPr>
      </w:pPr>
      <w:r>
        <w:rPr>
          <w:sz w:val="28"/>
          <w:szCs w:val="28"/>
          <w:lang w:val="uk-UA"/>
        </w:rPr>
        <w:t xml:space="preserve">Для встановлення особливостей самосвідомості студентів було використано </w:t>
      </w:r>
      <w:r w:rsidRPr="00AE03A7">
        <w:rPr>
          <w:sz w:val="28"/>
          <w:szCs w:val="28"/>
          <w:lang w:val="uk-UA"/>
        </w:rPr>
        <w:t>символічн</w:t>
      </w:r>
      <w:r>
        <w:rPr>
          <w:sz w:val="28"/>
          <w:szCs w:val="28"/>
          <w:lang w:val="uk-UA"/>
        </w:rPr>
        <w:t xml:space="preserve">і </w:t>
      </w:r>
      <w:r w:rsidR="008119D9">
        <w:rPr>
          <w:sz w:val="28"/>
          <w:szCs w:val="28"/>
          <w:lang w:val="uk-UA"/>
        </w:rPr>
        <w:t>проективні</w:t>
      </w:r>
      <w:r w:rsidRPr="00AE03A7">
        <w:rPr>
          <w:sz w:val="28"/>
          <w:szCs w:val="28"/>
          <w:lang w:val="uk-UA"/>
        </w:rPr>
        <w:t xml:space="preserve"> завдан</w:t>
      </w:r>
      <w:r>
        <w:rPr>
          <w:sz w:val="28"/>
          <w:szCs w:val="28"/>
          <w:lang w:val="uk-UA"/>
        </w:rPr>
        <w:t xml:space="preserve">ня, які </w:t>
      </w:r>
      <w:r w:rsidRPr="00AE03A7">
        <w:rPr>
          <w:sz w:val="28"/>
          <w:szCs w:val="28"/>
          <w:lang w:val="uk-UA"/>
        </w:rPr>
        <w:t>визначали</w:t>
      </w:r>
      <w:r>
        <w:rPr>
          <w:sz w:val="28"/>
          <w:szCs w:val="28"/>
          <w:lang w:val="uk-UA"/>
        </w:rPr>
        <w:t xml:space="preserve"> “Я-образи” студентів</w:t>
      </w:r>
      <w:r w:rsidR="00127AF8">
        <w:rPr>
          <w:sz w:val="28"/>
          <w:szCs w:val="28"/>
          <w:lang w:val="uk-UA"/>
        </w:rPr>
        <w:t xml:space="preserve"> </w:t>
      </w:r>
      <w:r w:rsidR="00127AF8" w:rsidRPr="00127AF8">
        <w:rPr>
          <w:sz w:val="28"/>
          <w:szCs w:val="28"/>
        </w:rPr>
        <w:t>[5]</w:t>
      </w:r>
      <w:r>
        <w:rPr>
          <w:sz w:val="28"/>
          <w:szCs w:val="28"/>
          <w:lang w:val="uk-UA"/>
        </w:rPr>
        <w:t xml:space="preserve">. </w:t>
      </w:r>
      <w:r w:rsidRPr="00AA0CAC">
        <w:rPr>
          <w:sz w:val="28"/>
          <w:szCs w:val="28"/>
          <w:lang w:val="uk-UA"/>
        </w:rPr>
        <w:t>Образ самого себе – “</w:t>
      </w:r>
      <w:r w:rsidRPr="00AA0CAC">
        <w:rPr>
          <w:bCs/>
          <w:iCs/>
          <w:sz w:val="28"/>
          <w:szCs w:val="28"/>
          <w:lang w:val="uk-UA"/>
        </w:rPr>
        <w:t>образ Я</w:t>
      </w:r>
      <w:r w:rsidRPr="00AA0CAC">
        <w:rPr>
          <w:sz w:val="28"/>
          <w:szCs w:val="28"/>
          <w:lang w:val="uk-UA"/>
        </w:rPr>
        <w:t>” (або “Я-концепція”) – є відносно стійкою, більш-менш усвідомлюваною системою уявлень індивіда про самого себе, що впливає на регуляцію його поведінки і діяльності. Хоча поняття “Я” передбачає внутрішню єдність і тотожність особистості, фактично індивід може мати багато “образів Я”.</w:t>
      </w:r>
      <w:r w:rsidRPr="00AA0CAC">
        <w:rPr>
          <w:color w:val="000000"/>
          <w:spacing w:val="3"/>
          <w:sz w:val="28"/>
          <w:szCs w:val="28"/>
          <w:lang w:val="uk-UA"/>
        </w:rPr>
        <w:t xml:space="preserve"> Вони змінюють один </w:t>
      </w:r>
      <w:r w:rsidRPr="00AA0CAC">
        <w:rPr>
          <w:color w:val="000000"/>
          <w:sz w:val="28"/>
          <w:szCs w:val="28"/>
          <w:lang w:val="uk-UA"/>
        </w:rPr>
        <w:t xml:space="preserve">одного, поперемінно виступають у самосвідомості на передній план. </w:t>
      </w:r>
      <w:r>
        <w:rPr>
          <w:sz w:val="28"/>
          <w:szCs w:val="28"/>
          <w:lang w:val="uk-UA"/>
        </w:rPr>
        <w:t xml:space="preserve">Досліджувалися такі </w:t>
      </w:r>
      <w:r w:rsidR="008119D9" w:rsidRPr="00830912">
        <w:rPr>
          <w:sz w:val="28"/>
          <w:szCs w:val="28"/>
          <w:lang w:val="uk-UA"/>
        </w:rPr>
        <w:t>“</w:t>
      </w:r>
      <w:r>
        <w:rPr>
          <w:sz w:val="28"/>
          <w:szCs w:val="28"/>
          <w:lang w:val="uk-UA"/>
        </w:rPr>
        <w:t>Я-образи</w:t>
      </w:r>
      <w:r w:rsidR="008119D9" w:rsidRPr="00830912">
        <w:rPr>
          <w:sz w:val="28"/>
          <w:szCs w:val="28"/>
          <w:lang w:val="uk-UA"/>
        </w:rPr>
        <w:t>”</w:t>
      </w:r>
      <w:r>
        <w:rPr>
          <w:sz w:val="28"/>
          <w:szCs w:val="28"/>
          <w:lang w:val="uk-UA"/>
        </w:rPr>
        <w:t>:</w:t>
      </w:r>
      <w:r w:rsidR="00830912">
        <w:rPr>
          <w:sz w:val="28"/>
          <w:szCs w:val="28"/>
          <w:lang w:val="uk-UA"/>
        </w:rPr>
        <w:t xml:space="preserve"> </w:t>
      </w:r>
      <w:r w:rsidRPr="001B7BC3">
        <w:rPr>
          <w:sz w:val="28"/>
          <w:szCs w:val="28"/>
          <w:lang w:val="uk-UA"/>
        </w:rPr>
        <w:t>“</w:t>
      </w:r>
      <w:r w:rsidRPr="001B7BC3">
        <w:rPr>
          <w:bCs/>
          <w:sz w:val="28"/>
          <w:szCs w:val="28"/>
          <w:lang w:val="uk-UA"/>
        </w:rPr>
        <w:t>Я – у міжособистісній взаємодії з іншим</w:t>
      </w:r>
      <w:r w:rsidRPr="001B7BC3">
        <w:rPr>
          <w:sz w:val="28"/>
          <w:szCs w:val="28"/>
          <w:lang w:val="uk-UA"/>
        </w:rPr>
        <w:t>”,</w:t>
      </w:r>
      <w:r w:rsidRPr="00AE03A7">
        <w:rPr>
          <w:sz w:val="28"/>
          <w:szCs w:val="28"/>
          <w:lang w:val="uk-UA"/>
        </w:rPr>
        <w:t xml:space="preserve"> що інтерпретувалося як адекватність/неадекватність самооцінки, стійкість власного “Я” та психологічна дистанція з іншим: незалежність (домінування) або залежність, наближеність чи відстороненість “Я” особистості </w:t>
      </w:r>
      <w:r w:rsidRPr="00470E24">
        <w:rPr>
          <w:sz w:val="28"/>
          <w:szCs w:val="28"/>
          <w:lang w:val="uk-UA"/>
        </w:rPr>
        <w:t>до</w:t>
      </w:r>
      <w:r w:rsidR="00470E24">
        <w:rPr>
          <w:sz w:val="28"/>
          <w:szCs w:val="28"/>
          <w:lang w:val="uk-UA"/>
        </w:rPr>
        <w:t>/від</w:t>
      </w:r>
      <w:r w:rsidRPr="00AE03A7">
        <w:rPr>
          <w:sz w:val="28"/>
          <w:szCs w:val="28"/>
          <w:lang w:val="uk-UA"/>
        </w:rPr>
        <w:t xml:space="preserve"> світу людей.</w:t>
      </w:r>
      <w:r w:rsidR="00830912">
        <w:rPr>
          <w:sz w:val="28"/>
          <w:szCs w:val="28"/>
          <w:lang w:val="uk-UA"/>
        </w:rPr>
        <w:t xml:space="preserve"> Образ </w:t>
      </w:r>
      <w:r w:rsidRPr="00AE03A7">
        <w:rPr>
          <w:sz w:val="28"/>
          <w:szCs w:val="28"/>
          <w:lang w:val="uk-UA"/>
        </w:rPr>
        <w:t>“</w:t>
      </w:r>
      <w:r w:rsidRPr="001B7BC3">
        <w:rPr>
          <w:bCs/>
          <w:sz w:val="28"/>
          <w:szCs w:val="28"/>
          <w:lang w:val="uk-UA"/>
        </w:rPr>
        <w:t>Я – серед свого оточення</w:t>
      </w:r>
      <w:r w:rsidRPr="00AE03A7">
        <w:rPr>
          <w:sz w:val="28"/>
          <w:szCs w:val="28"/>
          <w:lang w:val="uk-UA"/>
        </w:rPr>
        <w:t>”</w:t>
      </w:r>
      <w:r w:rsidR="00830912">
        <w:rPr>
          <w:sz w:val="28"/>
          <w:szCs w:val="28"/>
          <w:lang w:val="uk-UA"/>
        </w:rPr>
        <w:t xml:space="preserve"> </w:t>
      </w:r>
      <w:r w:rsidRPr="00AE03A7">
        <w:rPr>
          <w:sz w:val="28"/>
          <w:szCs w:val="28"/>
          <w:lang w:val="uk-UA"/>
        </w:rPr>
        <w:t>трактува</w:t>
      </w:r>
      <w:r w:rsidR="00830912">
        <w:rPr>
          <w:sz w:val="28"/>
          <w:szCs w:val="28"/>
          <w:lang w:val="uk-UA"/>
        </w:rPr>
        <w:t>в</w:t>
      </w:r>
      <w:r w:rsidRPr="00AE03A7">
        <w:rPr>
          <w:sz w:val="28"/>
          <w:szCs w:val="28"/>
          <w:lang w:val="uk-UA"/>
        </w:rPr>
        <w:t>ся як самооцінка особистості у мікросередовищі.</w:t>
      </w:r>
      <w:r w:rsidR="00830912">
        <w:rPr>
          <w:sz w:val="28"/>
          <w:szCs w:val="28"/>
          <w:lang w:val="uk-UA"/>
        </w:rPr>
        <w:t xml:space="preserve"> </w:t>
      </w:r>
      <w:r w:rsidRPr="00AE03A7">
        <w:rPr>
          <w:sz w:val="28"/>
          <w:szCs w:val="28"/>
          <w:lang w:val="uk-UA"/>
        </w:rPr>
        <w:t>“</w:t>
      </w:r>
      <w:r w:rsidRPr="001B7BC3">
        <w:rPr>
          <w:bCs/>
          <w:sz w:val="28"/>
          <w:szCs w:val="28"/>
          <w:lang w:val="uk-UA"/>
        </w:rPr>
        <w:t>Я – відносно авторитетних осіб</w:t>
      </w:r>
      <w:r w:rsidRPr="00AE03A7">
        <w:rPr>
          <w:sz w:val="28"/>
          <w:szCs w:val="28"/>
          <w:lang w:val="uk-UA"/>
        </w:rPr>
        <w:t>” - свідчило про силу потенціалу Я: конформність, слабкість “Я”, або, навпаки, силу “Я”, здатність долати конформізм.</w:t>
      </w:r>
      <w:r w:rsidR="00830912">
        <w:rPr>
          <w:sz w:val="28"/>
          <w:szCs w:val="28"/>
          <w:lang w:val="uk-UA"/>
        </w:rPr>
        <w:t xml:space="preserve"> </w:t>
      </w:r>
      <w:r w:rsidRPr="00AE03A7">
        <w:rPr>
          <w:sz w:val="28"/>
          <w:szCs w:val="28"/>
          <w:lang w:val="uk-UA"/>
        </w:rPr>
        <w:t>“</w:t>
      </w:r>
      <w:r w:rsidRPr="001B7BC3">
        <w:rPr>
          <w:bCs/>
          <w:sz w:val="28"/>
          <w:szCs w:val="28"/>
          <w:lang w:val="uk-UA"/>
        </w:rPr>
        <w:t>Я – в групі людей</w:t>
      </w:r>
      <w:r w:rsidRPr="00AE03A7">
        <w:rPr>
          <w:sz w:val="28"/>
          <w:szCs w:val="28"/>
          <w:lang w:val="uk-UA"/>
        </w:rPr>
        <w:t>” інтерпретувалося як соціальна зацікавленість: сприйняття себе як частини цілого, групи, чи відокремленість і самостійність відносно значимої групи.</w:t>
      </w:r>
      <w:r w:rsidR="00830912">
        <w:rPr>
          <w:sz w:val="28"/>
          <w:szCs w:val="28"/>
          <w:lang w:val="uk-UA"/>
        </w:rPr>
        <w:t xml:space="preserve"> В цілому </w:t>
      </w:r>
      <w:r w:rsidRPr="003C3159">
        <w:rPr>
          <w:rStyle w:val="ab"/>
          <w:b w:val="0"/>
          <w:bCs w:val="0"/>
          <w:color w:val="000000"/>
          <w:sz w:val="28"/>
          <w:szCs w:val="28"/>
          <w:lang w:val="uk-UA"/>
        </w:rPr>
        <w:t xml:space="preserve">Я-характеристики значною мірою </w:t>
      </w:r>
      <w:r w:rsidR="003C3159" w:rsidRPr="003C3159">
        <w:rPr>
          <w:rStyle w:val="ab"/>
          <w:b w:val="0"/>
          <w:bCs w:val="0"/>
          <w:color w:val="000000"/>
          <w:sz w:val="28"/>
          <w:szCs w:val="28"/>
          <w:lang w:val="uk-UA"/>
        </w:rPr>
        <w:t>окресл</w:t>
      </w:r>
      <w:r w:rsidR="008C7FD8">
        <w:rPr>
          <w:rStyle w:val="ab"/>
          <w:b w:val="0"/>
          <w:bCs w:val="0"/>
          <w:color w:val="000000"/>
          <w:sz w:val="28"/>
          <w:szCs w:val="28"/>
          <w:lang w:val="uk-UA"/>
        </w:rPr>
        <w:t>или</w:t>
      </w:r>
      <w:r w:rsidRPr="003C3159">
        <w:rPr>
          <w:rStyle w:val="ab"/>
          <w:b w:val="0"/>
          <w:bCs w:val="0"/>
          <w:color w:val="000000"/>
          <w:sz w:val="28"/>
          <w:szCs w:val="28"/>
          <w:lang w:val="uk-UA"/>
        </w:rPr>
        <w:t xml:space="preserve"> психологічний портрет особистості студента(-тки).</w:t>
      </w:r>
      <w:r w:rsidRPr="00AE03A7">
        <w:rPr>
          <w:rStyle w:val="ab"/>
          <w:b w:val="0"/>
          <w:bCs w:val="0"/>
          <w:color w:val="000000"/>
          <w:sz w:val="28"/>
          <w:szCs w:val="28"/>
          <w:lang w:val="uk-UA"/>
        </w:rPr>
        <w:t xml:space="preserve"> </w:t>
      </w:r>
    </w:p>
    <w:p w:rsidR="00BA234A" w:rsidRPr="00FA0775" w:rsidRDefault="001B7BC3" w:rsidP="00830912">
      <w:pPr>
        <w:spacing w:line="360" w:lineRule="auto"/>
        <w:ind w:firstLine="708"/>
        <w:jc w:val="both"/>
        <w:rPr>
          <w:sz w:val="28"/>
          <w:szCs w:val="28"/>
          <w:lang w:val="uk-UA"/>
        </w:rPr>
      </w:pPr>
      <w:r w:rsidRPr="00470E24">
        <w:rPr>
          <w:b/>
          <w:bCs/>
          <w:iCs/>
          <w:sz w:val="28"/>
          <w:szCs w:val="28"/>
          <w:lang w:val="uk-UA"/>
        </w:rPr>
        <w:t>Отримані результати та їх аналіз</w:t>
      </w:r>
      <w:r w:rsidR="000A2846" w:rsidRPr="00470E24">
        <w:rPr>
          <w:b/>
          <w:bCs/>
          <w:iCs/>
          <w:sz w:val="28"/>
          <w:szCs w:val="28"/>
          <w:lang w:val="uk-UA"/>
        </w:rPr>
        <w:t>.</w:t>
      </w:r>
      <w:r w:rsidR="00830912">
        <w:rPr>
          <w:b/>
          <w:bCs/>
          <w:iCs/>
          <w:sz w:val="28"/>
          <w:szCs w:val="28"/>
          <w:lang w:val="uk-UA"/>
        </w:rPr>
        <w:t xml:space="preserve"> </w:t>
      </w:r>
      <w:r w:rsidR="00BA234A" w:rsidRPr="00AE03A7">
        <w:rPr>
          <w:sz w:val="28"/>
          <w:szCs w:val="28"/>
          <w:lang w:val="uk-UA"/>
        </w:rPr>
        <w:t xml:space="preserve">Результати </w:t>
      </w:r>
      <w:r w:rsidR="00470E24">
        <w:rPr>
          <w:sz w:val="28"/>
          <w:szCs w:val="28"/>
          <w:lang w:val="uk-UA"/>
        </w:rPr>
        <w:t xml:space="preserve">дослідження когнітивного компоненту самосвідомості </w:t>
      </w:r>
      <w:r w:rsidR="00A42739">
        <w:rPr>
          <w:sz w:val="28"/>
          <w:szCs w:val="28"/>
          <w:lang w:val="uk-UA"/>
        </w:rPr>
        <w:t>студентів представленого</w:t>
      </w:r>
      <w:r w:rsidR="00470E24">
        <w:rPr>
          <w:sz w:val="28"/>
          <w:szCs w:val="28"/>
          <w:lang w:val="uk-UA"/>
        </w:rPr>
        <w:t xml:space="preserve"> образ</w:t>
      </w:r>
      <w:r w:rsidR="00A42739">
        <w:rPr>
          <w:sz w:val="28"/>
          <w:szCs w:val="28"/>
          <w:lang w:val="uk-UA"/>
        </w:rPr>
        <w:t>ом</w:t>
      </w:r>
      <w:r w:rsidR="00470E24">
        <w:rPr>
          <w:sz w:val="28"/>
          <w:szCs w:val="28"/>
          <w:lang w:val="uk-UA"/>
        </w:rPr>
        <w:t xml:space="preserve"> </w:t>
      </w:r>
      <w:r w:rsidR="00470E24" w:rsidRPr="001B7BC3">
        <w:rPr>
          <w:iCs/>
          <w:sz w:val="28"/>
          <w:szCs w:val="28"/>
          <w:lang w:val="uk-UA"/>
        </w:rPr>
        <w:t>“</w:t>
      </w:r>
      <w:r w:rsidR="00470E24" w:rsidRPr="001B7BC3">
        <w:rPr>
          <w:bCs/>
          <w:iCs/>
          <w:sz w:val="28"/>
          <w:szCs w:val="28"/>
          <w:lang w:val="uk-UA"/>
        </w:rPr>
        <w:t>Я – у міжособистісній взаємодії з іншим</w:t>
      </w:r>
      <w:r w:rsidR="00470E24" w:rsidRPr="001B7BC3">
        <w:rPr>
          <w:iCs/>
          <w:sz w:val="28"/>
          <w:szCs w:val="28"/>
          <w:lang w:val="uk-UA"/>
        </w:rPr>
        <w:t>”</w:t>
      </w:r>
      <w:r w:rsidR="00470E24">
        <w:rPr>
          <w:sz w:val="28"/>
          <w:szCs w:val="28"/>
          <w:lang w:val="uk-UA"/>
        </w:rPr>
        <w:t xml:space="preserve"> </w:t>
      </w:r>
      <w:r w:rsidR="00A42739">
        <w:rPr>
          <w:sz w:val="28"/>
          <w:szCs w:val="28"/>
          <w:lang w:val="uk-UA"/>
        </w:rPr>
        <w:t>показали</w:t>
      </w:r>
      <w:r w:rsidR="00470E24">
        <w:rPr>
          <w:sz w:val="28"/>
          <w:szCs w:val="28"/>
          <w:lang w:val="uk-UA"/>
        </w:rPr>
        <w:t xml:space="preserve">, що </w:t>
      </w:r>
      <w:r w:rsidR="00BA234A" w:rsidRPr="00AE03A7">
        <w:rPr>
          <w:sz w:val="28"/>
          <w:szCs w:val="28"/>
          <w:lang w:val="uk-UA"/>
        </w:rPr>
        <w:t xml:space="preserve">у 70% опитаних респондентів переважає незалежне “Я”, їм притаманне наближення до світу людей, стійкість “Я” та висока самооцінка. У 15% опитаних домінує залежність власного “Я” від партнера по взаємодії, що </w:t>
      </w:r>
      <w:r w:rsidR="00BA234A" w:rsidRPr="00AE03A7">
        <w:rPr>
          <w:sz w:val="28"/>
          <w:szCs w:val="28"/>
          <w:lang w:val="uk-UA"/>
        </w:rPr>
        <w:lastRenderedPageBreak/>
        <w:t>породжує внутрішнє відсторонення від інших людей. У 15% опитаних виявлено домінування взаємозалежного “Я” з іншими значущими людьми</w:t>
      </w:r>
      <w:r w:rsidR="00BA234A">
        <w:rPr>
          <w:sz w:val="28"/>
          <w:szCs w:val="28"/>
          <w:lang w:val="uk-UA"/>
        </w:rPr>
        <w:t>.</w:t>
      </w:r>
      <w:r w:rsidR="001B46D2">
        <w:rPr>
          <w:sz w:val="28"/>
          <w:szCs w:val="28"/>
          <w:lang w:val="uk-UA"/>
        </w:rPr>
        <w:t xml:space="preserve"> </w:t>
      </w:r>
      <w:r w:rsidR="00BA234A" w:rsidRPr="00FA0775">
        <w:rPr>
          <w:sz w:val="28"/>
          <w:szCs w:val="28"/>
          <w:lang w:val="uk-UA"/>
        </w:rPr>
        <w:t xml:space="preserve">Результати дослідження </w:t>
      </w:r>
      <w:r w:rsidR="00470E24">
        <w:rPr>
          <w:sz w:val="28"/>
          <w:szCs w:val="28"/>
          <w:lang w:val="uk-UA"/>
        </w:rPr>
        <w:t>демонструють</w:t>
      </w:r>
      <w:r w:rsidR="00BA234A" w:rsidRPr="00FA0775">
        <w:rPr>
          <w:sz w:val="28"/>
          <w:szCs w:val="28"/>
          <w:lang w:val="uk-UA"/>
        </w:rPr>
        <w:t xml:space="preserve"> наявність ґендерних відмінностей в образі “Я” юнаків та дівчат стосовно психологічної дистанції у взаємодії з іншими людьми:</w:t>
      </w:r>
    </w:p>
    <w:p w:rsidR="00BA234A" w:rsidRPr="00A42739" w:rsidRDefault="001B46D2" w:rsidP="001B46D2">
      <w:pPr>
        <w:widowControl/>
        <w:tabs>
          <w:tab w:val="left" w:pos="0"/>
        </w:tabs>
        <w:autoSpaceDE/>
        <w:autoSpaceDN/>
        <w:adjustRightInd/>
        <w:spacing w:line="360" w:lineRule="auto"/>
        <w:jc w:val="both"/>
        <w:rPr>
          <w:sz w:val="28"/>
          <w:szCs w:val="28"/>
          <w:lang w:val="uk-UA"/>
        </w:rPr>
      </w:pPr>
      <w:r>
        <w:rPr>
          <w:b/>
          <w:bCs/>
          <w:i/>
          <w:iCs/>
          <w:sz w:val="28"/>
          <w:szCs w:val="28"/>
          <w:lang w:val="uk-UA"/>
        </w:rPr>
        <w:t xml:space="preserve">- </w:t>
      </w:r>
      <w:r w:rsidR="00BA234A" w:rsidRPr="00A42739">
        <w:rPr>
          <w:bCs/>
          <w:i/>
          <w:iCs/>
          <w:sz w:val="28"/>
          <w:szCs w:val="28"/>
          <w:lang w:val="uk-UA"/>
        </w:rPr>
        <w:t>Незалежне “Я”</w:t>
      </w:r>
      <w:r w:rsidRPr="00A42739">
        <w:rPr>
          <w:sz w:val="28"/>
          <w:szCs w:val="28"/>
          <w:lang w:val="uk-UA"/>
        </w:rPr>
        <w:t xml:space="preserve"> – у </w:t>
      </w:r>
      <w:r w:rsidR="00BA234A" w:rsidRPr="00A42739">
        <w:rPr>
          <w:sz w:val="28"/>
          <w:szCs w:val="28"/>
          <w:lang w:val="uk-UA"/>
        </w:rPr>
        <w:t>73% студентів юнаків</w:t>
      </w:r>
      <w:r w:rsidR="001D41E9" w:rsidRPr="00A42739">
        <w:rPr>
          <w:sz w:val="28"/>
          <w:szCs w:val="28"/>
          <w:lang w:val="uk-UA"/>
        </w:rPr>
        <w:t xml:space="preserve"> та</w:t>
      </w:r>
      <w:r w:rsidR="00A42739">
        <w:rPr>
          <w:sz w:val="28"/>
          <w:szCs w:val="28"/>
          <w:lang w:val="uk-UA"/>
        </w:rPr>
        <w:t xml:space="preserve"> </w:t>
      </w:r>
      <w:r w:rsidR="00BA234A" w:rsidRPr="00A42739">
        <w:rPr>
          <w:bCs/>
          <w:sz w:val="28"/>
          <w:szCs w:val="28"/>
          <w:lang w:val="uk-UA"/>
        </w:rPr>
        <w:t>70%</w:t>
      </w:r>
      <w:r w:rsidR="00BA234A" w:rsidRPr="00A42739">
        <w:rPr>
          <w:sz w:val="28"/>
          <w:szCs w:val="28"/>
          <w:lang w:val="uk-UA"/>
        </w:rPr>
        <w:t xml:space="preserve"> студенток дівчат</w:t>
      </w:r>
      <w:r w:rsidRPr="00A42739">
        <w:rPr>
          <w:sz w:val="28"/>
          <w:szCs w:val="28"/>
          <w:lang w:val="uk-UA"/>
        </w:rPr>
        <w:t>.</w:t>
      </w:r>
    </w:p>
    <w:p w:rsidR="00BA234A" w:rsidRPr="00A42739" w:rsidRDefault="001B46D2" w:rsidP="001B46D2">
      <w:pPr>
        <w:widowControl/>
        <w:autoSpaceDE/>
        <w:autoSpaceDN/>
        <w:adjustRightInd/>
        <w:spacing w:line="360" w:lineRule="auto"/>
        <w:jc w:val="both"/>
        <w:rPr>
          <w:sz w:val="28"/>
          <w:szCs w:val="28"/>
          <w:lang w:val="uk-UA"/>
        </w:rPr>
      </w:pPr>
      <w:r w:rsidRPr="00A42739">
        <w:rPr>
          <w:bCs/>
          <w:i/>
          <w:iCs/>
          <w:sz w:val="28"/>
          <w:szCs w:val="28"/>
          <w:lang w:val="uk-UA"/>
        </w:rPr>
        <w:t xml:space="preserve">- </w:t>
      </w:r>
      <w:r w:rsidR="00BA234A" w:rsidRPr="00A42739">
        <w:rPr>
          <w:bCs/>
          <w:i/>
          <w:iCs/>
          <w:sz w:val="28"/>
          <w:szCs w:val="28"/>
          <w:lang w:val="uk-UA"/>
        </w:rPr>
        <w:t>Залежне “Я”</w:t>
      </w:r>
      <w:r w:rsidRPr="00A42739">
        <w:rPr>
          <w:sz w:val="28"/>
          <w:szCs w:val="28"/>
          <w:lang w:val="uk-UA"/>
        </w:rPr>
        <w:t xml:space="preserve"> – у </w:t>
      </w:r>
      <w:r w:rsidR="00BA234A" w:rsidRPr="00A42739">
        <w:rPr>
          <w:sz w:val="28"/>
          <w:szCs w:val="28"/>
          <w:lang w:val="uk-UA"/>
        </w:rPr>
        <w:t>13% студентів юнаків</w:t>
      </w:r>
      <w:r w:rsidRPr="00A42739">
        <w:rPr>
          <w:sz w:val="28"/>
          <w:szCs w:val="28"/>
          <w:lang w:val="uk-UA"/>
        </w:rPr>
        <w:t xml:space="preserve"> та </w:t>
      </w:r>
      <w:r w:rsidR="00BA234A" w:rsidRPr="00A42739">
        <w:rPr>
          <w:bCs/>
          <w:sz w:val="28"/>
          <w:szCs w:val="28"/>
          <w:lang w:val="uk-UA"/>
        </w:rPr>
        <w:t>15%</w:t>
      </w:r>
      <w:r w:rsidR="00BA234A" w:rsidRPr="00A42739">
        <w:rPr>
          <w:sz w:val="28"/>
          <w:szCs w:val="28"/>
          <w:lang w:val="uk-UA"/>
        </w:rPr>
        <w:t xml:space="preserve"> студенток дівчат</w:t>
      </w:r>
      <w:r w:rsidRPr="00A42739">
        <w:rPr>
          <w:sz w:val="28"/>
          <w:szCs w:val="28"/>
          <w:lang w:val="uk-UA"/>
        </w:rPr>
        <w:t>.</w:t>
      </w:r>
    </w:p>
    <w:p w:rsidR="00BA234A" w:rsidRPr="00FA0775" w:rsidRDefault="001B46D2" w:rsidP="001B46D2">
      <w:pPr>
        <w:widowControl/>
        <w:autoSpaceDE/>
        <w:autoSpaceDN/>
        <w:adjustRightInd/>
        <w:spacing w:line="360" w:lineRule="auto"/>
        <w:jc w:val="both"/>
        <w:rPr>
          <w:sz w:val="28"/>
          <w:szCs w:val="28"/>
          <w:lang w:val="uk-UA"/>
        </w:rPr>
      </w:pPr>
      <w:r w:rsidRPr="00A42739">
        <w:rPr>
          <w:bCs/>
          <w:i/>
          <w:iCs/>
          <w:sz w:val="28"/>
          <w:szCs w:val="28"/>
          <w:lang w:val="uk-UA"/>
        </w:rPr>
        <w:t xml:space="preserve">- </w:t>
      </w:r>
      <w:r w:rsidR="00BA234A" w:rsidRPr="00A42739">
        <w:rPr>
          <w:bCs/>
          <w:i/>
          <w:iCs/>
          <w:sz w:val="28"/>
          <w:szCs w:val="28"/>
          <w:lang w:val="uk-UA"/>
        </w:rPr>
        <w:t>Взаємозалежне “Я”</w:t>
      </w:r>
      <w:r>
        <w:rPr>
          <w:sz w:val="28"/>
          <w:szCs w:val="28"/>
          <w:lang w:val="uk-UA"/>
        </w:rPr>
        <w:t xml:space="preserve"> – у </w:t>
      </w:r>
      <w:r w:rsidR="00BA234A" w:rsidRPr="00FA0775">
        <w:rPr>
          <w:sz w:val="28"/>
          <w:szCs w:val="28"/>
          <w:lang w:val="uk-UA"/>
        </w:rPr>
        <w:t>13% студентів юнаків</w:t>
      </w:r>
      <w:r>
        <w:rPr>
          <w:sz w:val="28"/>
          <w:szCs w:val="28"/>
          <w:lang w:val="uk-UA"/>
        </w:rPr>
        <w:t xml:space="preserve"> та </w:t>
      </w:r>
      <w:r w:rsidR="00BA234A" w:rsidRPr="00A42739">
        <w:rPr>
          <w:bCs/>
          <w:sz w:val="28"/>
          <w:szCs w:val="28"/>
          <w:lang w:val="uk-UA"/>
        </w:rPr>
        <w:t>15%</w:t>
      </w:r>
      <w:r w:rsidR="00BA234A" w:rsidRPr="00FA0775">
        <w:rPr>
          <w:sz w:val="28"/>
          <w:szCs w:val="28"/>
          <w:lang w:val="uk-UA"/>
        </w:rPr>
        <w:t xml:space="preserve"> студенток дівчат.</w:t>
      </w:r>
    </w:p>
    <w:p w:rsidR="00BA234A" w:rsidRPr="00AE03A7" w:rsidRDefault="00BA234A" w:rsidP="00076E6D">
      <w:pPr>
        <w:spacing w:line="360" w:lineRule="auto"/>
        <w:ind w:firstLine="708"/>
        <w:jc w:val="both"/>
        <w:rPr>
          <w:sz w:val="28"/>
          <w:szCs w:val="28"/>
          <w:lang w:val="uk-UA"/>
        </w:rPr>
      </w:pPr>
      <w:r w:rsidRPr="00FA0775">
        <w:rPr>
          <w:sz w:val="28"/>
          <w:szCs w:val="28"/>
          <w:lang w:val="uk-UA"/>
        </w:rPr>
        <w:t>Отже, за результатами нашого дослідження у 70% дівчат переважає незалежність “Я” і у 15% - залежність “Я” та дистанціювання зі світом людей. У 73% юнаків домінує незалежність “Я”, а у 13% - залежність  “Я” та відстороненість від навколишніх людей. Взаємозалежне домінування опитаних жінок від інших значущих людей сягає 15%, а у чоловіків – 13%.</w:t>
      </w:r>
      <w:r w:rsidRPr="00AE03A7">
        <w:rPr>
          <w:sz w:val="28"/>
          <w:szCs w:val="28"/>
          <w:lang w:val="uk-UA"/>
        </w:rPr>
        <w:t xml:space="preserve"> Можна констатувати, що опитана студентська молодь ЧДІЕУ в більшості є незалежною зі стійким власним “Я”, при цьому більшу залежність та взаємозалежність демонструють дівчата, що повністю збігається з тенденціями жіночої психології. Жінки легше піддаються впливу </w:t>
      </w:r>
      <w:r w:rsidR="008119D9">
        <w:rPr>
          <w:sz w:val="28"/>
          <w:szCs w:val="28"/>
          <w:lang w:val="uk-UA"/>
        </w:rPr>
        <w:t>і є більш емпатійними</w:t>
      </w:r>
      <w:r w:rsidRPr="00AE03A7">
        <w:rPr>
          <w:sz w:val="28"/>
          <w:szCs w:val="28"/>
          <w:lang w:val="uk-UA"/>
        </w:rPr>
        <w:t xml:space="preserve"> [</w:t>
      </w:r>
      <w:r w:rsidRPr="00D94C0E">
        <w:rPr>
          <w:sz w:val="28"/>
          <w:szCs w:val="28"/>
          <w:lang w:val="uk-UA"/>
        </w:rPr>
        <w:t>2,</w:t>
      </w:r>
      <w:r w:rsidRPr="00AE03A7">
        <w:rPr>
          <w:sz w:val="28"/>
          <w:szCs w:val="28"/>
          <w:lang w:val="uk-UA"/>
        </w:rPr>
        <w:t xml:space="preserve"> с. 312].</w:t>
      </w:r>
    </w:p>
    <w:p w:rsidR="00BA234A" w:rsidRDefault="00BA234A" w:rsidP="00830912">
      <w:pPr>
        <w:spacing w:line="360" w:lineRule="auto"/>
        <w:ind w:firstLine="567"/>
        <w:jc w:val="both"/>
        <w:rPr>
          <w:sz w:val="28"/>
          <w:szCs w:val="28"/>
          <w:lang w:val="uk-UA"/>
        </w:rPr>
      </w:pPr>
      <w:r w:rsidRPr="00AE03A7">
        <w:rPr>
          <w:sz w:val="28"/>
          <w:szCs w:val="28"/>
          <w:lang w:val="uk-UA"/>
        </w:rPr>
        <w:t>Емоційно-ціннісний та оцінний компоненти самосвідомості студентів було виявл</w:t>
      </w:r>
      <w:r w:rsidR="00AF2652">
        <w:rPr>
          <w:sz w:val="28"/>
          <w:szCs w:val="28"/>
          <w:lang w:val="uk-UA"/>
        </w:rPr>
        <w:t xml:space="preserve">ено в дослідженні за допомогою </w:t>
      </w:r>
      <w:r w:rsidRPr="00AE03A7">
        <w:rPr>
          <w:sz w:val="28"/>
          <w:szCs w:val="28"/>
          <w:lang w:val="uk-UA"/>
        </w:rPr>
        <w:t xml:space="preserve">таких </w:t>
      </w:r>
      <w:r w:rsidRPr="00AE03A7">
        <w:rPr>
          <w:sz w:val="28"/>
          <w:szCs w:val="28"/>
        </w:rPr>
        <w:t>“</w:t>
      </w:r>
      <w:r w:rsidRPr="00AE03A7">
        <w:rPr>
          <w:sz w:val="28"/>
          <w:szCs w:val="28"/>
          <w:lang w:val="uk-UA"/>
        </w:rPr>
        <w:t>Я образів</w:t>
      </w:r>
      <w:r w:rsidRPr="00AE03A7">
        <w:rPr>
          <w:sz w:val="28"/>
          <w:szCs w:val="28"/>
        </w:rPr>
        <w:t>”</w:t>
      </w:r>
      <w:r>
        <w:rPr>
          <w:sz w:val="28"/>
          <w:szCs w:val="28"/>
          <w:lang w:val="uk-UA"/>
        </w:rPr>
        <w:t xml:space="preserve">: </w:t>
      </w:r>
      <w:r w:rsidRPr="00830912">
        <w:rPr>
          <w:bCs/>
          <w:iCs/>
          <w:sz w:val="28"/>
          <w:szCs w:val="28"/>
          <w:lang w:val="uk-UA"/>
        </w:rPr>
        <w:t>«Я – серед свого оточення», «Я – відносно авторитетних осіб»</w:t>
      </w:r>
      <w:r w:rsidRPr="00AE03A7">
        <w:rPr>
          <w:sz w:val="28"/>
          <w:szCs w:val="28"/>
          <w:lang w:val="uk-UA"/>
        </w:rPr>
        <w:t>,</w:t>
      </w:r>
      <w:r>
        <w:rPr>
          <w:sz w:val="28"/>
          <w:szCs w:val="28"/>
          <w:lang w:val="uk-UA"/>
        </w:rPr>
        <w:t xml:space="preserve"> </w:t>
      </w:r>
      <w:r w:rsidRPr="00AE03A7">
        <w:rPr>
          <w:sz w:val="28"/>
          <w:szCs w:val="28"/>
          <w:lang w:val="uk-UA"/>
        </w:rPr>
        <w:t>а також діагностики самоповаги та загальної самооцінки як загального уявлення про себе.</w:t>
      </w:r>
      <w:r w:rsidR="001D41E9">
        <w:rPr>
          <w:sz w:val="28"/>
          <w:szCs w:val="28"/>
          <w:lang w:val="uk-UA"/>
        </w:rPr>
        <w:t xml:space="preserve"> </w:t>
      </w:r>
      <w:r w:rsidRPr="00146C24">
        <w:rPr>
          <w:sz w:val="28"/>
          <w:szCs w:val="28"/>
          <w:lang w:val="uk-UA"/>
        </w:rPr>
        <w:t>Результати д</w:t>
      </w:r>
      <w:r w:rsidR="00AF2652">
        <w:rPr>
          <w:sz w:val="28"/>
          <w:szCs w:val="28"/>
          <w:lang w:val="uk-UA"/>
        </w:rPr>
        <w:t>ослідження "Я образу" студентів</w:t>
      </w:r>
      <w:r w:rsidRPr="00146C24">
        <w:rPr>
          <w:sz w:val="28"/>
          <w:szCs w:val="28"/>
          <w:lang w:val="uk-UA"/>
        </w:rPr>
        <w:t xml:space="preserve"> «Я – серед свого оточення» представлено </w:t>
      </w:r>
      <w:r w:rsidR="00AF2652">
        <w:rPr>
          <w:sz w:val="28"/>
          <w:szCs w:val="28"/>
          <w:lang w:val="uk-UA"/>
        </w:rPr>
        <w:t>в Таб</w:t>
      </w:r>
      <w:r w:rsidR="00BD0720">
        <w:rPr>
          <w:sz w:val="28"/>
          <w:szCs w:val="28"/>
          <w:lang w:val="uk-UA"/>
        </w:rPr>
        <w:t>л</w:t>
      </w:r>
      <w:r w:rsidR="00AF2652">
        <w:rPr>
          <w:sz w:val="28"/>
          <w:szCs w:val="28"/>
          <w:lang w:val="uk-UA"/>
        </w:rPr>
        <w:t>.</w:t>
      </w:r>
      <w:r w:rsidR="00BD0720">
        <w:rPr>
          <w:sz w:val="28"/>
          <w:szCs w:val="28"/>
          <w:lang w:val="uk-UA"/>
        </w:rPr>
        <w:t xml:space="preserve"> </w:t>
      </w:r>
      <w:r w:rsidR="008119D9">
        <w:rPr>
          <w:sz w:val="28"/>
          <w:szCs w:val="28"/>
          <w:lang w:val="uk-UA"/>
        </w:rPr>
        <w:t>1.</w:t>
      </w:r>
      <w:r w:rsidR="00830912">
        <w:rPr>
          <w:sz w:val="28"/>
          <w:szCs w:val="28"/>
          <w:lang w:val="uk-UA"/>
        </w:rPr>
        <w:t xml:space="preserve"> </w:t>
      </w:r>
      <w:r w:rsidRPr="00AE03A7">
        <w:rPr>
          <w:sz w:val="28"/>
          <w:szCs w:val="28"/>
          <w:lang w:val="uk-UA"/>
        </w:rPr>
        <w:t xml:space="preserve">Як видно з результатів, сучасні студенти </w:t>
      </w:r>
      <w:r w:rsidR="008119D9">
        <w:rPr>
          <w:sz w:val="28"/>
          <w:szCs w:val="28"/>
          <w:lang w:val="uk-UA"/>
        </w:rPr>
        <w:t>характеризуються</w:t>
      </w:r>
      <w:r w:rsidRPr="00AE03A7">
        <w:rPr>
          <w:sz w:val="28"/>
          <w:szCs w:val="28"/>
          <w:lang w:val="uk-UA"/>
        </w:rPr>
        <w:t xml:space="preserve"> досить високими позитивними і реалістичними судженнями про себе відносно свого оточення. Це свідчить, що студенти з високим рівнем самоповаги, вважають себе не гіршими за інших, вірять у свої сили. А притаманні їм невдоволеність собою, самокритичність є "стартовим майданчиком" для подолання своїх недоліків через діяльність </w:t>
      </w:r>
      <w:r w:rsidRPr="00AE03A7">
        <w:rPr>
          <w:sz w:val="28"/>
          <w:szCs w:val="28"/>
          <w:lang w:val="uk-UA"/>
        </w:rPr>
        <w:lastRenderedPageBreak/>
        <w:t>(навчання, працю, самовиховання).</w:t>
      </w:r>
    </w:p>
    <w:p w:rsidR="00830912" w:rsidRPr="001D41E9" w:rsidRDefault="00830912" w:rsidP="00830912">
      <w:pPr>
        <w:ind w:firstLine="567"/>
        <w:jc w:val="right"/>
        <w:rPr>
          <w:sz w:val="28"/>
          <w:szCs w:val="28"/>
          <w:lang w:val="uk-UA"/>
        </w:rPr>
      </w:pPr>
      <w:r w:rsidRPr="001D41E9">
        <w:rPr>
          <w:sz w:val="28"/>
          <w:szCs w:val="28"/>
          <w:lang w:val="uk-UA"/>
        </w:rPr>
        <w:t>Таблиця 1</w:t>
      </w:r>
    </w:p>
    <w:p w:rsidR="00EA5F79" w:rsidRPr="00AF2652" w:rsidRDefault="00830912" w:rsidP="00830912">
      <w:pPr>
        <w:ind w:firstLine="567"/>
        <w:jc w:val="center"/>
        <w:rPr>
          <w:b/>
          <w:sz w:val="28"/>
          <w:szCs w:val="28"/>
          <w:lang w:val="uk-UA"/>
        </w:rPr>
      </w:pPr>
      <w:r w:rsidRPr="00AF2652">
        <w:rPr>
          <w:b/>
          <w:sz w:val="28"/>
          <w:szCs w:val="28"/>
          <w:lang w:val="uk-UA"/>
        </w:rPr>
        <w:t xml:space="preserve">Результати дослідження "Я образу" студентів </w:t>
      </w:r>
    </w:p>
    <w:p w:rsidR="00830912" w:rsidRDefault="00830912" w:rsidP="00830912">
      <w:pPr>
        <w:ind w:firstLine="567"/>
        <w:jc w:val="center"/>
        <w:rPr>
          <w:b/>
          <w:sz w:val="28"/>
          <w:szCs w:val="28"/>
          <w:lang w:val="uk-UA"/>
        </w:rPr>
      </w:pPr>
      <w:r w:rsidRPr="00AF2652">
        <w:rPr>
          <w:b/>
          <w:sz w:val="28"/>
          <w:szCs w:val="28"/>
          <w:lang w:val="uk-UA"/>
        </w:rPr>
        <w:t>«Я – серед свого оточення»</w:t>
      </w:r>
    </w:p>
    <w:p w:rsidR="00A73745" w:rsidRPr="00A73745" w:rsidRDefault="00A73745" w:rsidP="00830912">
      <w:pPr>
        <w:ind w:firstLine="567"/>
        <w:jc w:val="center"/>
        <w:rPr>
          <w:sz w:val="12"/>
          <w:szCs w:val="12"/>
          <w:lang w:val="uk-UA"/>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4"/>
        <w:gridCol w:w="1346"/>
        <w:gridCol w:w="1022"/>
        <w:gridCol w:w="1344"/>
        <w:gridCol w:w="1137"/>
        <w:gridCol w:w="1343"/>
        <w:gridCol w:w="1325"/>
      </w:tblGrid>
      <w:tr w:rsidR="00830912" w:rsidRPr="009A0165">
        <w:tc>
          <w:tcPr>
            <w:tcW w:w="1394" w:type="dxa"/>
            <w:vMerge w:val="restart"/>
            <w:shd w:val="clear" w:color="auto" w:fill="auto"/>
            <w:vAlign w:val="center"/>
          </w:tcPr>
          <w:p w:rsidR="00830912" w:rsidRPr="00997DF8" w:rsidRDefault="00830912" w:rsidP="00713CD1">
            <w:pPr>
              <w:spacing w:line="360" w:lineRule="auto"/>
              <w:jc w:val="center"/>
              <w:rPr>
                <w:sz w:val="24"/>
                <w:szCs w:val="24"/>
                <w:lang w:val="uk-UA"/>
              </w:rPr>
            </w:pPr>
            <w:r>
              <w:rPr>
                <w:sz w:val="24"/>
                <w:szCs w:val="24"/>
                <w:lang w:val="uk-UA"/>
              </w:rPr>
              <w:t>Студенти</w:t>
            </w:r>
          </w:p>
        </w:tc>
        <w:tc>
          <w:tcPr>
            <w:tcW w:w="7517" w:type="dxa"/>
            <w:gridSpan w:val="6"/>
            <w:shd w:val="clear" w:color="auto" w:fill="auto"/>
            <w:vAlign w:val="center"/>
          </w:tcPr>
          <w:p w:rsidR="00830912" w:rsidRPr="00997DF8" w:rsidRDefault="00830912" w:rsidP="00713CD1">
            <w:pPr>
              <w:spacing w:line="360" w:lineRule="auto"/>
              <w:jc w:val="center"/>
              <w:rPr>
                <w:sz w:val="24"/>
                <w:szCs w:val="24"/>
                <w:lang w:val="uk-UA"/>
              </w:rPr>
            </w:pPr>
            <w:r w:rsidRPr="00997DF8">
              <w:rPr>
                <w:b/>
                <w:bCs/>
                <w:sz w:val="24"/>
                <w:szCs w:val="24"/>
                <w:lang w:val="uk-UA"/>
              </w:rPr>
              <w:t>Самооцінка відносно людей  свого оточення</w:t>
            </w:r>
          </w:p>
        </w:tc>
      </w:tr>
      <w:tr w:rsidR="00830912" w:rsidRPr="009A0165">
        <w:tc>
          <w:tcPr>
            <w:tcW w:w="1394" w:type="dxa"/>
            <w:vMerge/>
            <w:shd w:val="clear" w:color="auto" w:fill="auto"/>
            <w:vAlign w:val="center"/>
          </w:tcPr>
          <w:p w:rsidR="00830912" w:rsidRPr="00997DF8" w:rsidRDefault="00830912" w:rsidP="00713CD1">
            <w:pPr>
              <w:spacing w:line="360" w:lineRule="auto"/>
              <w:jc w:val="center"/>
              <w:rPr>
                <w:sz w:val="24"/>
                <w:szCs w:val="24"/>
                <w:lang w:val="uk-UA"/>
              </w:rPr>
            </w:pPr>
          </w:p>
        </w:tc>
        <w:tc>
          <w:tcPr>
            <w:tcW w:w="2368" w:type="dxa"/>
            <w:gridSpan w:val="2"/>
            <w:shd w:val="clear" w:color="auto" w:fill="auto"/>
            <w:vAlign w:val="center"/>
          </w:tcPr>
          <w:p w:rsidR="00830912" w:rsidRPr="00997DF8" w:rsidRDefault="00830912" w:rsidP="00713CD1">
            <w:pPr>
              <w:jc w:val="center"/>
              <w:rPr>
                <w:sz w:val="24"/>
                <w:szCs w:val="24"/>
                <w:lang w:val="uk-UA"/>
              </w:rPr>
            </w:pPr>
            <w:r w:rsidRPr="00997DF8">
              <w:rPr>
                <w:sz w:val="24"/>
                <w:szCs w:val="24"/>
                <w:lang w:val="uk-UA"/>
              </w:rPr>
              <w:t>Висока самооцінка</w:t>
            </w:r>
          </w:p>
          <w:p w:rsidR="00830912" w:rsidRPr="00997DF8" w:rsidRDefault="00830912" w:rsidP="00713CD1">
            <w:pPr>
              <w:jc w:val="center"/>
              <w:rPr>
                <w:sz w:val="24"/>
                <w:szCs w:val="24"/>
                <w:lang w:val="uk-UA"/>
              </w:rPr>
            </w:pPr>
            <w:r w:rsidRPr="00997DF8">
              <w:rPr>
                <w:sz w:val="24"/>
                <w:szCs w:val="24"/>
                <w:lang w:val="uk-UA"/>
              </w:rPr>
              <w:t>(з тенденцією до завищення)</w:t>
            </w:r>
          </w:p>
        </w:tc>
        <w:tc>
          <w:tcPr>
            <w:tcW w:w="2481" w:type="dxa"/>
            <w:gridSpan w:val="2"/>
            <w:shd w:val="clear" w:color="auto" w:fill="auto"/>
            <w:vAlign w:val="center"/>
          </w:tcPr>
          <w:p w:rsidR="00830912" w:rsidRPr="00997DF8" w:rsidRDefault="00830912" w:rsidP="00713CD1">
            <w:pPr>
              <w:jc w:val="center"/>
              <w:rPr>
                <w:sz w:val="24"/>
                <w:szCs w:val="24"/>
                <w:lang w:val="uk-UA"/>
              </w:rPr>
            </w:pPr>
            <w:r w:rsidRPr="00997DF8">
              <w:rPr>
                <w:sz w:val="24"/>
                <w:szCs w:val="24"/>
                <w:lang w:val="uk-UA"/>
              </w:rPr>
              <w:t>Адекватна самооцінка</w:t>
            </w:r>
          </w:p>
        </w:tc>
        <w:tc>
          <w:tcPr>
            <w:tcW w:w="2668" w:type="dxa"/>
            <w:gridSpan w:val="2"/>
            <w:shd w:val="clear" w:color="auto" w:fill="auto"/>
            <w:vAlign w:val="center"/>
          </w:tcPr>
          <w:p w:rsidR="00830912" w:rsidRPr="00997DF8" w:rsidRDefault="00830912" w:rsidP="00713CD1">
            <w:pPr>
              <w:jc w:val="center"/>
              <w:rPr>
                <w:sz w:val="24"/>
                <w:szCs w:val="24"/>
                <w:lang w:val="uk-UA"/>
              </w:rPr>
            </w:pPr>
            <w:r w:rsidRPr="00997DF8">
              <w:rPr>
                <w:sz w:val="24"/>
                <w:szCs w:val="24"/>
                <w:lang w:val="uk-UA"/>
              </w:rPr>
              <w:t>Низька самооцінка</w:t>
            </w:r>
          </w:p>
          <w:p w:rsidR="00830912" w:rsidRPr="00997DF8" w:rsidRDefault="00830912" w:rsidP="00713CD1">
            <w:pPr>
              <w:jc w:val="center"/>
              <w:rPr>
                <w:sz w:val="24"/>
                <w:szCs w:val="24"/>
                <w:lang w:val="uk-UA"/>
              </w:rPr>
            </w:pPr>
            <w:r w:rsidRPr="00997DF8">
              <w:rPr>
                <w:sz w:val="24"/>
                <w:szCs w:val="24"/>
                <w:lang w:val="uk-UA"/>
              </w:rPr>
              <w:t>(з тенденцією до заниження)</w:t>
            </w:r>
          </w:p>
        </w:tc>
      </w:tr>
      <w:tr w:rsidR="00830912" w:rsidRPr="009A0165">
        <w:tc>
          <w:tcPr>
            <w:tcW w:w="1394" w:type="dxa"/>
            <w:vMerge/>
            <w:shd w:val="clear" w:color="auto" w:fill="auto"/>
            <w:vAlign w:val="center"/>
          </w:tcPr>
          <w:p w:rsidR="00830912" w:rsidRPr="00997DF8" w:rsidRDefault="00830912" w:rsidP="00713CD1">
            <w:pPr>
              <w:spacing w:line="360" w:lineRule="auto"/>
              <w:jc w:val="center"/>
              <w:rPr>
                <w:sz w:val="24"/>
                <w:szCs w:val="24"/>
                <w:lang w:val="uk-UA"/>
              </w:rPr>
            </w:pPr>
          </w:p>
        </w:tc>
        <w:tc>
          <w:tcPr>
            <w:tcW w:w="1346" w:type="dxa"/>
            <w:shd w:val="clear" w:color="auto" w:fill="auto"/>
            <w:vAlign w:val="center"/>
          </w:tcPr>
          <w:p w:rsidR="00830912" w:rsidRPr="009E5A23" w:rsidRDefault="00830912" w:rsidP="00713CD1">
            <w:pPr>
              <w:spacing w:line="360" w:lineRule="auto"/>
              <w:jc w:val="center"/>
              <w:rPr>
                <w:sz w:val="24"/>
                <w:szCs w:val="24"/>
                <w:lang w:val="uk-UA"/>
              </w:rPr>
            </w:pPr>
            <w:r>
              <w:rPr>
                <w:sz w:val="24"/>
                <w:szCs w:val="24"/>
                <w:lang w:val="uk-UA"/>
              </w:rPr>
              <w:t>к-ть осіб</w:t>
            </w:r>
          </w:p>
        </w:tc>
        <w:tc>
          <w:tcPr>
            <w:tcW w:w="1022" w:type="dxa"/>
            <w:shd w:val="clear" w:color="auto" w:fill="auto"/>
            <w:vAlign w:val="center"/>
          </w:tcPr>
          <w:p w:rsidR="00830912" w:rsidRPr="00997DF8" w:rsidRDefault="00830912" w:rsidP="00713CD1">
            <w:pPr>
              <w:spacing w:line="360" w:lineRule="auto"/>
              <w:jc w:val="center"/>
              <w:rPr>
                <w:sz w:val="24"/>
                <w:szCs w:val="24"/>
                <w:lang w:val="uk-UA"/>
              </w:rPr>
            </w:pPr>
            <w:r w:rsidRPr="00997DF8">
              <w:rPr>
                <w:sz w:val="24"/>
                <w:szCs w:val="24"/>
                <w:lang w:val="uk-UA"/>
              </w:rPr>
              <w:t>%</w:t>
            </w:r>
          </w:p>
        </w:tc>
        <w:tc>
          <w:tcPr>
            <w:tcW w:w="1344" w:type="dxa"/>
            <w:shd w:val="clear" w:color="auto" w:fill="auto"/>
            <w:vAlign w:val="center"/>
          </w:tcPr>
          <w:p w:rsidR="00830912" w:rsidRPr="00997DF8" w:rsidRDefault="00830912" w:rsidP="00713CD1">
            <w:pPr>
              <w:spacing w:line="360" w:lineRule="auto"/>
              <w:jc w:val="center"/>
              <w:rPr>
                <w:sz w:val="24"/>
                <w:szCs w:val="24"/>
                <w:lang w:val="uk-UA"/>
              </w:rPr>
            </w:pPr>
            <w:r>
              <w:rPr>
                <w:sz w:val="24"/>
                <w:szCs w:val="24"/>
                <w:lang w:val="uk-UA"/>
              </w:rPr>
              <w:t>к-ть осіб</w:t>
            </w:r>
          </w:p>
        </w:tc>
        <w:tc>
          <w:tcPr>
            <w:tcW w:w="1137" w:type="dxa"/>
            <w:shd w:val="clear" w:color="auto" w:fill="auto"/>
            <w:vAlign w:val="center"/>
          </w:tcPr>
          <w:p w:rsidR="00830912" w:rsidRPr="00997DF8" w:rsidRDefault="00830912" w:rsidP="00713CD1">
            <w:pPr>
              <w:spacing w:line="360" w:lineRule="auto"/>
              <w:jc w:val="center"/>
              <w:rPr>
                <w:sz w:val="24"/>
                <w:szCs w:val="24"/>
                <w:lang w:val="uk-UA"/>
              </w:rPr>
            </w:pPr>
            <w:r w:rsidRPr="00997DF8">
              <w:rPr>
                <w:sz w:val="24"/>
                <w:szCs w:val="24"/>
                <w:lang w:val="uk-UA"/>
              </w:rPr>
              <w:t>%</w:t>
            </w:r>
          </w:p>
        </w:tc>
        <w:tc>
          <w:tcPr>
            <w:tcW w:w="1343" w:type="dxa"/>
            <w:shd w:val="clear" w:color="auto" w:fill="auto"/>
            <w:vAlign w:val="center"/>
          </w:tcPr>
          <w:p w:rsidR="00830912" w:rsidRPr="00997DF8" w:rsidRDefault="00830912" w:rsidP="00713CD1">
            <w:pPr>
              <w:spacing w:line="360" w:lineRule="auto"/>
              <w:jc w:val="center"/>
              <w:rPr>
                <w:sz w:val="24"/>
                <w:szCs w:val="24"/>
                <w:lang w:val="uk-UA"/>
              </w:rPr>
            </w:pPr>
            <w:r>
              <w:rPr>
                <w:sz w:val="24"/>
                <w:szCs w:val="24"/>
                <w:lang w:val="uk-UA"/>
              </w:rPr>
              <w:t>к-ть осіб</w:t>
            </w:r>
          </w:p>
        </w:tc>
        <w:tc>
          <w:tcPr>
            <w:tcW w:w="1325" w:type="dxa"/>
            <w:shd w:val="clear" w:color="auto" w:fill="auto"/>
            <w:vAlign w:val="center"/>
          </w:tcPr>
          <w:p w:rsidR="00830912" w:rsidRPr="00997DF8" w:rsidRDefault="00830912" w:rsidP="00713CD1">
            <w:pPr>
              <w:spacing w:line="360" w:lineRule="auto"/>
              <w:jc w:val="center"/>
              <w:rPr>
                <w:sz w:val="24"/>
                <w:szCs w:val="24"/>
                <w:lang w:val="uk-UA"/>
              </w:rPr>
            </w:pPr>
            <w:r w:rsidRPr="00997DF8">
              <w:rPr>
                <w:sz w:val="24"/>
                <w:szCs w:val="24"/>
                <w:lang w:val="uk-UA"/>
              </w:rPr>
              <w:t>%</w:t>
            </w:r>
          </w:p>
        </w:tc>
      </w:tr>
      <w:tr w:rsidR="00830912" w:rsidRPr="009A0165">
        <w:tc>
          <w:tcPr>
            <w:tcW w:w="1394" w:type="dxa"/>
            <w:shd w:val="clear" w:color="auto" w:fill="auto"/>
            <w:vAlign w:val="center"/>
          </w:tcPr>
          <w:p w:rsidR="00830912" w:rsidRPr="00997DF8" w:rsidRDefault="00830912" w:rsidP="00713CD1">
            <w:pPr>
              <w:spacing w:line="360" w:lineRule="auto"/>
              <w:jc w:val="center"/>
              <w:rPr>
                <w:sz w:val="24"/>
                <w:szCs w:val="24"/>
                <w:lang w:val="uk-UA"/>
              </w:rPr>
            </w:pPr>
            <w:r w:rsidRPr="00997DF8">
              <w:rPr>
                <w:sz w:val="24"/>
                <w:szCs w:val="24"/>
                <w:lang w:val="uk-UA"/>
              </w:rPr>
              <w:t>Юнаки</w:t>
            </w:r>
          </w:p>
        </w:tc>
        <w:tc>
          <w:tcPr>
            <w:tcW w:w="1346" w:type="dxa"/>
            <w:shd w:val="clear" w:color="auto" w:fill="auto"/>
            <w:vAlign w:val="center"/>
          </w:tcPr>
          <w:p w:rsidR="00830912" w:rsidRPr="00997DF8" w:rsidRDefault="00830912" w:rsidP="00713CD1">
            <w:pPr>
              <w:spacing w:line="360" w:lineRule="auto"/>
              <w:jc w:val="center"/>
              <w:rPr>
                <w:sz w:val="24"/>
                <w:szCs w:val="24"/>
                <w:lang w:val="uk-UA"/>
              </w:rPr>
            </w:pPr>
            <w:r>
              <w:rPr>
                <w:sz w:val="24"/>
                <w:szCs w:val="24"/>
                <w:lang w:val="uk-UA"/>
              </w:rPr>
              <w:t>23</w:t>
            </w:r>
          </w:p>
        </w:tc>
        <w:tc>
          <w:tcPr>
            <w:tcW w:w="1022" w:type="dxa"/>
            <w:shd w:val="clear" w:color="auto" w:fill="auto"/>
            <w:vAlign w:val="center"/>
          </w:tcPr>
          <w:p w:rsidR="00830912" w:rsidRPr="00997DF8" w:rsidRDefault="00830912" w:rsidP="00713CD1">
            <w:pPr>
              <w:spacing w:line="360" w:lineRule="auto"/>
              <w:jc w:val="center"/>
              <w:rPr>
                <w:sz w:val="24"/>
                <w:szCs w:val="24"/>
                <w:lang w:val="uk-UA"/>
              </w:rPr>
            </w:pPr>
            <w:r>
              <w:rPr>
                <w:sz w:val="24"/>
                <w:szCs w:val="24"/>
                <w:lang w:val="uk-UA"/>
              </w:rPr>
              <w:t>45</w:t>
            </w:r>
          </w:p>
        </w:tc>
        <w:tc>
          <w:tcPr>
            <w:tcW w:w="1344" w:type="dxa"/>
            <w:shd w:val="clear" w:color="auto" w:fill="auto"/>
            <w:vAlign w:val="center"/>
          </w:tcPr>
          <w:p w:rsidR="00830912" w:rsidRPr="00997DF8" w:rsidRDefault="00830912" w:rsidP="00713CD1">
            <w:pPr>
              <w:spacing w:line="360" w:lineRule="auto"/>
              <w:jc w:val="center"/>
              <w:rPr>
                <w:sz w:val="24"/>
                <w:szCs w:val="24"/>
                <w:lang w:val="uk-UA"/>
              </w:rPr>
            </w:pPr>
            <w:r w:rsidRPr="00997DF8">
              <w:rPr>
                <w:sz w:val="24"/>
                <w:szCs w:val="24"/>
                <w:lang w:val="uk-UA"/>
              </w:rPr>
              <w:t>25</w:t>
            </w:r>
          </w:p>
        </w:tc>
        <w:tc>
          <w:tcPr>
            <w:tcW w:w="1137" w:type="dxa"/>
            <w:shd w:val="clear" w:color="auto" w:fill="auto"/>
          </w:tcPr>
          <w:p w:rsidR="00830912" w:rsidRPr="00997DF8" w:rsidRDefault="00830912" w:rsidP="00713CD1">
            <w:pPr>
              <w:spacing w:line="360" w:lineRule="auto"/>
              <w:jc w:val="center"/>
              <w:rPr>
                <w:sz w:val="24"/>
                <w:szCs w:val="24"/>
                <w:lang w:val="uk-UA"/>
              </w:rPr>
            </w:pPr>
            <w:r>
              <w:rPr>
                <w:sz w:val="24"/>
                <w:szCs w:val="24"/>
                <w:lang w:val="uk-UA"/>
              </w:rPr>
              <w:t>48</w:t>
            </w:r>
          </w:p>
        </w:tc>
        <w:tc>
          <w:tcPr>
            <w:tcW w:w="1343" w:type="dxa"/>
            <w:shd w:val="clear" w:color="auto" w:fill="auto"/>
            <w:vAlign w:val="center"/>
          </w:tcPr>
          <w:p w:rsidR="00830912" w:rsidRPr="009E5A23" w:rsidRDefault="00830912" w:rsidP="00713CD1">
            <w:pPr>
              <w:spacing w:line="360" w:lineRule="auto"/>
              <w:jc w:val="center"/>
              <w:rPr>
                <w:sz w:val="24"/>
                <w:szCs w:val="24"/>
                <w:lang w:val="uk-UA"/>
              </w:rPr>
            </w:pPr>
            <w:r>
              <w:rPr>
                <w:sz w:val="24"/>
                <w:szCs w:val="24"/>
                <w:lang w:val="uk-UA"/>
              </w:rPr>
              <w:t>4</w:t>
            </w:r>
          </w:p>
        </w:tc>
        <w:tc>
          <w:tcPr>
            <w:tcW w:w="1325" w:type="dxa"/>
            <w:shd w:val="clear" w:color="auto" w:fill="auto"/>
          </w:tcPr>
          <w:p w:rsidR="00830912" w:rsidRPr="00997DF8" w:rsidRDefault="00830912" w:rsidP="00713CD1">
            <w:pPr>
              <w:spacing w:line="360" w:lineRule="auto"/>
              <w:jc w:val="center"/>
              <w:rPr>
                <w:sz w:val="24"/>
                <w:szCs w:val="24"/>
                <w:lang w:val="uk-UA"/>
              </w:rPr>
            </w:pPr>
            <w:r>
              <w:rPr>
                <w:sz w:val="24"/>
                <w:szCs w:val="24"/>
                <w:lang w:val="uk-UA"/>
              </w:rPr>
              <w:t>8</w:t>
            </w:r>
          </w:p>
        </w:tc>
      </w:tr>
      <w:tr w:rsidR="00830912" w:rsidRPr="009A0165">
        <w:tc>
          <w:tcPr>
            <w:tcW w:w="1394" w:type="dxa"/>
            <w:shd w:val="clear" w:color="auto" w:fill="auto"/>
            <w:vAlign w:val="center"/>
          </w:tcPr>
          <w:p w:rsidR="00830912" w:rsidRPr="00997DF8" w:rsidRDefault="00830912" w:rsidP="00713CD1">
            <w:pPr>
              <w:spacing w:line="360" w:lineRule="auto"/>
              <w:jc w:val="center"/>
              <w:rPr>
                <w:sz w:val="24"/>
                <w:szCs w:val="24"/>
                <w:lang w:val="uk-UA"/>
              </w:rPr>
            </w:pPr>
            <w:r w:rsidRPr="00997DF8">
              <w:rPr>
                <w:sz w:val="24"/>
                <w:szCs w:val="24"/>
                <w:lang w:val="uk-UA"/>
              </w:rPr>
              <w:t>Дівчата</w:t>
            </w:r>
          </w:p>
        </w:tc>
        <w:tc>
          <w:tcPr>
            <w:tcW w:w="1346" w:type="dxa"/>
            <w:shd w:val="clear" w:color="auto" w:fill="auto"/>
            <w:vAlign w:val="center"/>
          </w:tcPr>
          <w:p w:rsidR="00830912" w:rsidRPr="00997DF8" w:rsidRDefault="00830912" w:rsidP="00713CD1">
            <w:pPr>
              <w:spacing w:line="360" w:lineRule="auto"/>
              <w:jc w:val="center"/>
              <w:rPr>
                <w:sz w:val="24"/>
                <w:szCs w:val="24"/>
                <w:lang w:val="uk-UA"/>
              </w:rPr>
            </w:pPr>
            <w:r>
              <w:rPr>
                <w:sz w:val="24"/>
                <w:szCs w:val="24"/>
                <w:lang w:val="uk-UA"/>
              </w:rPr>
              <w:t>41</w:t>
            </w:r>
          </w:p>
        </w:tc>
        <w:tc>
          <w:tcPr>
            <w:tcW w:w="1022" w:type="dxa"/>
            <w:shd w:val="clear" w:color="auto" w:fill="auto"/>
            <w:vAlign w:val="center"/>
          </w:tcPr>
          <w:p w:rsidR="00830912" w:rsidRPr="00997DF8" w:rsidRDefault="00830912" w:rsidP="00713CD1">
            <w:pPr>
              <w:spacing w:line="360" w:lineRule="auto"/>
              <w:jc w:val="center"/>
              <w:rPr>
                <w:sz w:val="24"/>
                <w:szCs w:val="24"/>
                <w:lang w:val="uk-UA"/>
              </w:rPr>
            </w:pPr>
            <w:r>
              <w:rPr>
                <w:sz w:val="24"/>
                <w:szCs w:val="24"/>
                <w:lang w:val="uk-UA"/>
              </w:rPr>
              <w:t>42</w:t>
            </w:r>
          </w:p>
        </w:tc>
        <w:tc>
          <w:tcPr>
            <w:tcW w:w="1344" w:type="dxa"/>
            <w:shd w:val="clear" w:color="auto" w:fill="auto"/>
            <w:vAlign w:val="center"/>
          </w:tcPr>
          <w:p w:rsidR="00830912" w:rsidRPr="00997DF8" w:rsidRDefault="00830912" w:rsidP="00713CD1">
            <w:pPr>
              <w:spacing w:line="360" w:lineRule="auto"/>
              <w:jc w:val="center"/>
              <w:rPr>
                <w:sz w:val="24"/>
                <w:szCs w:val="24"/>
                <w:lang w:val="uk-UA"/>
              </w:rPr>
            </w:pPr>
            <w:r w:rsidRPr="00997DF8">
              <w:rPr>
                <w:sz w:val="24"/>
                <w:szCs w:val="24"/>
                <w:lang w:val="uk-UA"/>
              </w:rPr>
              <w:t>51</w:t>
            </w:r>
          </w:p>
        </w:tc>
        <w:tc>
          <w:tcPr>
            <w:tcW w:w="1137" w:type="dxa"/>
            <w:shd w:val="clear" w:color="auto" w:fill="auto"/>
          </w:tcPr>
          <w:p w:rsidR="00830912" w:rsidRPr="00997DF8" w:rsidRDefault="00830912" w:rsidP="00713CD1">
            <w:pPr>
              <w:spacing w:line="360" w:lineRule="auto"/>
              <w:jc w:val="center"/>
              <w:rPr>
                <w:sz w:val="24"/>
                <w:szCs w:val="24"/>
                <w:lang w:val="uk-UA"/>
              </w:rPr>
            </w:pPr>
            <w:r>
              <w:rPr>
                <w:sz w:val="24"/>
                <w:szCs w:val="24"/>
                <w:lang w:val="uk-UA"/>
              </w:rPr>
              <w:t>53</w:t>
            </w:r>
          </w:p>
        </w:tc>
        <w:tc>
          <w:tcPr>
            <w:tcW w:w="1343" w:type="dxa"/>
            <w:shd w:val="clear" w:color="auto" w:fill="auto"/>
            <w:vAlign w:val="center"/>
          </w:tcPr>
          <w:p w:rsidR="00830912" w:rsidRPr="009E5A23" w:rsidRDefault="00830912" w:rsidP="00713CD1">
            <w:pPr>
              <w:spacing w:line="360" w:lineRule="auto"/>
              <w:jc w:val="center"/>
              <w:rPr>
                <w:sz w:val="24"/>
                <w:szCs w:val="24"/>
                <w:lang w:val="uk-UA"/>
              </w:rPr>
            </w:pPr>
            <w:r>
              <w:rPr>
                <w:sz w:val="24"/>
                <w:szCs w:val="24"/>
                <w:lang w:val="uk-UA"/>
              </w:rPr>
              <w:t>5</w:t>
            </w:r>
          </w:p>
        </w:tc>
        <w:tc>
          <w:tcPr>
            <w:tcW w:w="1325" w:type="dxa"/>
            <w:shd w:val="clear" w:color="auto" w:fill="auto"/>
          </w:tcPr>
          <w:p w:rsidR="00830912" w:rsidRPr="00997DF8" w:rsidRDefault="00830912" w:rsidP="00713CD1">
            <w:pPr>
              <w:spacing w:line="360" w:lineRule="auto"/>
              <w:jc w:val="center"/>
              <w:rPr>
                <w:sz w:val="24"/>
                <w:szCs w:val="24"/>
                <w:lang w:val="uk-UA"/>
              </w:rPr>
            </w:pPr>
            <w:r>
              <w:rPr>
                <w:sz w:val="24"/>
                <w:szCs w:val="24"/>
                <w:lang w:val="uk-UA"/>
              </w:rPr>
              <w:t>5</w:t>
            </w:r>
          </w:p>
        </w:tc>
      </w:tr>
      <w:tr w:rsidR="00830912" w:rsidRPr="009A0165">
        <w:tc>
          <w:tcPr>
            <w:tcW w:w="1394" w:type="dxa"/>
            <w:shd w:val="clear" w:color="auto" w:fill="auto"/>
            <w:vAlign w:val="center"/>
          </w:tcPr>
          <w:p w:rsidR="00830912" w:rsidRPr="00997DF8" w:rsidRDefault="00830912" w:rsidP="00713CD1">
            <w:pPr>
              <w:jc w:val="center"/>
              <w:rPr>
                <w:b/>
                <w:bCs/>
                <w:sz w:val="24"/>
                <w:szCs w:val="24"/>
                <w:lang w:val="uk-UA"/>
              </w:rPr>
            </w:pPr>
            <w:r w:rsidRPr="00997DF8">
              <w:rPr>
                <w:b/>
                <w:bCs/>
                <w:sz w:val="24"/>
                <w:szCs w:val="24"/>
                <w:lang w:val="uk-UA"/>
              </w:rPr>
              <w:t>Разом</w:t>
            </w:r>
          </w:p>
        </w:tc>
        <w:tc>
          <w:tcPr>
            <w:tcW w:w="1346" w:type="dxa"/>
            <w:shd w:val="clear" w:color="auto" w:fill="auto"/>
            <w:vAlign w:val="center"/>
          </w:tcPr>
          <w:p w:rsidR="00830912" w:rsidRPr="001B46D2" w:rsidRDefault="00830912" w:rsidP="00713CD1">
            <w:pPr>
              <w:jc w:val="center"/>
              <w:rPr>
                <w:bCs/>
                <w:sz w:val="24"/>
                <w:szCs w:val="24"/>
                <w:lang w:val="uk-UA"/>
              </w:rPr>
            </w:pPr>
            <w:r w:rsidRPr="001B46D2">
              <w:rPr>
                <w:bCs/>
                <w:sz w:val="24"/>
                <w:szCs w:val="24"/>
                <w:lang w:val="uk-UA"/>
              </w:rPr>
              <w:t>64</w:t>
            </w:r>
          </w:p>
        </w:tc>
        <w:tc>
          <w:tcPr>
            <w:tcW w:w="1022" w:type="dxa"/>
            <w:shd w:val="clear" w:color="auto" w:fill="auto"/>
            <w:vAlign w:val="center"/>
          </w:tcPr>
          <w:p w:rsidR="00830912" w:rsidRPr="001B46D2" w:rsidRDefault="00830912" w:rsidP="00713CD1">
            <w:pPr>
              <w:jc w:val="center"/>
              <w:rPr>
                <w:bCs/>
                <w:sz w:val="24"/>
                <w:szCs w:val="24"/>
                <w:lang w:val="uk-UA"/>
              </w:rPr>
            </w:pPr>
            <w:r w:rsidRPr="001B46D2">
              <w:rPr>
                <w:bCs/>
                <w:sz w:val="24"/>
                <w:szCs w:val="24"/>
                <w:lang w:val="uk-UA"/>
              </w:rPr>
              <w:t>43</w:t>
            </w:r>
          </w:p>
        </w:tc>
        <w:tc>
          <w:tcPr>
            <w:tcW w:w="1344" w:type="dxa"/>
            <w:shd w:val="clear" w:color="auto" w:fill="auto"/>
            <w:vAlign w:val="center"/>
          </w:tcPr>
          <w:p w:rsidR="00830912" w:rsidRPr="001B46D2" w:rsidRDefault="00830912" w:rsidP="00713CD1">
            <w:pPr>
              <w:jc w:val="center"/>
              <w:rPr>
                <w:bCs/>
                <w:sz w:val="24"/>
                <w:szCs w:val="24"/>
                <w:lang w:val="uk-UA"/>
              </w:rPr>
            </w:pPr>
            <w:r w:rsidRPr="001B46D2">
              <w:rPr>
                <w:bCs/>
                <w:sz w:val="24"/>
                <w:szCs w:val="24"/>
                <w:lang w:val="uk-UA"/>
              </w:rPr>
              <w:t>76</w:t>
            </w:r>
          </w:p>
        </w:tc>
        <w:tc>
          <w:tcPr>
            <w:tcW w:w="1137" w:type="dxa"/>
            <w:shd w:val="clear" w:color="auto" w:fill="auto"/>
          </w:tcPr>
          <w:p w:rsidR="00830912" w:rsidRPr="00997DF8" w:rsidRDefault="00830912" w:rsidP="00713CD1">
            <w:pPr>
              <w:jc w:val="center"/>
              <w:rPr>
                <w:sz w:val="24"/>
                <w:szCs w:val="24"/>
                <w:lang w:val="uk-UA"/>
              </w:rPr>
            </w:pPr>
            <w:r>
              <w:rPr>
                <w:sz w:val="24"/>
                <w:szCs w:val="24"/>
                <w:lang w:val="uk-UA"/>
              </w:rPr>
              <w:t>51</w:t>
            </w:r>
          </w:p>
        </w:tc>
        <w:tc>
          <w:tcPr>
            <w:tcW w:w="1343" w:type="dxa"/>
            <w:shd w:val="clear" w:color="auto" w:fill="auto"/>
            <w:vAlign w:val="center"/>
          </w:tcPr>
          <w:p w:rsidR="00830912" w:rsidRPr="001B46D2" w:rsidRDefault="00830912" w:rsidP="00713CD1">
            <w:pPr>
              <w:jc w:val="center"/>
              <w:rPr>
                <w:bCs/>
                <w:sz w:val="24"/>
                <w:szCs w:val="24"/>
                <w:lang w:val="uk-UA"/>
              </w:rPr>
            </w:pPr>
            <w:r w:rsidRPr="001B46D2">
              <w:rPr>
                <w:bCs/>
                <w:sz w:val="24"/>
                <w:szCs w:val="24"/>
                <w:lang w:val="uk-UA"/>
              </w:rPr>
              <w:t>9</w:t>
            </w:r>
          </w:p>
        </w:tc>
        <w:tc>
          <w:tcPr>
            <w:tcW w:w="1325" w:type="dxa"/>
            <w:shd w:val="clear" w:color="auto" w:fill="auto"/>
          </w:tcPr>
          <w:p w:rsidR="00830912" w:rsidRPr="00997DF8" w:rsidRDefault="00830912" w:rsidP="00713CD1">
            <w:pPr>
              <w:jc w:val="center"/>
              <w:rPr>
                <w:sz w:val="24"/>
                <w:szCs w:val="24"/>
                <w:lang w:val="uk-UA"/>
              </w:rPr>
            </w:pPr>
            <w:r w:rsidRPr="00997DF8">
              <w:rPr>
                <w:sz w:val="24"/>
                <w:szCs w:val="24"/>
                <w:lang w:val="uk-UA"/>
              </w:rPr>
              <w:t>6</w:t>
            </w:r>
          </w:p>
        </w:tc>
      </w:tr>
    </w:tbl>
    <w:p w:rsidR="00830912" w:rsidRPr="00AE03A7" w:rsidRDefault="00830912" w:rsidP="0048744D">
      <w:pPr>
        <w:spacing w:line="360" w:lineRule="auto"/>
        <w:ind w:firstLineChars="253" w:firstLine="708"/>
        <w:jc w:val="both"/>
        <w:rPr>
          <w:sz w:val="28"/>
          <w:szCs w:val="28"/>
          <w:lang w:val="uk-UA"/>
        </w:rPr>
      </w:pPr>
    </w:p>
    <w:p w:rsidR="00BA234A" w:rsidRPr="00AE03A7" w:rsidRDefault="00BA234A" w:rsidP="0048744D">
      <w:pPr>
        <w:spacing w:line="360" w:lineRule="auto"/>
        <w:ind w:firstLineChars="253" w:firstLine="708"/>
        <w:jc w:val="both"/>
        <w:rPr>
          <w:sz w:val="28"/>
          <w:szCs w:val="28"/>
          <w:lang w:val="uk-UA"/>
        </w:rPr>
      </w:pPr>
      <w:r w:rsidRPr="00AE03A7">
        <w:rPr>
          <w:sz w:val="28"/>
          <w:szCs w:val="28"/>
          <w:lang w:val="uk-UA"/>
        </w:rPr>
        <w:t xml:space="preserve">Таким чином, у </w:t>
      </w:r>
      <w:r w:rsidRPr="001B46D2">
        <w:rPr>
          <w:bCs/>
          <w:sz w:val="28"/>
          <w:szCs w:val="28"/>
          <w:lang w:val="uk-UA"/>
        </w:rPr>
        <w:t>43%</w:t>
      </w:r>
      <w:r w:rsidRPr="00AE03A7">
        <w:rPr>
          <w:sz w:val="28"/>
          <w:szCs w:val="28"/>
          <w:lang w:val="uk-UA"/>
        </w:rPr>
        <w:t xml:space="preserve"> опитаних переважає висока самооцінка та високий рівень самозначущості у порівнянні з оточуючими людьми. </w:t>
      </w:r>
      <w:r w:rsidRPr="001B46D2">
        <w:rPr>
          <w:bCs/>
          <w:sz w:val="28"/>
          <w:szCs w:val="28"/>
          <w:lang w:val="uk-UA"/>
        </w:rPr>
        <w:t xml:space="preserve">51% </w:t>
      </w:r>
      <w:r w:rsidRPr="00AE03A7">
        <w:rPr>
          <w:sz w:val="28"/>
          <w:szCs w:val="28"/>
          <w:lang w:val="uk-UA"/>
        </w:rPr>
        <w:t>респондентів мають адекватну самооцінку, і лише у</w:t>
      </w:r>
      <w:r w:rsidRPr="001B46D2">
        <w:rPr>
          <w:sz w:val="28"/>
          <w:szCs w:val="28"/>
          <w:lang w:val="uk-UA"/>
        </w:rPr>
        <w:t xml:space="preserve"> </w:t>
      </w:r>
      <w:r w:rsidRPr="001B46D2">
        <w:rPr>
          <w:bCs/>
          <w:sz w:val="28"/>
          <w:szCs w:val="28"/>
          <w:lang w:val="uk-UA"/>
        </w:rPr>
        <w:t>6%</w:t>
      </w:r>
      <w:r w:rsidRPr="00AE03A7">
        <w:rPr>
          <w:b/>
          <w:bCs/>
          <w:sz w:val="28"/>
          <w:szCs w:val="28"/>
          <w:lang w:val="uk-UA"/>
        </w:rPr>
        <w:t xml:space="preserve"> </w:t>
      </w:r>
      <w:r w:rsidRPr="00AE03A7">
        <w:rPr>
          <w:sz w:val="28"/>
          <w:szCs w:val="28"/>
          <w:lang w:val="uk-UA"/>
        </w:rPr>
        <w:t>діагностовано низьку самооцінку. При цьому варто пам’ятати, що завищена самооцінка може відображати особистісну незрілість, невміння правильно оцінити результати своєї діяльності, порівнювати себе з іншими; така самооцінка може вказувати на суттєві викривлення у формуванні особистості – «закритості для нового досвіду», нечутливості до власних помилок, невдач, зауважень та оцінок оточуючих. Занижена самооцінка (недооцінка себе) може бути  свідченням граничного неблагополуччя у розвитку особистості. Такі студенти складають «групу ризику», їх, як правило, мало. За низькою самооцінкою можуть приховуватися два протилежних за психологічним змістом явища: справжня невпевненість у собі, та «захисна», коли декларування (самому собі) власного невміння, відсутності здібності та іншого дозволяє не докладати ніяких зусиль.</w:t>
      </w:r>
    </w:p>
    <w:p w:rsidR="00BA234A" w:rsidRDefault="00BA234A" w:rsidP="00076E6D">
      <w:pPr>
        <w:spacing w:line="360" w:lineRule="auto"/>
        <w:ind w:firstLine="708"/>
        <w:jc w:val="both"/>
        <w:rPr>
          <w:color w:val="000000"/>
          <w:sz w:val="28"/>
          <w:szCs w:val="28"/>
          <w:lang w:val="uk-UA"/>
        </w:rPr>
      </w:pPr>
      <w:r w:rsidRPr="00AE03A7">
        <w:rPr>
          <w:sz w:val="28"/>
          <w:szCs w:val="28"/>
          <w:lang w:val="uk-UA"/>
        </w:rPr>
        <w:t xml:space="preserve">Ґендерний розподіл результатів </w:t>
      </w:r>
      <w:r w:rsidR="002230F6">
        <w:rPr>
          <w:sz w:val="28"/>
          <w:szCs w:val="28"/>
          <w:lang w:val="uk-UA"/>
        </w:rPr>
        <w:t>само</w:t>
      </w:r>
      <w:r>
        <w:rPr>
          <w:sz w:val="28"/>
          <w:szCs w:val="28"/>
          <w:lang w:val="uk-UA"/>
        </w:rPr>
        <w:t xml:space="preserve">оцінювання </w:t>
      </w:r>
      <w:r w:rsidRPr="003D0E88">
        <w:rPr>
          <w:sz w:val="28"/>
          <w:szCs w:val="28"/>
          <w:lang w:val="uk-UA"/>
        </w:rPr>
        <w:t xml:space="preserve">“Я” </w:t>
      </w:r>
      <w:r w:rsidRPr="00AE03A7">
        <w:rPr>
          <w:sz w:val="28"/>
          <w:szCs w:val="28"/>
          <w:lang w:val="uk-UA"/>
        </w:rPr>
        <w:t>відносно свого оточення свідчить</w:t>
      </w:r>
      <w:r w:rsidR="00A73745">
        <w:rPr>
          <w:sz w:val="28"/>
          <w:szCs w:val="28"/>
          <w:lang w:val="uk-UA"/>
        </w:rPr>
        <w:t>, що</w:t>
      </w:r>
      <w:r w:rsidR="003D0E88">
        <w:rPr>
          <w:sz w:val="28"/>
          <w:szCs w:val="28"/>
          <w:lang w:val="uk-UA"/>
        </w:rPr>
        <w:t xml:space="preserve"> в</w:t>
      </w:r>
      <w:r w:rsidRPr="002C273B">
        <w:rPr>
          <w:sz w:val="28"/>
          <w:szCs w:val="28"/>
          <w:lang w:val="uk-UA"/>
        </w:rPr>
        <w:t>исока самооцінка</w:t>
      </w:r>
      <w:r w:rsidR="00A73745">
        <w:rPr>
          <w:sz w:val="28"/>
          <w:szCs w:val="28"/>
          <w:lang w:val="uk-UA"/>
        </w:rPr>
        <w:t xml:space="preserve"> притаманна</w:t>
      </w:r>
      <w:r w:rsidRPr="002C273B">
        <w:rPr>
          <w:sz w:val="28"/>
          <w:szCs w:val="28"/>
          <w:lang w:val="uk-UA"/>
        </w:rPr>
        <w:t xml:space="preserve"> </w:t>
      </w:r>
      <w:r w:rsidRPr="00AF2652">
        <w:rPr>
          <w:bCs/>
          <w:sz w:val="28"/>
          <w:szCs w:val="28"/>
          <w:lang w:val="uk-UA"/>
        </w:rPr>
        <w:t>46%</w:t>
      </w:r>
      <w:r w:rsidRPr="002C273B">
        <w:rPr>
          <w:sz w:val="28"/>
          <w:szCs w:val="28"/>
          <w:lang w:val="uk-UA"/>
        </w:rPr>
        <w:t xml:space="preserve"> юнаків, </w:t>
      </w:r>
      <w:r w:rsidRPr="00AF2652">
        <w:rPr>
          <w:bCs/>
          <w:sz w:val="28"/>
          <w:szCs w:val="28"/>
          <w:lang w:val="uk-UA"/>
        </w:rPr>
        <w:t>41%</w:t>
      </w:r>
      <w:r w:rsidR="003D0E88" w:rsidRPr="00AF2652">
        <w:rPr>
          <w:sz w:val="28"/>
          <w:szCs w:val="28"/>
          <w:lang w:val="uk-UA"/>
        </w:rPr>
        <w:t xml:space="preserve"> </w:t>
      </w:r>
      <w:r w:rsidR="003D0E88">
        <w:rPr>
          <w:sz w:val="28"/>
          <w:szCs w:val="28"/>
          <w:lang w:val="uk-UA"/>
        </w:rPr>
        <w:t>дівчат;</w:t>
      </w:r>
      <w:r w:rsidRPr="002C273B">
        <w:rPr>
          <w:sz w:val="28"/>
          <w:szCs w:val="28"/>
          <w:lang w:val="uk-UA"/>
        </w:rPr>
        <w:t xml:space="preserve"> </w:t>
      </w:r>
      <w:r w:rsidR="003D0E88">
        <w:rPr>
          <w:sz w:val="28"/>
          <w:szCs w:val="28"/>
          <w:lang w:val="uk-UA"/>
        </w:rPr>
        <w:t>а</w:t>
      </w:r>
      <w:r w:rsidR="00A73745">
        <w:rPr>
          <w:sz w:val="28"/>
          <w:szCs w:val="28"/>
          <w:lang w:val="uk-UA"/>
        </w:rPr>
        <w:t xml:space="preserve">декватна самооцінка - </w:t>
      </w:r>
      <w:r w:rsidRPr="00AF2652">
        <w:rPr>
          <w:bCs/>
          <w:sz w:val="28"/>
          <w:szCs w:val="28"/>
          <w:lang w:val="uk-UA"/>
        </w:rPr>
        <w:t>48%</w:t>
      </w:r>
      <w:r w:rsidR="003D0E88">
        <w:rPr>
          <w:sz w:val="28"/>
          <w:szCs w:val="28"/>
          <w:lang w:val="uk-UA"/>
        </w:rPr>
        <w:t xml:space="preserve"> </w:t>
      </w:r>
      <w:r w:rsidR="003365C4">
        <w:rPr>
          <w:sz w:val="28"/>
          <w:szCs w:val="28"/>
          <w:lang w:val="uk-UA"/>
        </w:rPr>
        <w:t>юнаків та</w:t>
      </w:r>
      <w:r w:rsidRPr="00AF2652">
        <w:rPr>
          <w:bCs/>
          <w:sz w:val="28"/>
          <w:szCs w:val="28"/>
          <w:lang w:val="uk-UA"/>
        </w:rPr>
        <w:t>53%</w:t>
      </w:r>
      <w:r w:rsidR="003D0E88" w:rsidRPr="00AF2652">
        <w:rPr>
          <w:sz w:val="28"/>
          <w:szCs w:val="28"/>
          <w:lang w:val="uk-UA"/>
        </w:rPr>
        <w:t xml:space="preserve"> </w:t>
      </w:r>
      <w:r w:rsidR="003D0E88">
        <w:rPr>
          <w:sz w:val="28"/>
          <w:szCs w:val="28"/>
          <w:lang w:val="uk-UA"/>
        </w:rPr>
        <w:t xml:space="preserve">дівчат; низька – </w:t>
      </w:r>
      <w:r w:rsidRPr="00AF2652">
        <w:rPr>
          <w:bCs/>
          <w:sz w:val="28"/>
          <w:szCs w:val="28"/>
          <w:lang w:val="uk-UA"/>
        </w:rPr>
        <w:t>8%</w:t>
      </w:r>
      <w:r w:rsidRPr="00AF2652">
        <w:rPr>
          <w:sz w:val="28"/>
          <w:szCs w:val="28"/>
          <w:lang w:val="uk-UA"/>
        </w:rPr>
        <w:t xml:space="preserve"> </w:t>
      </w:r>
      <w:r w:rsidR="003D0E88" w:rsidRPr="00AF2652">
        <w:rPr>
          <w:sz w:val="28"/>
          <w:szCs w:val="28"/>
          <w:lang w:val="uk-UA"/>
        </w:rPr>
        <w:t xml:space="preserve">і </w:t>
      </w:r>
      <w:r w:rsidRPr="00AF2652">
        <w:rPr>
          <w:bCs/>
          <w:sz w:val="28"/>
          <w:szCs w:val="28"/>
          <w:lang w:val="uk-UA"/>
        </w:rPr>
        <w:t>5%</w:t>
      </w:r>
      <w:r w:rsidRPr="00AF2652">
        <w:rPr>
          <w:sz w:val="28"/>
          <w:szCs w:val="28"/>
          <w:lang w:val="uk-UA"/>
        </w:rPr>
        <w:t xml:space="preserve"> </w:t>
      </w:r>
      <w:r w:rsidR="003D0E88">
        <w:rPr>
          <w:sz w:val="28"/>
          <w:szCs w:val="28"/>
          <w:lang w:val="uk-UA"/>
        </w:rPr>
        <w:t>відповідно</w:t>
      </w:r>
      <w:r w:rsidRPr="00AE03A7">
        <w:rPr>
          <w:sz w:val="28"/>
          <w:szCs w:val="28"/>
          <w:lang w:val="uk-UA"/>
        </w:rPr>
        <w:t>.</w:t>
      </w:r>
      <w:r>
        <w:rPr>
          <w:sz w:val="28"/>
          <w:szCs w:val="28"/>
          <w:lang w:val="uk-UA"/>
        </w:rPr>
        <w:t xml:space="preserve"> </w:t>
      </w:r>
      <w:r w:rsidRPr="00AE03A7">
        <w:rPr>
          <w:color w:val="000000"/>
          <w:spacing w:val="6"/>
          <w:sz w:val="28"/>
          <w:szCs w:val="28"/>
          <w:lang w:val="uk-UA"/>
        </w:rPr>
        <w:t xml:space="preserve">Таким чином, результати емпіричного дослідження </w:t>
      </w:r>
      <w:r w:rsidRPr="00AE03A7">
        <w:rPr>
          <w:color w:val="000000"/>
          <w:spacing w:val="6"/>
          <w:sz w:val="28"/>
          <w:szCs w:val="28"/>
          <w:lang w:val="uk-UA"/>
        </w:rPr>
        <w:lastRenderedPageBreak/>
        <w:t xml:space="preserve">демонструють, що самооцінка як оцінка особистістю самої себе, своїх можливостей, </w:t>
      </w:r>
      <w:r w:rsidRPr="00AE03A7">
        <w:rPr>
          <w:color w:val="000000"/>
          <w:spacing w:val="4"/>
          <w:sz w:val="28"/>
          <w:szCs w:val="28"/>
          <w:lang w:val="uk-UA"/>
        </w:rPr>
        <w:t xml:space="preserve">якостей і місця серед інших людей у студентів вузу має ґендерні відмінності. Дівчатам притаманне більш реалістичне самооцінювання, про що свідчать всі три показника. Зважаючи на те, що самооцінка та образ </w:t>
      </w:r>
      <w:r w:rsidRPr="00AE03A7">
        <w:rPr>
          <w:sz w:val="28"/>
          <w:szCs w:val="28"/>
          <w:lang w:val="uk-UA"/>
        </w:rPr>
        <w:t>“Я”</w:t>
      </w:r>
      <w:r w:rsidRPr="00AE03A7">
        <w:rPr>
          <w:color w:val="000000"/>
          <w:spacing w:val="4"/>
          <w:sz w:val="28"/>
          <w:szCs w:val="28"/>
          <w:lang w:val="uk-UA"/>
        </w:rPr>
        <w:t xml:space="preserve"> є узагальненим механізмом саморегуляції особистості, дозволяємо припустити: </w:t>
      </w:r>
      <w:r w:rsidRPr="00AE03A7">
        <w:rPr>
          <w:color w:val="000000"/>
          <w:sz w:val="28"/>
          <w:szCs w:val="28"/>
          <w:lang w:val="uk-UA"/>
        </w:rPr>
        <w:t xml:space="preserve">поведінка студенток відрізняється більшою особистісною відповідальністю, збалансованістю власних бажань – «я хочу», усвідомленням своїх можливостей – «я можу», вимогливості – «мені потрібно», цілеспрямованості – «я прагну». </w:t>
      </w:r>
    </w:p>
    <w:p w:rsidR="00BA234A" w:rsidRPr="00AE03A7" w:rsidRDefault="00BA234A" w:rsidP="00076E6D">
      <w:pPr>
        <w:spacing w:line="360" w:lineRule="auto"/>
        <w:ind w:firstLine="708"/>
        <w:jc w:val="both"/>
        <w:rPr>
          <w:sz w:val="28"/>
          <w:szCs w:val="28"/>
          <w:lang w:val="uk-UA"/>
        </w:rPr>
      </w:pPr>
      <w:r w:rsidRPr="00AE03A7">
        <w:rPr>
          <w:sz w:val="28"/>
          <w:szCs w:val="28"/>
          <w:lang w:val="uk-UA"/>
        </w:rPr>
        <w:t xml:space="preserve">Важливим моментом в Я-концепції особистості є поняття сили </w:t>
      </w:r>
      <w:r w:rsidRPr="00AE03A7">
        <w:rPr>
          <w:sz w:val="28"/>
          <w:szCs w:val="28"/>
        </w:rPr>
        <w:t>“</w:t>
      </w:r>
      <w:r w:rsidRPr="00AE03A7">
        <w:rPr>
          <w:sz w:val="28"/>
          <w:szCs w:val="28"/>
          <w:lang w:val="uk-UA"/>
        </w:rPr>
        <w:t>Я</w:t>
      </w:r>
      <w:r w:rsidRPr="00AE03A7">
        <w:rPr>
          <w:sz w:val="28"/>
          <w:szCs w:val="28"/>
        </w:rPr>
        <w:t>”</w:t>
      </w:r>
      <w:r w:rsidRPr="00AE03A7">
        <w:rPr>
          <w:sz w:val="28"/>
          <w:szCs w:val="28"/>
          <w:lang w:val="uk-UA"/>
        </w:rPr>
        <w:t xml:space="preserve">, яке ввів ще З. Фройд. </w:t>
      </w:r>
      <w:r w:rsidRPr="00AF2652">
        <w:rPr>
          <w:bCs/>
          <w:i/>
          <w:iCs/>
          <w:sz w:val="28"/>
          <w:szCs w:val="28"/>
          <w:lang w:val="uk-UA"/>
        </w:rPr>
        <w:t xml:space="preserve">Сила </w:t>
      </w:r>
      <w:r w:rsidRPr="00AF2652">
        <w:rPr>
          <w:bCs/>
          <w:i/>
          <w:iCs/>
          <w:sz w:val="28"/>
          <w:szCs w:val="28"/>
        </w:rPr>
        <w:t>“</w:t>
      </w:r>
      <w:r w:rsidRPr="00AF2652">
        <w:rPr>
          <w:bCs/>
          <w:i/>
          <w:iCs/>
          <w:sz w:val="28"/>
          <w:szCs w:val="28"/>
          <w:lang w:val="uk-UA"/>
        </w:rPr>
        <w:t>Я</w:t>
      </w:r>
      <w:r w:rsidRPr="00AF2652">
        <w:rPr>
          <w:bCs/>
          <w:i/>
          <w:iCs/>
          <w:sz w:val="28"/>
          <w:szCs w:val="28"/>
        </w:rPr>
        <w:t>”</w:t>
      </w:r>
      <w:r w:rsidRPr="00AF2652">
        <w:rPr>
          <w:sz w:val="28"/>
          <w:szCs w:val="28"/>
          <w:lang w:val="uk-UA"/>
        </w:rPr>
        <w:t xml:space="preserve"> </w:t>
      </w:r>
      <w:r w:rsidRPr="00AE03A7">
        <w:rPr>
          <w:sz w:val="28"/>
          <w:szCs w:val="28"/>
          <w:lang w:val="uk-UA"/>
        </w:rPr>
        <w:t xml:space="preserve">– це ступінь особистої свободи від відчуття провини, ригідності, тривоги. Якщо говоримо про сильну особистість, то йдеться про сильне </w:t>
      </w:r>
      <w:r w:rsidRPr="00AE03A7">
        <w:rPr>
          <w:sz w:val="28"/>
          <w:szCs w:val="28"/>
        </w:rPr>
        <w:t>“</w:t>
      </w:r>
      <w:r w:rsidRPr="00AE03A7">
        <w:rPr>
          <w:sz w:val="28"/>
          <w:szCs w:val="28"/>
          <w:lang w:val="uk-UA"/>
        </w:rPr>
        <w:t>Я</w:t>
      </w:r>
      <w:r w:rsidRPr="00AE03A7">
        <w:rPr>
          <w:sz w:val="28"/>
          <w:szCs w:val="28"/>
        </w:rPr>
        <w:t>”</w:t>
      </w:r>
      <w:r w:rsidRPr="00AE03A7">
        <w:rPr>
          <w:sz w:val="28"/>
          <w:szCs w:val="28"/>
          <w:lang w:val="uk-UA"/>
        </w:rPr>
        <w:t>, здатність людини до самоорганізації й самореалізації, психічну витривалість і відчуття власної гідності, а також значний соціальний потенціал.</w:t>
      </w:r>
    </w:p>
    <w:p w:rsidR="00BA234A" w:rsidRDefault="003365C4" w:rsidP="003D0E88">
      <w:pPr>
        <w:spacing w:line="360" w:lineRule="auto"/>
        <w:ind w:firstLine="708"/>
        <w:jc w:val="both"/>
        <w:rPr>
          <w:sz w:val="28"/>
          <w:szCs w:val="28"/>
          <w:lang w:val="uk-UA"/>
        </w:rPr>
      </w:pPr>
      <w:r>
        <w:rPr>
          <w:bCs/>
          <w:sz w:val="28"/>
          <w:szCs w:val="28"/>
          <w:lang w:val="uk-UA"/>
        </w:rPr>
        <w:t>Результати дослідження "Я-</w:t>
      </w:r>
      <w:r w:rsidR="00BA234A" w:rsidRPr="001B7BC3">
        <w:rPr>
          <w:bCs/>
          <w:sz w:val="28"/>
          <w:szCs w:val="28"/>
          <w:lang w:val="uk-UA"/>
        </w:rPr>
        <w:t>образу"</w:t>
      </w:r>
      <w:r>
        <w:rPr>
          <w:bCs/>
          <w:sz w:val="28"/>
          <w:szCs w:val="28"/>
          <w:lang w:val="uk-UA"/>
        </w:rPr>
        <w:t xml:space="preserve"> </w:t>
      </w:r>
      <w:r w:rsidR="00BA234A" w:rsidRPr="001B7BC3">
        <w:rPr>
          <w:bCs/>
          <w:sz w:val="28"/>
          <w:szCs w:val="28"/>
          <w:lang w:val="uk-UA"/>
        </w:rPr>
        <w:t>студентів: «Я – відносно авторитетних осіб»</w:t>
      </w:r>
      <w:r>
        <w:rPr>
          <w:bCs/>
          <w:sz w:val="28"/>
          <w:szCs w:val="28"/>
          <w:lang w:val="uk-UA"/>
        </w:rPr>
        <w:t>,</w:t>
      </w:r>
      <w:r w:rsidR="00BA234A" w:rsidRPr="001B7BC3">
        <w:rPr>
          <w:bCs/>
          <w:sz w:val="28"/>
          <w:szCs w:val="28"/>
          <w:lang w:val="uk-UA"/>
        </w:rPr>
        <w:t xml:space="preserve"> подан</w:t>
      </w:r>
      <w:r>
        <w:rPr>
          <w:bCs/>
          <w:sz w:val="28"/>
          <w:szCs w:val="28"/>
          <w:lang w:val="uk-UA"/>
        </w:rPr>
        <w:t>і</w:t>
      </w:r>
      <w:r w:rsidR="00BA234A" w:rsidRPr="001B7BC3">
        <w:rPr>
          <w:bCs/>
          <w:sz w:val="28"/>
          <w:szCs w:val="28"/>
          <w:lang w:val="uk-UA"/>
        </w:rPr>
        <w:t xml:space="preserve"> в таблиці </w:t>
      </w:r>
      <w:r>
        <w:rPr>
          <w:bCs/>
          <w:sz w:val="28"/>
          <w:szCs w:val="28"/>
          <w:lang w:val="uk-UA"/>
        </w:rPr>
        <w:t>2,</w:t>
      </w:r>
      <w:r w:rsidR="00BA234A" w:rsidRPr="00AE03A7">
        <w:rPr>
          <w:sz w:val="28"/>
          <w:szCs w:val="28"/>
          <w:lang w:val="uk-UA"/>
        </w:rPr>
        <w:t xml:space="preserve"> показують, що у 50% опитаних студентів виявлено слабкість “Я”, яка свідчить про неспроможність протистояти соціальному впливу, про сильний розвиток психологічного захисту, що збільшує неадекватність сприйняття оточенням поведінки індивіда. На 26% опитаних позитивно впливають авторитетні для них особи, а 11% респондентів зазнають обтяжливий негативний вплив з боку авторитетних осіб. 13% опитаних продемонстрували сильний потенціал </w:t>
      </w:r>
      <w:r w:rsidR="00BA234A" w:rsidRPr="00AE03A7">
        <w:rPr>
          <w:sz w:val="28"/>
          <w:szCs w:val="28"/>
        </w:rPr>
        <w:t>“</w:t>
      </w:r>
      <w:r w:rsidR="00BA234A" w:rsidRPr="00AE03A7">
        <w:rPr>
          <w:sz w:val="28"/>
          <w:szCs w:val="28"/>
          <w:lang w:val="uk-UA"/>
        </w:rPr>
        <w:t>Я</w:t>
      </w:r>
      <w:r w:rsidR="00BA234A" w:rsidRPr="00AE03A7">
        <w:rPr>
          <w:sz w:val="28"/>
          <w:szCs w:val="28"/>
        </w:rPr>
        <w:t>”</w:t>
      </w:r>
      <w:r w:rsidR="00BA234A" w:rsidRPr="00AE03A7">
        <w:rPr>
          <w:sz w:val="28"/>
          <w:szCs w:val="28"/>
          <w:lang w:val="uk-UA"/>
        </w:rPr>
        <w:t>, здатність критично сприймати вплив соціального середовища та авторитетних осіб, спроможність протистояти конформізму, толерантних до зовнішніх погроз, психологічного дискомфорту. Така молодь здатна до компромісів, ефективного придушення несприятливих імпульсів. Ї</w:t>
      </w:r>
      <w:r>
        <w:rPr>
          <w:sz w:val="28"/>
          <w:szCs w:val="28"/>
          <w:lang w:val="uk-UA"/>
        </w:rPr>
        <w:t>й</w:t>
      </w:r>
      <w:r w:rsidR="00BA234A" w:rsidRPr="00AE03A7">
        <w:rPr>
          <w:sz w:val="28"/>
          <w:szCs w:val="28"/>
          <w:lang w:val="uk-UA"/>
        </w:rPr>
        <w:t xml:space="preserve"> притаманний контроль і план</w:t>
      </w:r>
      <w:r w:rsidR="00BA234A">
        <w:rPr>
          <w:sz w:val="28"/>
          <w:szCs w:val="28"/>
          <w:lang w:val="uk-UA"/>
        </w:rPr>
        <w:t>ування та адекватна самоповага.</w:t>
      </w:r>
    </w:p>
    <w:p w:rsidR="003D0E88" w:rsidRPr="000A65A7" w:rsidRDefault="003D0E88" w:rsidP="003D0E88">
      <w:pPr>
        <w:spacing w:line="360" w:lineRule="auto"/>
        <w:ind w:firstLine="708"/>
        <w:jc w:val="right"/>
        <w:rPr>
          <w:bCs/>
          <w:sz w:val="28"/>
          <w:szCs w:val="28"/>
          <w:lang w:val="uk-UA"/>
        </w:rPr>
      </w:pPr>
      <w:r w:rsidRPr="000A65A7">
        <w:rPr>
          <w:bCs/>
          <w:sz w:val="28"/>
          <w:szCs w:val="28"/>
          <w:lang w:val="uk-UA"/>
        </w:rPr>
        <w:t>Таблиця 2</w:t>
      </w:r>
    </w:p>
    <w:p w:rsidR="003D0E88" w:rsidRPr="00AF2652" w:rsidRDefault="003D0E88" w:rsidP="003D0E88">
      <w:pPr>
        <w:ind w:left="1416"/>
        <w:jc w:val="center"/>
        <w:rPr>
          <w:b/>
          <w:bCs/>
          <w:sz w:val="28"/>
          <w:szCs w:val="28"/>
          <w:lang w:val="uk-UA"/>
        </w:rPr>
      </w:pPr>
      <w:r w:rsidRPr="00AF2652">
        <w:rPr>
          <w:b/>
          <w:bCs/>
          <w:sz w:val="28"/>
          <w:szCs w:val="28"/>
          <w:lang w:val="uk-UA"/>
        </w:rPr>
        <w:lastRenderedPageBreak/>
        <w:t xml:space="preserve">Результати дослідження "Я образу"студентів: </w:t>
      </w:r>
    </w:p>
    <w:p w:rsidR="003D0E88" w:rsidRDefault="003D0E88" w:rsidP="003D0E88">
      <w:pPr>
        <w:ind w:left="1416"/>
        <w:jc w:val="center"/>
        <w:rPr>
          <w:b/>
          <w:bCs/>
          <w:sz w:val="28"/>
          <w:szCs w:val="28"/>
          <w:lang w:val="uk-UA"/>
        </w:rPr>
      </w:pPr>
      <w:r w:rsidRPr="00AF2652">
        <w:rPr>
          <w:b/>
          <w:bCs/>
          <w:sz w:val="28"/>
          <w:szCs w:val="28"/>
          <w:lang w:val="uk-UA"/>
        </w:rPr>
        <w:t>«Я – відносно авторитетних осіб»</w:t>
      </w:r>
    </w:p>
    <w:p w:rsidR="00A73745" w:rsidRPr="00A70268" w:rsidRDefault="00A73745" w:rsidP="003D0E88">
      <w:pPr>
        <w:ind w:left="1416"/>
        <w:jc w:val="center"/>
        <w:rPr>
          <w:b/>
          <w:bCs/>
          <w:sz w:val="12"/>
          <w:szCs w:val="12"/>
          <w:lang w:val="uk-UA"/>
        </w:rPr>
      </w:pPr>
    </w:p>
    <w:tbl>
      <w:tblPr>
        <w:tblpPr w:leftFromText="180" w:rightFromText="180" w:vertAnchor="text" w:horzAnchor="margin" w:tblpX="392" w:tblpY="79"/>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1701"/>
        <w:gridCol w:w="1840"/>
        <w:gridCol w:w="1846"/>
        <w:gridCol w:w="1843"/>
      </w:tblGrid>
      <w:tr w:rsidR="003D0E88" w:rsidRPr="002505A2">
        <w:tc>
          <w:tcPr>
            <w:tcW w:w="1809" w:type="dxa"/>
            <w:vMerge w:val="restart"/>
            <w:vAlign w:val="center"/>
          </w:tcPr>
          <w:p w:rsidR="003D0E88" w:rsidRPr="002505A2" w:rsidRDefault="003D0E88" w:rsidP="00A541E8">
            <w:pPr>
              <w:jc w:val="center"/>
              <w:rPr>
                <w:b/>
                <w:bCs/>
                <w:sz w:val="24"/>
                <w:szCs w:val="24"/>
                <w:lang w:val="uk-UA"/>
              </w:rPr>
            </w:pPr>
            <w:r w:rsidRPr="002505A2">
              <w:rPr>
                <w:b/>
                <w:bCs/>
                <w:sz w:val="24"/>
                <w:szCs w:val="24"/>
                <w:lang w:val="uk-UA"/>
              </w:rPr>
              <w:t>Студенти</w:t>
            </w:r>
          </w:p>
        </w:tc>
        <w:tc>
          <w:tcPr>
            <w:tcW w:w="7230" w:type="dxa"/>
            <w:gridSpan w:val="4"/>
            <w:vAlign w:val="center"/>
          </w:tcPr>
          <w:p w:rsidR="003D0E88" w:rsidRPr="008C7FD8" w:rsidRDefault="003D0E88" w:rsidP="00A541E8">
            <w:pPr>
              <w:jc w:val="center"/>
              <w:rPr>
                <w:b/>
                <w:bCs/>
                <w:iCs/>
                <w:sz w:val="24"/>
                <w:szCs w:val="24"/>
                <w:lang w:val="uk-UA"/>
              </w:rPr>
            </w:pPr>
            <w:r w:rsidRPr="008C7FD8">
              <w:rPr>
                <w:b/>
                <w:bCs/>
                <w:iCs/>
                <w:sz w:val="24"/>
                <w:szCs w:val="24"/>
                <w:lang w:val="uk-UA"/>
              </w:rPr>
              <w:t xml:space="preserve">Сила потенціалу </w:t>
            </w:r>
            <w:r w:rsidRPr="008C7FD8">
              <w:rPr>
                <w:b/>
                <w:bCs/>
                <w:iCs/>
                <w:sz w:val="24"/>
                <w:szCs w:val="24"/>
              </w:rPr>
              <w:t>“Я”</w:t>
            </w:r>
          </w:p>
        </w:tc>
      </w:tr>
      <w:tr w:rsidR="003D0E88" w:rsidRPr="002505A2">
        <w:tc>
          <w:tcPr>
            <w:tcW w:w="1809" w:type="dxa"/>
            <w:vMerge/>
            <w:vAlign w:val="center"/>
          </w:tcPr>
          <w:p w:rsidR="003D0E88" w:rsidRPr="002505A2" w:rsidRDefault="003D0E88" w:rsidP="00A541E8">
            <w:pPr>
              <w:jc w:val="center"/>
              <w:rPr>
                <w:sz w:val="24"/>
                <w:szCs w:val="24"/>
                <w:lang w:val="uk-UA"/>
              </w:rPr>
            </w:pPr>
          </w:p>
        </w:tc>
        <w:tc>
          <w:tcPr>
            <w:tcW w:w="1701" w:type="dxa"/>
            <w:vAlign w:val="center"/>
          </w:tcPr>
          <w:p w:rsidR="003D0E88" w:rsidRPr="002230F6" w:rsidRDefault="003D0E88" w:rsidP="00A541E8">
            <w:pPr>
              <w:jc w:val="center"/>
              <w:rPr>
                <w:sz w:val="22"/>
                <w:szCs w:val="22"/>
                <w:lang w:val="uk-UA"/>
              </w:rPr>
            </w:pPr>
            <w:r w:rsidRPr="002230F6">
              <w:rPr>
                <w:sz w:val="22"/>
                <w:szCs w:val="22"/>
                <w:lang w:val="uk-UA"/>
              </w:rPr>
              <w:t>Сильне «Я», здатність долати конформізм</w:t>
            </w:r>
          </w:p>
        </w:tc>
        <w:tc>
          <w:tcPr>
            <w:tcW w:w="1840" w:type="dxa"/>
            <w:vAlign w:val="center"/>
          </w:tcPr>
          <w:p w:rsidR="003D0E88" w:rsidRPr="002230F6" w:rsidRDefault="003D0E88" w:rsidP="00A541E8">
            <w:pPr>
              <w:jc w:val="center"/>
              <w:rPr>
                <w:sz w:val="22"/>
                <w:szCs w:val="22"/>
                <w:lang w:val="uk-UA"/>
              </w:rPr>
            </w:pPr>
            <w:r w:rsidRPr="002230F6">
              <w:rPr>
                <w:sz w:val="22"/>
                <w:szCs w:val="22"/>
                <w:lang w:val="uk-UA"/>
              </w:rPr>
              <w:t>Слабке «Я», сильний вплив авторитетних осіб</w:t>
            </w:r>
          </w:p>
        </w:tc>
        <w:tc>
          <w:tcPr>
            <w:tcW w:w="1846" w:type="dxa"/>
            <w:vAlign w:val="center"/>
          </w:tcPr>
          <w:p w:rsidR="003D0E88" w:rsidRPr="002230F6" w:rsidRDefault="003D0E88" w:rsidP="00A541E8">
            <w:pPr>
              <w:jc w:val="center"/>
              <w:rPr>
                <w:sz w:val="22"/>
                <w:szCs w:val="22"/>
                <w:lang w:val="uk-UA"/>
              </w:rPr>
            </w:pPr>
            <w:r w:rsidRPr="002230F6">
              <w:rPr>
                <w:sz w:val="22"/>
                <w:szCs w:val="22"/>
                <w:lang w:val="uk-UA"/>
              </w:rPr>
              <w:t>Рівноправне «Я»</w:t>
            </w:r>
          </w:p>
          <w:p w:rsidR="003D0E88" w:rsidRPr="002230F6" w:rsidRDefault="003D0E88" w:rsidP="00A541E8">
            <w:pPr>
              <w:jc w:val="center"/>
              <w:rPr>
                <w:sz w:val="22"/>
                <w:szCs w:val="22"/>
                <w:lang w:val="uk-UA"/>
              </w:rPr>
            </w:pPr>
            <w:r w:rsidRPr="002230F6">
              <w:rPr>
                <w:sz w:val="22"/>
                <w:szCs w:val="22"/>
                <w:lang w:val="uk-UA"/>
              </w:rPr>
              <w:t>позитивний вплив авторитетних осіб</w:t>
            </w:r>
          </w:p>
        </w:tc>
        <w:tc>
          <w:tcPr>
            <w:tcW w:w="1843" w:type="dxa"/>
            <w:vAlign w:val="center"/>
          </w:tcPr>
          <w:p w:rsidR="003D0E88" w:rsidRPr="002230F6" w:rsidRDefault="003D0E88" w:rsidP="00A541E8">
            <w:pPr>
              <w:jc w:val="center"/>
              <w:rPr>
                <w:sz w:val="22"/>
                <w:szCs w:val="22"/>
                <w:lang w:val="uk-UA"/>
              </w:rPr>
            </w:pPr>
            <w:r w:rsidRPr="002230F6">
              <w:rPr>
                <w:sz w:val="22"/>
                <w:szCs w:val="22"/>
                <w:lang w:val="uk-UA"/>
              </w:rPr>
              <w:t>Рівноправне «Я»</w:t>
            </w:r>
          </w:p>
          <w:p w:rsidR="003D0E88" w:rsidRPr="002230F6" w:rsidRDefault="003D0E88" w:rsidP="00A541E8">
            <w:pPr>
              <w:jc w:val="center"/>
              <w:rPr>
                <w:sz w:val="22"/>
                <w:szCs w:val="22"/>
                <w:lang w:val="uk-UA"/>
              </w:rPr>
            </w:pPr>
            <w:r w:rsidRPr="002230F6">
              <w:rPr>
                <w:sz w:val="22"/>
                <w:szCs w:val="22"/>
                <w:lang w:val="uk-UA"/>
              </w:rPr>
              <w:t>негативний, вплив авторитетних осіб</w:t>
            </w:r>
          </w:p>
        </w:tc>
      </w:tr>
      <w:tr w:rsidR="003D0E88" w:rsidRPr="002505A2">
        <w:tc>
          <w:tcPr>
            <w:tcW w:w="1809" w:type="dxa"/>
            <w:vAlign w:val="center"/>
          </w:tcPr>
          <w:p w:rsidR="003D0E88" w:rsidRPr="008C7FD8" w:rsidRDefault="003D0E88" w:rsidP="00A541E8">
            <w:pPr>
              <w:spacing w:line="360" w:lineRule="auto"/>
              <w:jc w:val="center"/>
              <w:rPr>
                <w:bCs/>
                <w:sz w:val="22"/>
                <w:szCs w:val="22"/>
                <w:lang w:val="uk-UA"/>
              </w:rPr>
            </w:pPr>
            <w:r w:rsidRPr="008C7FD8">
              <w:rPr>
                <w:bCs/>
                <w:sz w:val="22"/>
                <w:szCs w:val="22"/>
                <w:lang w:val="uk-UA"/>
              </w:rPr>
              <w:t>Юнаки</w:t>
            </w:r>
          </w:p>
        </w:tc>
        <w:tc>
          <w:tcPr>
            <w:tcW w:w="1701" w:type="dxa"/>
            <w:vAlign w:val="center"/>
          </w:tcPr>
          <w:p w:rsidR="003D0E88" w:rsidRPr="002505A2" w:rsidRDefault="003D0E88" w:rsidP="00A541E8">
            <w:pPr>
              <w:spacing w:line="360" w:lineRule="auto"/>
              <w:jc w:val="center"/>
              <w:rPr>
                <w:sz w:val="24"/>
                <w:szCs w:val="24"/>
                <w:lang w:val="uk-UA"/>
              </w:rPr>
            </w:pPr>
            <w:r w:rsidRPr="002505A2">
              <w:rPr>
                <w:sz w:val="24"/>
                <w:szCs w:val="24"/>
                <w:lang w:val="uk-UA"/>
              </w:rPr>
              <w:t>5</w:t>
            </w:r>
          </w:p>
        </w:tc>
        <w:tc>
          <w:tcPr>
            <w:tcW w:w="1840" w:type="dxa"/>
            <w:vAlign w:val="center"/>
          </w:tcPr>
          <w:p w:rsidR="003D0E88" w:rsidRPr="002505A2" w:rsidRDefault="003D0E88" w:rsidP="00A541E8">
            <w:pPr>
              <w:spacing w:line="360" w:lineRule="auto"/>
              <w:jc w:val="center"/>
              <w:rPr>
                <w:sz w:val="24"/>
                <w:szCs w:val="24"/>
                <w:lang w:val="uk-UA"/>
              </w:rPr>
            </w:pPr>
            <w:r w:rsidRPr="002505A2">
              <w:rPr>
                <w:sz w:val="24"/>
                <w:szCs w:val="24"/>
                <w:lang w:val="uk-UA"/>
              </w:rPr>
              <w:t>27</w:t>
            </w:r>
          </w:p>
        </w:tc>
        <w:tc>
          <w:tcPr>
            <w:tcW w:w="1846" w:type="dxa"/>
            <w:vAlign w:val="center"/>
          </w:tcPr>
          <w:p w:rsidR="003D0E88" w:rsidRPr="002505A2" w:rsidRDefault="003D0E88" w:rsidP="00A541E8">
            <w:pPr>
              <w:spacing w:line="360" w:lineRule="auto"/>
              <w:jc w:val="center"/>
              <w:rPr>
                <w:sz w:val="24"/>
                <w:szCs w:val="24"/>
                <w:lang w:val="uk-UA"/>
              </w:rPr>
            </w:pPr>
            <w:r w:rsidRPr="002505A2">
              <w:rPr>
                <w:sz w:val="24"/>
                <w:szCs w:val="24"/>
                <w:lang w:val="uk-UA"/>
              </w:rPr>
              <w:t>13</w:t>
            </w:r>
          </w:p>
        </w:tc>
        <w:tc>
          <w:tcPr>
            <w:tcW w:w="1843" w:type="dxa"/>
            <w:vAlign w:val="center"/>
          </w:tcPr>
          <w:p w:rsidR="003D0E88" w:rsidRPr="002505A2" w:rsidRDefault="003D0E88" w:rsidP="00A541E8">
            <w:pPr>
              <w:spacing w:line="360" w:lineRule="auto"/>
              <w:jc w:val="center"/>
              <w:rPr>
                <w:sz w:val="24"/>
                <w:szCs w:val="24"/>
                <w:lang w:val="uk-UA"/>
              </w:rPr>
            </w:pPr>
            <w:r w:rsidRPr="002505A2">
              <w:rPr>
                <w:sz w:val="24"/>
                <w:szCs w:val="24"/>
                <w:lang w:val="uk-UA"/>
              </w:rPr>
              <w:t>7</w:t>
            </w:r>
          </w:p>
        </w:tc>
      </w:tr>
      <w:tr w:rsidR="003D0E88" w:rsidRPr="002505A2">
        <w:tc>
          <w:tcPr>
            <w:tcW w:w="1809" w:type="dxa"/>
            <w:vAlign w:val="center"/>
          </w:tcPr>
          <w:p w:rsidR="003D0E88" w:rsidRPr="008C7FD8" w:rsidRDefault="003D0E88" w:rsidP="00A541E8">
            <w:pPr>
              <w:spacing w:line="360" w:lineRule="auto"/>
              <w:jc w:val="center"/>
              <w:rPr>
                <w:bCs/>
                <w:sz w:val="22"/>
                <w:szCs w:val="22"/>
                <w:lang w:val="uk-UA"/>
              </w:rPr>
            </w:pPr>
            <w:r w:rsidRPr="008C7FD8">
              <w:rPr>
                <w:bCs/>
                <w:sz w:val="22"/>
                <w:szCs w:val="22"/>
                <w:lang w:val="uk-UA"/>
              </w:rPr>
              <w:t>Дівчата</w:t>
            </w:r>
          </w:p>
        </w:tc>
        <w:tc>
          <w:tcPr>
            <w:tcW w:w="1701" w:type="dxa"/>
            <w:vAlign w:val="center"/>
          </w:tcPr>
          <w:p w:rsidR="003D0E88" w:rsidRPr="002505A2" w:rsidRDefault="003D0E88" w:rsidP="00A541E8">
            <w:pPr>
              <w:spacing w:line="360" w:lineRule="auto"/>
              <w:jc w:val="center"/>
              <w:rPr>
                <w:sz w:val="24"/>
                <w:szCs w:val="24"/>
                <w:lang w:val="uk-UA"/>
              </w:rPr>
            </w:pPr>
            <w:r w:rsidRPr="002505A2">
              <w:rPr>
                <w:sz w:val="24"/>
                <w:szCs w:val="24"/>
                <w:lang w:val="uk-UA"/>
              </w:rPr>
              <w:t>15</w:t>
            </w:r>
          </w:p>
        </w:tc>
        <w:tc>
          <w:tcPr>
            <w:tcW w:w="1840" w:type="dxa"/>
            <w:vAlign w:val="center"/>
          </w:tcPr>
          <w:p w:rsidR="003D0E88" w:rsidRPr="002505A2" w:rsidRDefault="003D0E88" w:rsidP="00A541E8">
            <w:pPr>
              <w:spacing w:line="360" w:lineRule="auto"/>
              <w:jc w:val="center"/>
              <w:rPr>
                <w:sz w:val="24"/>
                <w:szCs w:val="24"/>
                <w:lang w:val="uk-UA"/>
              </w:rPr>
            </w:pPr>
            <w:r w:rsidRPr="002505A2">
              <w:rPr>
                <w:sz w:val="24"/>
                <w:szCs w:val="24"/>
                <w:lang w:val="uk-UA"/>
              </w:rPr>
              <w:t>47</w:t>
            </w:r>
          </w:p>
        </w:tc>
        <w:tc>
          <w:tcPr>
            <w:tcW w:w="1846" w:type="dxa"/>
            <w:vAlign w:val="center"/>
          </w:tcPr>
          <w:p w:rsidR="003D0E88" w:rsidRPr="002505A2" w:rsidRDefault="003D0E88" w:rsidP="00A541E8">
            <w:pPr>
              <w:spacing w:line="360" w:lineRule="auto"/>
              <w:jc w:val="center"/>
              <w:rPr>
                <w:sz w:val="24"/>
                <w:szCs w:val="24"/>
                <w:lang w:val="uk-UA"/>
              </w:rPr>
            </w:pPr>
            <w:r w:rsidRPr="002505A2">
              <w:rPr>
                <w:sz w:val="24"/>
                <w:szCs w:val="24"/>
                <w:lang w:val="uk-UA"/>
              </w:rPr>
              <w:t>25</w:t>
            </w:r>
          </w:p>
        </w:tc>
        <w:tc>
          <w:tcPr>
            <w:tcW w:w="1843" w:type="dxa"/>
            <w:vAlign w:val="center"/>
          </w:tcPr>
          <w:p w:rsidR="003D0E88" w:rsidRPr="002505A2" w:rsidRDefault="003D0E88" w:rsidP="00A541E8">
            <w:pPr>
              <w:spacing w:line="360" w:lineRule="auto"/>
              <w:jc w:val="center"/>
              <w:rPr>
                <w:sz w:val="24"/>
                <w:szCs w:val="24"/>
                <w:lang w:val="uk-UA"/>
              </w:rPr>
            </w:pPr>
            <w:r w:rsidRPr="002505A2">
              <w:rPr>
                <w:sz w:val="24"/>
                <w:szCs w:val="24"/>
                <w:lang w:val="uk-UA"/>
              </w:rPr>
              <w:t>10</w:t>
            </w:r>
          </w:p>
        </w:tc>
      </w:tr>
      <w:tr w:rsidR="003D0E88" w:rsidRPr="002505A2">
        <w:tc>
          <w:tcPr>
            <w:tcW w:w="1809" w:type="dxa"/>
            <w:vAlign w:val="center"/>
          </w:tcPr>
          <w:p w:rsidR="003D0E88" w:rsidRPr="008C7FD8" w:rsidRDefault="003D0E88" w:rsidP="00A541E8">
            <w:pPr>
              <w:spacing w:line="360" w:lineRule="auto"/>
              <w:jc w:val="center"/>
              <w:rPr>
                <w:sz w:val="22"/>
                <w:szCs w:val="22"/>
                <w:lang w:val="uk-UA"/>
              </w:rPr>
            </w:pPr>
            <w:r w:rsidRPr="008C7FD8">
              <w:rPr>
                <w:sz w:val="22"/>
                <w:szCs w:val="22"/>
                <w:lang w:val="uk-UA"/>
              </w:rPr>
              <w:t>Разом, осіб</w:t>
            </w:r>
          </w:p>
        </w:tc>
        <w:tc>
          <w:tcPr>
            <w:tcW w:w="1701" w:type="dxa"/>
            <w:vAlign w:val="center"/>
          </w:tcPr>
          <w:p w:rsidR="003D0E88" w:rsidRPr="008C7FD8" w:rsidRDefault="003D0E88" w:rsidP="00A541E8">
            <w:pPr>
              <w:spacing w:line="360" w:lineRule="auto"/>
              <w:jc w:val="center"/>
              <w:rPr>
                <w:sz w:val="24"/>
                <w:szCs w:val="24"/>
                <w:lang w:val="uk-UA"/>
              </w:rPr>
            </w:pPr>
            <w:r w:rsidRPr="008C7FD8">
              <w:rPr>
                <w:sz w:val="24"/>
                <w:szCs w:val="24"/>
                <w:lang w:val="uk-UA"/>
              </w:rPr>
              <w:t>20</w:t>
            </w:r>
          </w:p>
        </w:tc>
        <w:tc>
          <w:tcPr>
            <w:tcW w:w="1840" w:type="dxa"/>
            <w:vAlign w:val="center"/>
          </w:tcPr>
          <w:p w:rsidR="003D0E88" w:rsidRPr="008C7FD8" w:rsidRDefault="003D0E88" w:rsidP="00A541E8">
            <w:pPr>
              <w:spacing w:line="360" w:lineRule="auto"/>
              <w:jc w:val="center"/>
              <w:rPr>
                <w:sz w:val="24"/>
                <w:szCs w:val="24"/>
                <w:lang w:val="uk-UA"/>
              </w:rPr>
            </w:pPr>
            <w:r w:rsidRPr="008C7FD8">
              <w:rPr>
                <w:sz w:val="24"/>
                <w:szCs w:val="24"/>
                <w:lang w:val="uk-UA"/>
              </w:rPr>
              <w:t>74</w:t>
            </w:r>
          </w:p>
        </w:tc>
        <w:tc>
          <w:tcPr>
            <w:tcW w:w="1846" w:type="dxa"/>
            <w:vAlign w:val="center"/>
          </w:tcPr>
          <w:p w:rsidR="003D0E88" w:rsidRPr="008C7FD8" w:rsidRDefault="003D0E88" w:rsidP="00A541E8">
            <w:pPr>
              <w:spacing w:line="360" w:lineRule="auto"/>
              <w:jc w:val="center"/>
              <w:rPr>
                <w:sz w:val="24"/>
                <w:szCs w:val="24"/>
                <w:lang w:val="uk-UA"/>
              </w:rPr>
            </w:pPr>
            <w:r w:rsidRPr="008C7FD8">
              <w:rPr>
                <w:sz w:val="24"/>
                <w:szCs w:val="24"/>
                <w:lang w:val="uk-UA"/>
              </w:rPr>
              <w:t>38</w:t>
            </w:r>
          </w:p>
        </w:tc>
        <w:tc>
          <w:tcPr>
            <w:tcW w:w="1843" w:type="dxa"/>
            <w:vAlign w:val="center"/>
          </w:tcPr>
          <w:p w:rsidR="003D0E88" w:rsidRPr="008C7FD8" w:rsidRDefault="003D0E88" w:rsidP="00A541E8">
            <w:pPr>
              <w:spacing w:line="360" w:lineRule="auto"/>
              <w:jc w:val="center"/>
              <w:rPr>
                <w:sz w:val="24"/>
                <w:szCs w:val="24"/>
                <w:lang w:val="uk-UA"/>
              </w:rPr>
            </w:pPr>
            <w:r w:rsidRPr="008C7FD8">
              <w:rPr>
                <w:sz w:val="24"/>
                <w:szCs w:val="24"/>
                <w:lang w:val="uk-UA"/>
              </w:rPr>
              <w:t>17</w:t>
            </w:r>
          </w:p>
        </w:tc>
      </w:tr>
      <w:tr w:rsidR="003D0E88" w:rsidRPr="002505A2">
        <w:tc>
          <w:tcPr>
            <w:tcW w:w="1809" w:type="dxa"/>
            <w:vAlign w:val="center"/>
          </w:tcPr>
          <w:p w:rsidR="003D0E88" w:rsidRPr="008C7FD8" w:rsidRDefault="003D0E88" w:rsidP="00A541E8">
            <w:pPr>
              <w:spacing w:line="360" w:lineRule="auto"/>
              <w:jc w:val="center"/>
              <w:rPr>
                <w:b/>
                <w:sz w:val="22"/>
                <w:szCs w:val="22"/>
                <w:lang w:val="uk-UA"/>
              </w:rPr>
            </w:pPr>
            <w:r w:rsidRPr="008C7FD8">
              <w:rPr>
                <w:b/>
                <w:sz w:val="22"/>
                <w:szCs w:val="22"/>
                <w:lang w:val="uk-UA"/>
              </w:rPr>
              <w:t>Разом, %</w:t>
            </w:r>
          </w:p>
        </w:tc>
        <w:tc>
          <w:tcPr>
            <w:tcW w:w="1701" w:type="dxa"/>
            <w:vAlign w:val="center"/>
          </w:tcPr>
          <w:p w:rsidR="003D0E88" w:rsidRPr="008C7FD8" w:rsidRDefault="003D0E88" w:rsidP="00A541E8">
            <w:pPr>
              <w:spacing w:line="360" w:lineRule="auto"/>
              <w:jc w:val="center"/>
              <w:rPr>
                <w:b/>
                <w:sz w:val="24"/>
                <w:szCs w:val="24"/>
                <w:lang w:val="uk-UA"/>
              </w:rPr>
            </w:pPr>
            <w:r w:rsidRPr="008C7FD8">
              <w:rPr>
                <w:b/>
                <w:sz w:val="24"/>
                <w:szCs w:val="24"/>
                <w:lang w:val="uk-UA"/>
              </w:rPr>
              <w:t>13</w:t>
            </w:r>
          </w:p>
        </w:tc>
        <w:tc>
          <w:tcPr>
            <w:tcW w:w="1840" w:type="dxa"/>
            <w:vAlign w:val="center"/>
          </w:tcPr>
          <w:p w:rsidR="003D0E88" w:rsidRPr="008C7FD8" w:rsidRDefault="003D0E88" w:rsidP="00A541E8">
            <w:pPr>
              <w:spacing w:line="360" w:lineRule="auto"/>
              <w:jc w:val="center"/>
              <w:rPr>
                <w:b/>
                <w:sz w:val="24"/>
                <w:szCs w:val="24"/>
                <w:lang w:val="uk-UA"/>
              </w:rPr>
            </w:pPr>
            <w:r w:rsidRPr="008C7FD8">
              <w:rPr>
                <w:b/>
                <w:sz w:val="24"/>
                <w:szCs w:val="24"/>
                <w:lang w:val="uk-UA"/>
              </w:rPr>
              <w:t>50</w:t>
            </w:r>
          </w:p>
        </w:tc>
        <w:tc>
          <w:tcPr>
            <w:tcW w:w="1846" w:type="dxa"/>
            <w:vAlign w:val="center"/>
          </w:tcPr>
          <w:p w:rsidR="003D0E88" w:rsidRPr="008C7FD8" w:rsidRDefault="003D0E88" w:rsidP="00A541E8">
            <w:pPr>
              <w:spacing w:line="360" w:lineRule="auto"/>
              <w:jc w:val="center"/>
              <w:rPr>
                <w:b/>
                <w:sz w:val="24"/>
                <w:szCs w:val="24"/>
                <w:lang w:val="uk-UA"/>
              </w:rPr>
            </w:pPr>
            <w:r w:rsidRPr="008C7FD8">
              <w:rPr>
                <w:b/>
                <w:sz w:val="24"/>
                <w:szCs w:val="24"/>
                <w:lang w:val="uk-UA"/>
              </w:rPr>
              <w:t>26</w:t>
            </w:r>
          </w:p>
        </w:tc>
        <w:tc>
          <w:tcPr>
            <w:tcW w:w="1843" w:type="dxa"/>
            <w:vAlign w:val="center"/>
          </w:tcPr>
          <w:p w:rsidR="003D0E88" w:rsidRPr="008C7FD8" w:rsidRDefault="003D0E88" w:rsidP="00A541E8">
            <w:pPr>
              <w:spacing w:line="360" w:lineRule="auto"/>
              <w:jc w:val="center"/>
              <w:rPr>
                <w:b/>
                <w:sz w:val="24"/>
                <w:szCs w:val="24"/>
                <w:lang w:val="uk-UA"/>
              </w:rPr>
            </w:pPr>
            <w:r w:rsidRPr="008C7FD8">
              <w:rPr>
                <w:b/>
                <w:sz w:val="24"/>
                <w:szCs w:val="24"/>
                <w:lang w:val="uk-UA"/>
              </w:rPr>
              <w:t>11</w:t>
            </w:r>
          </w:p>
        </w:tc>
      </w:tr>
    </w:tbl>
    <w:p w:rsidR="00EA5F79" w:rsidRDefault="00EA5F79" w:rsidP="00485C4D">
      <w:pPr>
        <w:spacing w:line="360" w:lineRule="auto"/>
        <w:ind w:firstLine="708"/>
        <w:jc w:val="both"/>
        <w:rPr>
          <w:sz w:val="28"/>
          <w:szCs w:val="28"/>
          <w:lang w:val="uk-UA"/>
        </w:rPr>
      </w:pPr>
    </w:p>
    <w:p w:rsidR="00485C4D" w:rsidRDefault="00BA234A" w:rsidP="00485C4D">
      <w:pPr>
        <w:spacing w:line="360" w:lineRule="auto"/>
        <w:ind w:firstLine="708"/>
        <w:jc w:val="both"/>
        <w:rPr>
          <w:sz w:val="28"/>
          <w:szCs w:val="28"/>
          <w:lang w:val="uk-UA"/>
        </w:rPr>
      </w:pPr>
      <w:r w:rsidRPr="00AE03A7">
        <w:rPr>
          <w:sz w:val="28"/>
          <w:szCs w:val="28"/>
          <w:lang w:val="uk-UA"/>
        </w:rPr>
        <w:t xml:space="preserve">Дослідження </w:t>
      </w:r>
      <w:r w:rsidR="00714B4B">
        <w:rPr>
          <w:sz w:val="28"/>
          <w:szCs w:val="28"/>
          <w:lang w:val="uk-UA"/>
        </w:rPr>
        <w:t xml:space="preserve">образу </w:t>
      </w:r>
      <w:r w:rsidRPr="00AE03A7">
        <w:rPr>
          <w:sz w:val="28"/>
          <w:szCs w:val="28"/>
          <w:lang w:val="uk-UA"/>
        </w:rPr>
        <w:t xml:space="preserve">самосвідомості </w:t>
      </w:r>
      <w:r w:rsidR="00714B4B" w:rsidRPr="00AE03A7">
        <w:rPr>
          <w:sz w:val="28"/>
          <w:szCs w:val="28"/>
          <w:lang w:val="uk-UA"/>
        </w:rPr>
        <w:t>«Я – в групі людей»</w:t>
      </w:r>
      <w:r w:rsidR="00714B4B">
        <w:rPr>
          <w:sz w:val="28"/>
          <w:szCs w:val="28"/>
          <w:lang w:val="uk-UA"/>
        </w:rPr>
        <w:t>,</w:t>
      </w:r>
      <w:r w:rsidRPr="00AE03A7">
        <w:rPr>
          <w:sz w:val="28"/>
          <w:szCs w:val="28"/>
          <w:lang w:val="uk-UA"/>
        </w:rPr>
        <w:t xml:space="preserve"> а саме, визначення соціаль</w:t>
      </w:r>
      <w:r w:rsidR="00CB1BEA">
        <w:rPr>
          <w:sz w:val="28"/>
          <w:szCs w:val="28"/>
          <w:lang w:val="uk-UA"/>
        </w:rPr>
        <w:t>ної зацікавленості у студентів</w:t>
      </w:r>
      <w:r w:rsidR="003365C4">
        <w:rPr>
          <w:sz w:val="28"/>
          <w:szCs w:val="28"/>
          <w:lang w:val="uk-UA"/>
        </w:rPr>
        <w:t>,</w:t>
      </w:r>
      <w:r w:rsidR="00CB1BEA">
        <w:rPr>
          <w:sz w:val="28"/>
          <w:szCs w:val="28"/>
          <w:lang w:val="uk-UA"/>
        </w:rPr>
        <w:t xml:space="preserve"> </w:t>
      </w:r>
      <w:r w:rsidRPr="00AE03A7">
        <w:rPr>
          <w:sz w:val="28"/>
          <w:szCs w:val="28"/>
          <w:lang w:val="uk-UA"/>
        </w:rPr>
        <w:t>дало такі результати</w:t>
      </w:r>
      <w:r w:rsidR="00485C4D" w:rsidRPr="00485C4D">
        <w:rPr>
          <w:sz w:val="28"/>
          <w:szCs w:val="28"/>
        </w:rPr>
        <w:t xml:space="preserve"> (</w:t>
      </w:r>
      <w:r w:rsidR="00485C4D">
        <w:rPr>
          <w:sz w:val="28"/>
          <w:szCs w:val="28"/>
          <w:lang w:val="uk-UA"/>
        </w:rPr>
        <w:t>див</w:t>
      </w:r>
      <w:r w:rsidR="003365C4">
        <w:rPr>
          <w:sz w:val="28"/>
          <w:szCs w:val="28"/>
          <w:lang w:val="uk-UA"/>
        </w:rPr>
        <w:t>.</w:t>
      </w:r>
      <w:r w:rsidR="00485C4D">
        <w:rPr>
          <w:sz w:val="28"/>
          <w:szCs w:val="28"/>
          <w:lang w:val="uk-UA"/>
        </w:rPr>
        <w:t xml:space="preserve"> </w:t>
      </w:r>
      <w:r w:rsidR="003365C4">
        <w:rPr>
          <w:sz w:val="28"/>
          <w:szCs w:val="28"/>
          <w:lang w:val="uk-UA"/>
        </w:rPr>
        <w:t>Т</w:t>
      </w:r>
      <w:r w:rsidR="00485C4D">
        <w:rPr>
          <w:sz w:val="28"/>
          <w:szCs w:val="28"/>
          <w:lang w:val="uk-UA"/>
        </w:rPr>
        <w:t>абл. 3</w:t>
      </w:r>
      <w:r w:rsidR="00485C4D" w:rsidRPr="00485C4D">
        <w:rPr>
          <w:sz w:val="28"/>
          <w:szCs w:val="28"/>
        </w:rPr>
        <w:t>)</w:t>
      </w:r>
      <w:r w:rsidRPr="00AE03A7">
        <w:rPr>
          <w:sz w:val="28"/>
          <w:szCs w:val="28"/>
          <w:lang w:val="uk-UA"/>
        </w:rPr>
        <w:t>:</w:t>
      </w:r>
      <w:r w:rsidR="00CB1BEA">
        <w:rPr>
          <w:sz w:val="28"/>
          <w:szCs w:val="28"/>
          <w:lang w:val="uk-UA"/>
        </w:rPr>
        <w:t xml:space="preserve"> </w:t>
      </w:r>
      <w:r w:rsidRPr="00AE03A7">
        <w:rPr>
          <w:sz w:val="28"/>
          <w:szCs w:val="28"/>
          <w:lang w:val="uk-UA"/>
        </w:rPr>
        <w:t>82% опитаних студентів вважають себе частиною значущої групи людей, для них характерне певне захоплення процесом розгортання взаємостосунків з іншими важливими особами. Групова ідентифікація їм приносить задоволення. Ці студенти хочуть належати до групи і встановлювати соціальні зв’язки, що існують всередині групи.</w:t>
      </w:r>
    </w:p>
    <w:p w:rsidR="00485C4D" w:rsidRPr="00A173DB" w:rsidRDefault="00485C4D" w:rsidP="00485C4D">
      <w:pPr>
        <w:spacing w:line="360" w:lineRule="auto"/>
        <w:jc w:val="right"/>
        <w:rPr>
          <w:bCs/>
          <w:sz w:val="28"/>
          <w:szCs w:val="28"/>
          <w:lang w:val="uk-UA"/>
        </w:rPr>
      </w:pPr>
      <w:r w:rsidRPr="00A173DB">
        <w:rPr>
          <w:bCs/>
          <w:sz w:val="28"/>
          <w:szCs w:val="28"/>
          <w:lang w:val="uk-UA"/>
        </w:rPr>
        <w:t>Таблиця 3</w:t>
      </w:r>
    </w:p>
    <w:p w:rsidR="00485C4D" w:rsidRPr="00AF2652" w:rsidRDefault="00485C4D" w:rsidP="00485C4D">
      <w:pPr>
        <w:spacing w:line="360" w:lineRule="auto"/>
        <w:jc w:val="center"/>
        <w:rPr>
          <w:b/>
          <w:sz w:val="28"/>
          <w:szCs w:val="28"/>
          <w:lang w:val="uk-UA"/>
        </w:rPr>
      </w:pPr>
      <w:r w:rsidRPr="00AF2652">
        <w:rPr>
          <w:b/>
          <w:bCs/>
          <w:sz w:val="28"/>
          <w:szCs w:val="28"/>
          <w:lang w:val="uk-UA"/>
        </w:rPr>
        <w:t xml:space="preserve">Результати вимірювання </w:t>
      </w:r>
      <w:r w:rsidR="00AF2652">
        <w:rPr>
          <w:b/>
          <w:bCs/>
          <w:sz w:val="28"/>
          <w:szCs w:val="28"/>
          <w:lang w:val="uk-UA"/>
        </w:rPr>
        <w:t xml:space="preserve"> образу </w:t>
      </w:r>
      <w:r w:rsidRPr="00AF2652">
        <w:rPr>
          <w:b/>
          <w:bCs/>
          <w:sz w:val="28"/>
          <w:szCs w:val="28"/>
          <w:lang w:val="uk-UA"/>
        </w:rPr>
        <w:t>«Я – в групі людей»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8"/>
        <w:gridCol w:w="1848"/>
        <w:gridCol w:w="1848"/>
        <w:gridCol w:w="1849"/>
        <w:gridCol w:w="1849"/>
      </w:tblGrid>
      <w:tr w:rsidR="00485C4D" w:rsidRPr="006658DE">
        <w:trPr>
          <w:jc w:val="center"/>
        </w:trPr>
        <w:tc>
          <w:tcPr>
            <w:tcW w:w="1848" w:type="dxa"/>
            <w:vMerge w:val="restart"/>
            <w:vAlign w:val="center"/>
          </w:tcPr>
          <w:p w:rsidR="00485C4D" w:rsidRPr="006658DE" w:rsidRDefault="00485C4D" w:rsidP="00A541E8">
            <w:pPr>
              <w:spacing w:line="360" w:lineRule="auto"/>
              <w:jc w:val="center"/>
              <w:rPr>
                <w:b/>
                <w:sz w:val="24"/>
                <w:szCs w:val="24"/>
                <w:lang w:val="uk-UA"/>
              </w:rPr>
            </w:pPr>
            <w:r w:rsidRPr="006658DE">
              <w:rPr>
                <w:b/>
                <w:sz w:val="24"/>
                <w:szCs w:val="24"/>
                <w:lang w:val="uk-UA"/>
              </w:rPr>
              <w:t>Студенти</w:t>
            </w:r>
          </w:p>
        </w:tc>
        <w:tc>
          <w:tcPr>
            <w:tcW w:w="7394" w:type="dxa"/>
            <w:gridSpan w:val="4"/>
          </w:tcPr>
          <w:p w:rsidR="00485C4D" w:rsidRPr="006658DE" w:rsidRDefault="00485C4D" w:rsidP="00A541E8">
            <w:pPr>
              <w:spacing w:line="360" w:lineRule="auto"/>
              <w:jc w:val="center"/>
              <w:rPr>
                <w:b/>
                <w:sz w:val="24"/>
                <w:szCs w:val="24"/>
                <w:lang w:val="uk-UA"/>
              </w:rPr>
            </w:pPr>
            <w:r w:rsidRPr="006658DE">
              <w:rPr>
                <w:b/>
                <w:sz w:val="24"/>
                <w:szCs w:val="24"/>
                <w:lang w:val="uk-UA"/>
              </w:rPr>
              <w:t>Соціальна зацікавленість</w:t>
            </w:r>
          </w:p>
        </w:tc>
      </w:tr>
      <w:tr w:rsidR="00485C4D" w:rsidRPr="006658DE">
        <w:trPr>
          <w:trHeight w:val="492"/>
          <w:jc w:val="center"/>
        </w:trPr>
        <w:tc>
          <w:tcPr>
            <w:tcW w:w="1848" w:type="dxa"/>
            <w:vMerge/>
          </w:tcPr>
          <w:p w:rsidR="00485C4D" w:rsidRPr="006658DE" w:rsidRDefault="00485C4D" w:rsidP="00A541E8">
            <w:pPr>
              <w:spacing w:line="360" w:lineRule="auto"/>
              <w:jc w:val="center"/>
              <w:rPr>
                <w:sz w:val="24"/>
                <w:szCs w:val="24"/>
                <w:lang w:val="uk-UA"/>
              </w:rPr>
            </w:pPr>
          </w:p>
        </w:tc>
        <w:tc>
          <w:tcPr>
            <w:tcW w:w="3696" w:type="dxa"/>
            <w:gridSpan w:val="2"/>
          </w:tcPr>
          <w:p w:rsidR="00485C4D" w:rsidRPr="006658DE" w:rsidRDefault="00485C4D" w:rsidP="00A541E8">
            <w:pPr>
              <w:spacing w:line="360" w:lineRule="auto"/>
              <w:jc w:val="center"/>
              <w:rPr>
                <w:sz w:val="24"/>
                <w:szCs w:val="24"/>
                <w:lang w:val="uk-UA"/>
              </w:rPr>
            </w:pPr>
            <w:r w:rsidRPr="006658DE">
              <w:rPr>
                <w:b/>
                <w:bCs/>
                <w:sz w:val="24"/>
                <w:szCs w:val="24"/>
                <w:lang w:val="uk-UA"/>
              </w:rPr>
              <w:t>«Я» – як частини цілого, групи</w:t>
            </w:r>
          </w:p>
        </w:tc>
        <w:tc>
          <w:tcPr>
            <w:tcW w:w="3698" w:type="dxa"/>
            <w:gridSpan w:val="2"/>
          </w:tcPr>
          <w:p w:rsidR="00485C4D" w:rsidRPr="006658DE" w:rsidRDefault="00485C4D" w:rsidP="00A541E8">
            <w:pPr>
              <w:spacing w:line="360" w:lineRule="auto"/>
              <w:jc w:val="center"/>
              <w:rPr>
                <w:sz w:val="24"/>
                <w:szCs w:val="24"/>
                <w:lang w:val="uk-UA"/>
              </w:rPr>
            </w:pPr>
            <w:r w:rsidRPr="006658DE">
              <w:rPr>
                <w:b/>
                <w:bCs/>
                <w:sz w:val="24"/>
                <w:szCs w:val="24"/>
                <w:lang w:val="uk-UA"/>
              </w:rPr>
              <w:t>Відокремлене і самостійне «Я» від значимої групи людей</w:t>
            </w:r>
          </w:p>
        </w:tc>
      </w:tr>
      <w:tr w:rsidR="00485C4D" w:rsidRPr="006658DE">
        <w:trPr>
          <w:jc w:val="center"/>
        </w:trPr>
        <w:tc>
          <w:tcPr>
            <w:tcW w:w="1848" w:type="dxa"/>
            <w:vMerge/>
          </w:tcPr>
          <w:p w:rsidR="00485C4D" w:rsidRPr="006658DE" w:rsidRDefault="00485C4D" w:rsidP="00A541E8">
            <w:pPr>
              <w:spacing w:line="360" w:lineRule="auto"/>
              <w:jc w:val="center"/>
              <w:rPr>
                <w:sz w:val="24"/>
                <w:szCs w:val="24"/>
                <w:lang w:val="uk-UA"/>
              </w:rPr>
            </w:pPr>
          </w:p>
        </w:tc>
        <w:tc>
          <w:tcPr>
            <w:tcW w:w="1848" w:type="dxa"/>
          </w:tcPr>
          <w:p w:rsidR="00485C4D" w:rsidRPr="006658DE" w:rsidRDefault="00485C4D" w:rsidP="00A541E8">
            <w:pPr>
              <w:spacing w:line="360" w:lineRule="auto"/>
              <w:jc w:val="center"/>
              <w:rPr>
                <w:sz w:val="24"/>
                <w:szCs w:val="24"/>
                <w:lang w:val="uk-UA"/>
              </w:rPr>
            </w:pPr>
            <w:r w:rsidRPr="006658DE">
              <w:rPr>
                <w:sz w:val="24"/>
                <w:szCs w:val="24"/>
                <w:lang w:val="uk-UA"/>
              </w:rPr>
              <w:t>к-ть осіб</w:t>
            </w:r>
          </w:p>
        </w:tc>
        <w:tc>
          <w:tcPr>
            <w:tcW w:w="1848" w:type="dxa"/>
          </w:tcPr>
          <w:p w:rsidR="00485C4D" w:rsidRPr="006658DE" w:rsidRDefault="00485C4D" w:rsidP="00A541E8">
            <w:pPr>
              <w:spacing w:line="360" w:lineRule="auto"/>
              <w:jc w:val="center"/>
              <w:rPr>
                <w:sz w:val="24"/>
                <w:szCs w:val="24"/>
                <w:lang w:val="uk-UA"/>
              </w:rPr>
            </w:pPr>
            <w:r w:rsidRPr="006658DE">
              <w:rPr>
                <w:sz w:val="24"/>
                <w:szCs w:val="24"/>
                <w:lang w:val="uk-UA"/>
              </w:rPr>
              <w:t>%</w:t>
            </w:r>
          </w:p>
        </w:tc>
        <w:tc>
          <w:tcPr>
            <w:tcW w:w="1849" w:type="dxa"/>
          </w:tcPr>
          <w:p w:rsidR="00485C4D" w:rsidRPr="006658DE" w:rsidRDefault="00485C4D" w:rsidP="00A541E8">
            <w:pPr>
              <w:spacing w:line="360" w:lineRule="auto"/>
              <w:jc w:val="center"/>
              <w:rPr>
                <w:sz w:val="24"/>
                <w:szCs w:val="24"/>
                <w:lang w:val="uk-UA"/>
              </w:rPr>
            </w:pPr>
            <w:r w:rsidRPr="006658DE">
              <w:rPr>
                <w:sz w:val="24"/>
                <w:szCs w:val="24"/>
                <w:lang w:val="uk-UA"/>
              </w:rPr>
              <w:t>к-ть осіб</w:t>
            </w:r>
          </w:p>
        </w:tc>
        <w:tc>
          <w:tcPr>
            <w:tcW w:w="1849" w:type="dxa"/>
          </w:tcPr>
          <w:p w:rsidR="00485C4D" w:rsidRPr="006658DE" w:rsidRDefault="00485C4D" w:rsidP="00A541E8">
            <w:pPr>
              <w:spacing w:line="360" w:lineRule="auto"/>
              <w:jc w:val="center"/>
              <w:rPr>
                <w:sz w:val="24"/>
                <w:szCs w:val="24"/>
                <w:lang w:val="uk-UA"/>
              </w:rPr>
            </w:pPr>
            <w:r w:rsidRPr="006658DE">
              <w:rPr>
                <w:sz w:val="24"/>
                <w:szCs w:val="24"/>
                <w:lang w:val="uk-UA"/>
              </w:rPr>
              <w:t>%</w:t>
            </w:r>
          </w:p>
        </w:tc>
      </w:tr>
      <w:tr w:rsidR="00485C4D" w:rsidRPr="006658DE">
        <w:trPr>
          <w:jc w:val="center"/>
        </w:trPr>
        <w:tc>
          <w:tcPr>
            <w:tcW w:w="1848" w:type="dxa"/>
          </w:tcPr>
          <w:p w:rsidR="00485C4D" w:rsidRPr="006658DE" w:rsidRDefault="00485C4D" w:rsidP="00A541E8">
            <w:pPr>
              <w:spacing w:line="360" w:lineRule="auto"/>
              <w:jc w:val="center"/>
              <w:rPr>
                <w:sz w:val="24"/>
                <w:szCs w:val="24"/>
                <w:lang w:val="uk-UA"/>
              </w:rPr>
            </w:pPr>
            <w:r w:rsidRPr="006658DE">
              <w:rPr>
                <w:sz w:val="24"/>
                <w:szCs w:val="24"/>
                <w:lang w:val="uk-UA"/>
              </w:rPr>
              <w:t>Юнаки</w:t>
            </w:r>
          </w:p>
        </w:tc>
        <w:tc>
          <w:tcPr>
            <w:tcW w:w="1848" w:type="dxa"/>
            <w:vAlign w:val="center"/>
          </w:tcPr>
          <w:p w:rsidR="00485C4D" w:rsidRPr="006658DE" w:rsidRDefault="00485C4D" w:rsidP="00A541E8">
            <w:pPr>
              <w:spacing w:line="360" w:lineRule="auto"/>
              <w:jc w:val="center"/>
              <w:rPr>
                <w:sz w:val="24"/>
                <w:szCs w:val="24"/>
                <w:lang w:val="uk-UA"/>
              </w:rPr>
            </w:pPr>
            <w:r w:rsidRPr="006658DE">
              <w:rPr>
                <w:sz w:val="24"/>
                <w:szCs w:val="24"/>
                <w:lang w:val="uk-UA"/>
              </w:rPr>
              <w:t>36</w:t>
            </w:r>
          </w:p>
        </w:tc>
        <w:tc>
          <w:tcPr>
            <w:tcW w:w="1848" w:type="dxa"/>
          </w:tcPr>
          <w:p w:rsidR="00485C4D" w:rsidRPr="006658DE" w:rsidRDefault="00485C4D" w:rsidP="00A541E8">
            <w:pPr>
              <w:spacing w:line="360" w:lineRule="auto"/>
              <w:jc w:val="center"/>
              <w:rPr>
                <w:sz w:val="24"/>
                <w:szCs w:val="24"/>
                <w:lang w:val="uk-UA"/>
              </w:rPr>
            </w:pPr>
            <w:r w:rsidRPr="006658DE">
              <w:rPr>
                <w:sz w:val="24"/>
                <w:szCs w:val="24"/>
                <w:lang w:val="uk-UA"/>
              </w:rPr>
              <w:t>69</w:t>
            </w:r>
          </w:p>
        </w:tc>
        <w:tc>
          <w:tcPr>
            <w:tcW w:w="1849" w:type="dxa"/>
            <w:vAlign w:val="center"/>
          </w:tcPr>
          <w:p w:rsidR="00485C4D" w:rsidRPr="006658DE" w:rsidRDefault="00485C4D" w:rsidP="00A541E8">
            <w:pPr>
              <w:spacing w:line="360" w:lineRule="auto"/>
              <w:jc w:val="center"/>
              <w:rPr>
                <w:sz w:val="24"/>
                <w:szCs w:val="24"/>
                <w:lang w:val="uk-UA"/>
              </w:rPr>
            </w:pPr>
            <w:r w:rsidRPr="006658DE">
              <w:rPr>
                <w:sz w:val="24"/>
                <w:szCs w:val="24"/>
                <w:lang w:val="uk-UA"/>
              </w:rPr>
              <w:t>16</w:t>
            </w:r>
          </w:p>
        </w:tc>
        <w:tc>
          <w:tcPr>
            <w:tcW w:w="1849" w:type="dxa"/>
          </w:tcPr>
          <w:p w:rsidR="00485C4D" w:rsidRPr="006658DE" w:rsidRDefault="00485C4D" w:rsidP="00A541E8">
            <w:pPr>
              <w:spacing w:line="360" w:lineRule="auto"/>
              <w:jc w:val="center"/>
              <w:rPr>
                <w:sz w:val="24"/>
                <w:szCs w:val="24"/>
                <w:lang w:val="uk-UA"/>
              </w:rPr>
            </w:pPr>
            <w:r w:rsidRPr="006658DE">
              <w:rPr>
                <w:sz w:val="24"/>
                <w:szCs w:val="24"/>
                <w:lang w:val="uk-UA"/>
              </w:rPr>
              <w:t>31</w:t>
            </w:r>
          </w:p>
        </w:tc>
      </w:tr>
      <w:tr w:rsidR="00485C4D" w:rsidRPr="006658DE">
        <w:trPr>
          <w:jc w:val="center"/>
        </w:trPr>
        <w:tc>
          <w:tcPr>
            <w:tcW w:w="1848" w:type="dxa"/>
          </w:tcPr>
          <w:p w:rsidR="00485C4D" w:rsidRPr="006658DE" w:rsidRDefault="00485C4D" w:rsidP="00A541E8">
            <w:pPr>
              <w:spacing w:line="360" w:lineRule="auto"/>
              <w:jc w:val="center"/>
              <w:rPr>
                <w:sz w:val="24"/>
                <w:szCs w:val="24"/>
                <w:lang w:val="uk-UA"/>
              </w:rPr>
            </w:pPr>
            <w:r w:rsidRPr="006658DE">
              <w:rPr>
                <w:sz w:val="24"/>
                <w:szCs w:val="24"/>
                <w:lang w:val="uk-UA"/>
              </w:rPr>
              <w:t>Дівчата</w:t>
            </w:r>
          </w:p>
        </w:tc>
        <w:tc>
          <w:tcPr>
            <w:tcW w:w="1848" w:type="dxa"/>
            <w:vAlign w:val="center"/>
          </w:tcPr>
          <w:p w:rsidR="00485C4D" w:rsidRPr="006658DE" w:rsidRDefault="00485C4D" w:rsidP="00A541E8">
            <w:pPr>
              <w:spacing w:line="360" w:lineRule="auto"/>
              <w:jc w:val="center"/>
              <w:rPr>
                <w:sz w:val="24"/>
                <w:szCs w:val="24"/>
                <w:lang w:val="uk-UA"/>
              </w:rPr>
            </w:pPr>
            <w:r w:rsidRPr="006658DE">
              <w:rPr>
                <w:sz w:val="24"/>
                <w:szCs w:val="24"/>
                <w:lang w:val="uk-UA"/>
              </w:rPr>
              <w:t>86</w:t>
            </w:r>
          </w:p>
        </w:tc>
        <w:tc>
          <w:tcPr>
            <w:tcW w:w="1848" w:type="dxa"/>
          </w:tcPr>
          <w:p w:rsidR="00485C4D" w:rsidRPr="006658DE" w:rsidRDefault="00485C4D" w:rsidP="00A541E8">
            <w:pPr>
              <w:spacing w:line="360" w:lineRule="auto"/>
              <w:jc w:val="center"/>
              <w:rPr>
                <w:sz w:val="24"/>
                <w:szCs w:val="24"/>
                <w:lang w:val="uk-UA"/>
              </w:rPr>
            </w:pPr>
            <w:r w:rsidRPr="006658DE">
              <w:rPr>
                <w:sz w:val="24"/>
                <w:szCs w:val="24"/>
                <w:lang w:val="uk-UA"/>
              </w:rPr>
              <w:t>89</w:t>
            </w:r>
          </w:p>
        </w:tc>
        <w:tc>
          <w:tcPr>
            <w:tcW w:w="1849" w:type="dxa"/>
            <w:vAlign w:val="center"/>
          </w:tcPr>
          <w:p w:rsidR="00485C4D" w:rsidRPr="006658DE" w:rsidRDefault="00485C4D" w:rsidP="00A541E8">
            <w:pPr>
              <w:spacing w:line="360" w:lineRule="auto"/>
              <w:jc w:val="center"/>
              <w:rPr>
                <w:sz w:val="24"/>
                <w:szCs w:val="24"/>
                <w:lang w:val="uk-UA"/>
              </w:rPr>
            </w:pPr>
            <w:r w:rsidRPr="006658DE">
              <w:rPr>
                <w:sz w:val="24"/>
                <w:szCs w:val="24"/>
                <w:lang w:val="uk-UA"/>
              </w:rPr>
              <w:t>11</w:t>
            </w:r>
          </w:p>
        </w:tc>
        <w:tc>
          <w:tcPr>
            <w:tcW w:w="1849" w:type="dxa"/>
          </w:tcPr>
          <w:p w:rsidR="00485C4D" w:rsidRPr="006658DE" w:rsidRDefault="00485C4D" w:rsidP="00A541E8">
            <w:pPr>
              <w:spacing w:line="360" w:lineRule="auto"/>
              <w:jc w:val="center"/>
              <w:rPr>
                <w:sz w:val="24"/>
                <w:szCs w:val="24"/>
                <w:lang w:val="uk-UA"/>
              </w:rPr>
            </w:pPr>
            <w:r w:rsidRPr="006658DE">
              <w:rPr>
                <w:sz w:val="24"/>
                <w:szCs w:val="24"/>
                <w:lang w:val="uk-UA"/>
              </w:rPr>
              <w:t>11</w:t>
            </w:r>
          </w:p>
        </w:tc>
      </w:tr>
      <w:tr w:rsidR="00485C4D" w:rsidRPr="006658DE">
        <w:trPr>
          <w:jc w:val="center"/>
        </w:trPr>
        <w:tc>
          <w:tcPr>
            <w:tcW w:w="1848" w:type="dxa"/>
          </w:tcPr>
          <w:p w:rsidR="00485C4D" w:rsidRPr="006658DE" w:rsidRDefault="00485C4D" w:rsidP="00A541E8">
            <w:pPr>
              <w:spacing w:line="360" w:lineRule="auto"/>
              <w:jc w:val="center"/>
              <w:rPr>
                <w:b/>
                <w:sz w:val="24"/>
                <w:szCs w:val="24"/>
                <w:lang w:val="uk-UA"/>
              </w:rPr>
            </w:pPr>
            <w:r w:rsidRPr="006658DE">
              <w:rPr>
                <w:b/>
                <w:sz w:val="24"/>
                <w:szCs w:val="24"/>
                <w:lang w:val="uk-UA"/>
              </w:rPr>
              <w:t>Разом осіб</w:t>
            </w:r>
          </w:p>
        </w:tc>
        <w:tc>
          <w:tcPr>
            <w:tcW w:w="1848" w:type="dxa"/>
            <w:vAlign w:val="center"/>
          </w:tcPr>
          <w:p w:rsidR="00485C4D" w:rsidRPr="006658DE" w:rsidRDefault="00485C4D" w:rsidP="00A541E8">
            <w:pPr>
              <w:spacing w:line="360" w:lineRule="auto"/>
              <w:jc w:val="center"/>
              <w:rPr>
                <w:b/>
                <w:bCs/>
                <w:sz w:val="24"/>
                <w:szCs w:val="24"/>
                <w:lang w:val="uk-UA"/>
              </w:rPr>
            </w:pPr>
            <w:r w:rsidRPr="006658DE">
              <w:rPr>
                <w:b/>
                <w:bCs/>
                <w:sz w:val="24"/>
                <w:szCs w:val="24"/>
                <w:lang w:val="uk-UA"/>
              </w:rPr>
              <w:t>122</w:t>
            </w:r>
          </w:p>
        </w:tc>
        <w:tc>
          <w:tcPr>
            <w:tcW w:w="1848" w:type="dxa"/>
          </w:tcPr>
          <w:p w:rsidR="00485C4D" w:rsidRPr="006658DE" w:rsidRDefault="00485C4D" w:rsidP="00A541E8">
            <w:pPr>
              <w:spacing w:line="360" w:lineRule="auto"/>
              <w:jc w:val="center"/>
              <w:rPr>
                <w:b/>
                <w:sz w:val="24"/>
                <w:szCs w:val="24"/>
                <w:lang w:val="uk-UA"/>
              </w:rPr>
            </w:pPr>
            <w:r w:rsidRPr="006658DE">
              <w:rPr>
                <w:b/>
                <w:sz w:val="24"/>
                <w:szCs w:val="24"/>
                <w:lang w:val="uk-UA"/>
              </w:rPr>
              <w:t>82</w:t>
            </w:r>
          </w:p>
        </w:tc>
        <w:tc>
          <w:tcPr>
            <w:tcW w:w="1849" w:type="dxa"/>
            <w:vAlign w:val="center"/>
          </w:tcPr>
          <w:p w:rsidR="00485C4D" w:rsidRPr="006658DE" w:rsidRDefault="00485C4D" w:rsidP="00A541E8">
            <w:pPr>
              <w:spacing w:line="360" w:lineRule="auto"/>
              <w:jc w:val="center"/>
              <w:rPr>
                <w:b/>
                <w:bCs/>
                <w:sz w:val="24"/>
                <w:szCs w:val="24"/>
                <w:lang w:val="uk-UA"/>
              </w:rPr>
            </w:pPr>
            <w:r w:rsidRPr="006658DE">
              <w:rPr>
                <w:b/>
                <w:bCs/>
                <w:sz w:val="24"/>
                <w:szCs w:val="24"/>
                <w:lang w:val="uk-UA"/>
              </w:rPr>
              <w:t>27</w:t>
            </w:r>
          </w:p>
        </w:tc>
        <w:tc>
          <w:tcPr>
            <w:tcW w:w="1849" w:type="dxa"/>
          </w:tcPr>
          <w:p w:rsidR="00485C4D" w:rsidRPr="006658DE" w:rsidRDefault="00485C4D" w:rsidP="00A541E8">
            <w:pPr>
              <w:spacing w:line="360" w:lineRule="auto"/>
              <w:jc w:val="center"/>
              <w:rPr>
                <w:b/>
                <w:sz w:val="24"/>
                <w:szCs w:val="24"/>
                <w:lang w:val="uk-UA"/>
              </w:rPr>
            </w:pPr>
            <w:r w:rsidRPr="006658DE">
              <w:rPr>
                <w:b/>
                <w:sz w:val="24"/>
                <w:szCs w:val="24"/>
                <w:lang w:val="uk-UA"/>
              </w:rPr>
              <w:t>18</w:t>
            </w:r>
          </w:p>
        </w:tc>
      </w:tr>
    </w:tbl>
    <w:p w:rsidR="00485C4D" w:rsidRPr="00485C4D" w:rsidRDefault="00BA234A" w:rsidP="00485C4D">
      <w:pPr>
        <w:spacing w:line="360" w:lineRule="auto"/>
        <w:ind w:firstLine="708"/>
        <w:jc w:val="both"/>
        <w:rPr>
          <w:sz w:val="28"/>
          <w:szCs w:val="28"/>
        </w:rPr>
      </w:pPr>
      <w:r w:rsidRPr="00AE03A7">
        <w:rPr>
          <w:sz w:val="28"/>
          <w:szCs w:val="28"/>
          <w:lang w:val="uk-UA"/>
        </w:rPr>
        <w:t xml:space="preserve">Однією з причин такого прагнення до членства в групі полягає в тому, що група сприяє самоствердженню особистості. У 18% респондентів діагностовано відокремленість від групи та сприйняття себе як самодостатньої одиниці. Таке прагнення студентів може пояснюватися </w:t>
      </w:r>
      <w:r w:rsidRPr="00AE03A7">
        <w:rPr>
          <w:sz w:val="28"/>
          <w:szCs w:val="28"/>
          <w:lang w:val="uk-UA"/>
        </w:rPr>
        <w:lastRenderedPageBreak/>
        <w:t>індивідуалістичними цінностями, які віддають перевагу правилу чесності, де акцент робиться на конкуренцію та особисту користь</w:t>
      </w:r>
      <w:r>
        <w:rPr>
          <w:sz w:val="28"/>
          <w:szCs w:val="28"/>
          <w:lang w:val="uk-UA"/>
        </w:rPr>
        <w:t xml:space="preserve"> </w:t>
      </w:r>
      <w:r w:rsidR="00485C4D" w:rsidRPr="00485C4D">
        <w:rPr>
          <w:sz w:val="28"/>
          <w:szCs w:val="28"/>
        </w:rPr>
        <w:t>[</w:t>
      </w:r>
      <w:r w:rsidR="00485C4D" w:rsidRPr="00485C4D">
        <w:rPr>
          <w:sz w:val="28"/>
          <w:szCs w:val="28"/>
          <w:lang w:val="uk-UA"/>
        </w:rPr>
        <w:t>3</w:t>
      </w:r>
      <w:r w:rsidR="00485C4D" w:rsidRPr="00485C4D">
        <w:rPr>
          <w:sz w:val="28"/>
          <w:szCs w:val="28"/>
        </w:rPr>
        <w:t>]</w:t>
      </w:r>
      <w:r w:rsidRPr="00AE03A7">
        <w:rPr>
          <w:sz w:val="28"/>
          <w:szCs w:val="28"/>
          <w:lang w:val="uk-UA"/>
        </w:rPr>
        <w:t>.</w:t>
      </w:r>
    </w:p>
    <w:p w:rsidR="00BA234A" w:rsidRDefault="006658DE" w:rsidP="008616C7">
      <w:pPr>
        <w:spacing w:line="360" w:lineRule="auto"/>
        <w:ind w:firstLine="708"/>
        <w:jc w:val="both"/>
        <w:rPr>
          <w:sz w:val="28"/>
          <w:szCs w:val="28"/>
          <w:lang w:val="uk-UA"/>
        </w:rPr>
      </w:pPr>
      <w:r>
        <w:rPr>
          <w:sz w:val="28"/>
          <w:szCs w:val="28"/>
          <w:lang w:val="uk-UA"/>
        </w:rPr>
        <w:t xml:space="preserve">Ґендерний розподіл </w:t>
      </w:r>
      <w:r w:rsidR="00BA234A" w:rsidRPr="00AE03A7">
        <w:rPr>
          <w:sz w:val="28"/>
          <w:szCs w:val="28"/>
          <w:lang w:val="uk-UA"/>
        </w:rPr>
        <w:t>результатів</w:t>
      </w:r>
      <w:r w:rsidR="008616C7">
        <w:rPr>
          <w:sz w:val="28"/>
          <w:szCs w:val="28"/>
          <w:lang w:val="uk-UA"/>
        </w:rPr>
        <w:t xml:space="preserve"> свідчить</w:t>
      </w:r>
      <w:r w:rsidR="00BA234A">
        <w:rPr>
          <w:sz w:val="28"/>
          <w:szCs w:val="28"/>
          <w:lang w:val="uk-UA"/>
        </w:rPr>
        <w:t>:</w:t>
      </w:r>
      <w:r w:rsidR="00BA234A" w:rsidRPr="00AE03A7">
        <w:rPr>
          <w:sz w:val="28"/>
          <w:szCs w:val="28"/>
          <w:lang w:val="uk-UA"/>
        </w:rPr>
        <w:t xml:space="preserve"> </w:t>
      </w:r>
      <w:r w:rsidR="00BA234A" w:rsidRPr="00A73745">
        <w:rPr>
          <w:bCs/>
          <w:sz w:val="28"/>
          <w:szCs w:val="28"/>
          <w:lang w:val="uk-UA"/>
        </w:rPr>
        <w:t>89%</w:t>
      </w:r>
      <w:r w:rsidR="00BA234A" w:rsidRPr="00AE03A7">
        <w:rPr>
          <w:sz w:val="28"/>
          <w:szCs w:val="28"/>
          <w:lang w:val="uk-UA"/>
        </w:rPr>
        <w:t xml:space="preserve"> дівчат вважають себе частиною значущої для них групи людей і </w:t>
      </w:r>
      <w:r w:rsidR="00BA234A" w:rsidRPr="00A73745">
        <w:rPr>
          <w:bCs/>
          <w:sz w:val="28"/>
          <w:szCs w:val="28"/>
          <w:lang w:val="uk-UA"/>
        </w:rPr>
        <w:t>69%</w:t>
      </w:r>
      <w:r w:rsidR="00BA234A" w:rsidRPr="00AE03A7">
        <w:rPr>
          <w:sz w:val="28"/>
          <w:szCs w:val="28"/>
          <w:lang w:val="uk-UA"/>
        </w:rPr>
        <w:t xml:space="preserve"> юнаків вважають важливими для себе групові взаємовідносини. </w:t>
      </w:r>
      <w:r w:rsidR="00BA234A" w:rsidRPr="00A73745">
        <w:rPr>
          <w:bCs/>
          <w:sz w:val="28"/>
          <w:szCs w:val="28"/>
          <w:lang w:val="uk-UA"/>
        </w:rPr>
        <w:t>31%</w:t>
      </w:r>
      <w:r w:rsidR="00485C4D">
        <w:rPr>
          <w:sz w:val="28"/>
          <w:szCs w:val="28"/>
          <w:lang w:val="uk-UA"/>
        </w:rPr>
        <w:t xml:space="preserve"> </w:t>
      </w:r>
      <w:r w:rsidR="00BA234A" w:rsidRPr="00AE03A7">
        <w:rPr>
          <w:sz w:val="28"/>
          <w:szCs w:val="28"/>
          <w:lang w:val="uk-UA"/>
        </w:rPr>
        <w:t xml:space="preserve">опитаних студентів юнаків бачать в собі самодостатню і незалежну особистість, і лише </w:t>
      </w:r>
      <w:r w:rsidR="00BA234A" w:rsidRPr="00A73745">
        <w:rPr>
          <w:bCs/>
          <w:sz w:val="28"/>
          <w:szCs w:val="28"/>
          <w:lang w:val="uk-UA"/>
        </w:rPr>
        <w:t>11%</w:t>
      </w:r>
      <w:r w:rsidR="00BA234A" w:rsidRPr="00AE03A7">
        <w:rPr>
          <w:sz w:val="28"/>
          <w:szCs w:val="28"/>
          <w:lang w:val="uk-UA"/>
        </w:rPr>
        <w:t xml:space="preserve"> студенток ідентифікують себе як відокремлені одиниці соціальної дії.</w:t>
      </w:r>
      <w:r w:rsidR="008616C7">
        <w:rPr>
          <w:sz w:val="28"/>
          <w:szCs w:val="28"/>
          <w:lang w:val="uk-UA"/>
        </w:rPr>
        <w:t xml:space="preserve"> </w:t>
      </w:r>
      <w:r w:rsidR="00BA234A" w:rsidRPr="00AE03A7">
        <w:rPr>
          <w:sz w:val="28"/>
          <w:szCs w:val="28"/>
          <w:lang w:val="uk-UA"/>
        </w:rPr>
        <w:t>Очевидною є схильність дівчат юнацького віку до членства в групі. Група забезпечує їм емоційну підтримку та відчуття приналежності. Порівняно більшу незалежність продемонстрували юнаки.</w:t>
      </w:r>
    </w:p>
    <w:p w:rsidR="00BA234A" w:rsidRDefault="00BA234A" w:rsidP="00454B76">
      <w:pPr>
        <w:shd w:val="clear" w:color="auto" w:fill="FFFFFF"/>
        <w:spacing w:line="360" w:lineRule="auto"/>
        <w:ind w:firstLine="708"/>
        <w:jc w:val="both"/>
        <w:rPr>
          <w:sz w:val="28"/>
          <w:szCs w:val="28"/>
          <w:lang w:val="uk-UA"/>
        </w:rPr>
      </w:pPr>
      <w:r w:rsidRPr="00AE03A7">
        <w:rPr>
          <w:sz w:val="28"/>
          <w:szCs w:val="28"/>
          <w:lang w:val="uk-UA"/>
        </w:rPr>
        <w:t>Наст</w:t>
      </w:r>
      <w:r>
        <w:rPr>
          <w:sz w:val="28"/>
          <w:szCs w:val="28"/>
          <w:lang w:val="uk-UA"/>
        </w:rPr>
        <w:t>упний компонент самосвідомості</w:t>
      </w:r>
      <w:r w:rsidRPr="0096512B">
        <w:rPr>
          <w:sz w:val="28"/>
          <w:szCs w:val="28"/>
        </w:rPr>
        <w:t xml:space="preserve"> – </w:t>
      </w:r>
      <w:r w:rsidR="000A65A7">
        <w:rPr>
          <w:sz w:val="28"/>
          <w:szCs w:val="28"/>
          <w:lang w:val="uk-UA"/>
        </w:rPr>
        <w:t>самоставлення</w:t>
      </w:r>
      <w:r w:rsidRPr="00AE03A7">
        <w:rPr>
          <w:sz w:val="28"/>
          <w:szCs w:val="28"/>
          <w:lang w:val="uk-UA"/>
        </w:rPr>
        <w:t xml:space="preserve"> як особистісне ціннісне судження, установка індивіда щодо самого себе. Це поняття багатопланове, воно включає в себе і </w:t>
      </w:r>
      <w:r w:rsidR="003365C4">
        <w:rPr>
          <w:sz w:val="28"/>
          <w:szCs w:val="28"/>
          <w:lang w:val="uk-UA"/>
        </w:rPr>
        <w:t>самоповагу, і задоволення собою</w:t>
      </w:r>
      <w:r w:rsidRPr="00AE03A7">
        <w:rPr>
          <w:sz w:val="28"/>
          <w:szCs w:val="28"/>
          <w:lang w:val="uk-UA"/>
        </w:rPr>
        <w:t>, і прийняття чи неприйняття себе, позитивне чи негативне ставлення до себе, почуття власної гідності. Самоставлення показує, якою мірою індивід вважає себе значу</w:t>
      </w:r>
      <w:r w:rsidR="003365C4">
        <w:rPr>
          <w:sz w:val="28"/>
          <w:szCs w:val="28"/>
          <w:lang w:val="uk-UA"/>
        </w:rPr>
        <w:t>щим, здібним, гідним чи навпаки;</w:t>
      </w:r>
      <w:r w:rsidRPr="00AE03A7">
        <w:rPr>
          <w:sz w:val="28"/>
          <w:szCs w:val="28"/>
          <w:lang w:val="uk-UA"/>
        </w:rPr>
        <w:t xml:space="preserve"> </w:t>
      </w:r>
      <w:r w:rsidR="003365C4">
        <w:rPr>
          <w:sz w:val="28"/>
          <w:szCs w:val="28"/>
          <w:lang w:val="uk-UA"/>
        </w:rPr>
        <w:t>воно</w:t>
      </w:r>
      <w:r w:rsidRPr="00AE03A7">
        <w:rPr>
          <w:sz w:val="28"/>
          <w:szCs w:val="28"/>
          <w:lang w:val="uk-UA"/>
        </w:rPr>
        <w:t xml:space="preserve"> тісно пов</w:t>
      </w:r>
      <w:r w:rsidR="000A65A7">
        <w:rPr>
          <w:sz w:val="28"/>
          <w:szCs w:val="28"/>
          <w:lang w:val="uk-UA"/>
        </w:rPr>
        <w:t>’</w:t>
      </w:r>
      <w:r w:rsidRPr="00AE03A7">
        <w:rPr>
          <w:sz w:val="28"/>
          <w:szCs w:val="28"/>
          <w:lang w:val="uk-UA"/>
        </w:rPr>
        <w:t>язане з емоційними переживаннями, тому його часто визначають як емоці</w:t>
      </w:r>
      <w:r>
        <w:rPr>
          <w:sz w:val="28"/>
          <w:szCs w:val="28"/>
          <w:lang w:val="uk-UA"/>
        </w:rPr>
        <w:t>йно-ціннісне ставлення до себе.</w:t>
      </w:r>
    </w:p>
    <w:p w:rsidR="00BA234A" w:rsidRPr="003365C4" w:rsidRDefault="00BA234A" w:rsidP="00EA5F79">
      <w:pPr>
        <w:shd w:val="clear" w:color="auto" w:fill="FFFFFF"/>
        <w:spacing w:line="360" w:lineRule="auto"/>
        <w:ind w:firstLine="708"/>
        <w:jc w:val="both"/>
        <w:rPr>
          <w:rStyle w:val="rvts9"/>
          <w:i/>
          <w:iCs/>
          <w:color w:val="000000"/>
          <w:sz w:val="4"/>
          <w:szCs w:val="4"/>
          <w:lang w:val="uk-UA"/>
        </w:rPr>
      </w:pPr>
      <w:r w:rsidRPr="00AE03A7">
        <w:rPr>
          <w:rStyle w:val="rvts9"/>
          <w:color w:val="000000"/>
          <w:sz w:val="28"/>
          <w:szCs w:val="28"/>
          <w:lang w:val="uk-UA"/>
        </w:rPr>
        <w:t xml:space="preserve">Як елемент </w:t>
      </w:r>
      <w:r w:rsidR="006658DE">
        <w:rPr>
          <w:rStyle w:val="rvts9"/>
          <w:color w:val="000000"/>
          <w:sz w:val="28"/>
          <w:szCs w:val="28"/>
          <w:lang w:val="uk-UA"/>
        </w:rPr>
        <w:t>само</w:t>
      </w:r>
      <w:r w:rsidR="000A65A7">
        <w:rPr>
          <w:rStyle w:val="rvts9"/>
          <w:color w:val="000000"/>
          <w:sz w:val="28"/>
          <w:szCs w:val="28"/>
          <w:lang w:val="uk-UA"/>
        </w:rPr>
        <w:t>ставлення</w:t>
      </w:r>
      <w:r w:rsidRPr="00AE03A7">
        <w:rPr>
          <w:rStyle w:val="rvts9"/>
          <w:color w:val="000000"/>
          <w:sz w:val="28"/>
          <w:szCs w:val="28"/>
          <w:lang w:val="uk-UA"/>
        </w:rPr>
        <w:t>, самоповага</w:t>
      </w:r>
      <w:r>
        <w:rPr>
          <w:rStyle w:val="rvts9"/>
          <w:color w:val="000000"/>
          <w:sz w:val="28"/>
          <w:szCs w:val="28"/>
          <w:lang w:val="uk-UA"/>
        </w:rPr>
        <w:t xml:space="preserve"> </w:t>
      </w:r>
      <w:r w:rsidRPr="00AE03A7">
        <w:rPr>
          <w:rStyle w:val="rvts11"/>
          <w:color w:val="000000"/>
          <w:sz w:val="28"/>
          <w:szCs w:val="28"/>
          <w:lang w:val="uk-UA"/>
        </w:rPr>
        <w:t>–</w:t>
      </w:r>
      <w:r>
        <w:rPr>
          <w:rStyle w:val="rvts11"/>
          <w:color w:val="000000"/>
          <w:sz w:val="28"/>
          <w:szCs w:val="28"/>
          <w:lang w:val="uk-UA"/>
        </w:rPr>
        <w:t xml:space="preserve"> </w:t>
      </w:r>
      <w:r w:rsidRPr="00AE03A7">
        <w:rPr>
          <w:rStyle w:val="rvts9"/>
          <w:color w:val="000000"/>
          <w:sz w:val="28"/>
          <w:szCs w:val="28"/>
          <w:lang w:val="uk-UA"/>
        </w:rPr>
        <w:t>це властивість особистості, що є</w:t>
      </w:r>
      <w:r>
        <w:rPr>
          <w:rStyle w:val="rvts9"/>
          <w:color w:val="000000"/>
          <w:sz w:val="28"/>
          <w:szCs w:val="28"/>
          <w:lang w:val="uk-UA"/>
        </w:rPr>
        <w:t xml:space="preserve"> </w:t>
      </w:r>
      <w:r w:rsidRPr="00AE03A7">
        <w:rPr>
          <w:rStyle w:val="rvts12"/>
          <w:color w:val="000000"/>
          <w:sz w:val="28"/>
          <w:szCs w:val="28"/>
          <w:lang w:val="uk-UA"/>
        </w:rPr>
        <w:t>продуктом самосвідомості</w:t>
      </w:r>
      <w:r>
        <w:rPr>
          <w:rStyle w:val="rvts12"/>
          <w:color w:val="000000"/>
          <w:sz w:val="28"/>
          <w:szCs w:val="28"/>
          <w:lang w:val="uk-UA"/>
        </w:rPr>
        <w:t xml:space="preserve"> </w:t>
      </w:r>
      <w:r w:rsidRPr="00AE03A7">
        <w:rPr>
          <w:rStyle w:val="rvts9"/>
          <w:color w:val="000000"/>
          <w:sz w:val="28"/>
          <w:szCs w:val="28"/>
          <w:lang w:val="uk-UA"/>
        </w:rPr>
        <w:t xml:space="preserve">і входить до складу її емоційно-когнітивного компоненту. </w:t>
      </w:r>
      <w:r w:rsidRPr="00AE03A7">
        <w:rPr>
          <w:sz w:val="28"/>
          <w:szCs w:val="28"/>
          <w:lang w:val="uk-UA"/>
        </w:rPr>
        <w:t xml:space="preserve">Високий рівень самоповаги студентів </w:t>
      </w:r>
      <w:r>
        <w:rPr>
          <w:sz w:val="28"/>
          <w:szCs w:val="28"/>
          <w:lang w:val="uk-UA"/>
        </w:rPr>
        <w:t>(</w:t>
      </w:r>
      <w:r w:rsidRPr="00A73745">
        <w:rPr>
          <w:bCs/>
          <w:sz w:val="28"/>
          <w:szCs w:val="28"/>
          <w:lang w:val="uk-UA"/>
        </w:rPr>
        <w:t>66%</w:t>
      </w:r>
      <w:r>
        <w:rPr>
          <w:sz w:val="28"/>
          <w:szCs w:val="28"/>
          <w:lang w:val="uk-UA"/>
        </w:rPr>
        <w:t xml:space="preserve"> </w:t>
      </w:r>
      <w:r w:rsidR="00A73745" w:rsidRPr="0096512B">
        <w:rPr>
          <w:sz w:val="28"/>
          <w:szCs w:val="28"/>
        </w:rPr>
        <w:t>–</w:t>
      </w:r>
      <w:r>
        <w:rPr>
          <w:sz w:val="28"/>
          <w:szCs w:val="28"/>
          <w:lang w:val="uk-UA"/>
        </w:rPr>
        <w:t xml:space="preserve"> емпіричні результати) </w:t>
      </w:r>
      <w:r w:rsidRPr="00AE03A7">
        <w:rPr>
          <w:sz w:val="28"/>
          <w:szCs w:val="28"/>
          <w:lang w:val="uk-UA"/>
        </w:rPr>
        <w:t xml:space="preserve">свідчить про </w:t>
      </w:r>
      <w:r w:rsidRPr="00AE03A7">
        <w:rPr>
          <w:rStyle w:val="rvts9"/>
          <w:color w:val="000000"/>
          <w:sz w:val="28"/>
          <w:szCs w:val="28"/>
          <w:lang w:val="uk-UA"/>
        </w:rPr>
        <w:t>відносно стійке, позитивно забарвлене ставлення до себе, яке акумулює узагальнені переживання власної цінності в очах значущих людей, усвідомлення власних чеснот. Оптимальний рівень самоповаги (</w:t>
      </w:r>
      <w:r w:rsidRPr="003365C4">
        <w:rPr>
          <w:rStyle w:val="rvts9"/>
          <w:color w:val="000000"/>
          <w:sz w:val="28"/>
          <w:szCs w:val="28"/>
          <w:lang w:val="uk-UA"/>
        </w:rPr>
        <w:t>середній</w:t>
      </w:r>
      <w:r w:rsidR="00A73745" w:rsidRPr="003365C4">
        <w:rPr>
          <w:rStyle w:val="rvts9"/>
          <w:color w:val="000000"/>
          <w:sz w:val="28"/>
          <w:szCs w:val="28"/>
          <w:lang w:val="uk-UA"/>
        </w:rPr>
        <w:t xml:space="preserve"> – </w:t>
      </w:r>
      <w:r w:rsidRPr="003365C4">
        <w:rPr>
          <w:rStyle w:val="rvts9"/>
          <w:bCs/>
          <w:color w:val="000000"/>
          <w:sz w:val="28"/>
          <w:szCs w:val="28"/>
          <w:lang w:val="uk-UA"/>
        </w:rPr>
        <w:t>33%</w:t>
      </w:r>
      <w:r>
        <w:rPr>
          <w:rStyle w:val="rvts9"/>
          <w:color w:val="000000"/>
          <w:sz w:val="28"/>
          <w:szCs w:val="28"/>
          <w:lang w:val="uk-UA"/>
        </w:rPr>
        <w:t xml:space="preserve">) </w:t>
      </w:r>
      <w:r w:rsidRPr="00AE03A7">
        <w:rPr>
          <w:rStyle w:val="rvts9"/>
          <w:color w:val="000000"/>
          <w:sz w:val="28"/>
          <w:szCs w:val="28"/>
          <w:lang w:val="uk-UA"/>
        </w:rPr>
        <w:t>забезпечує гармонійне поєднання тенденцій юнак</w:t>
      </w:r>
      <w:r>
        <w:rPr>
          <w:rStyle w:val="rvts9"/>
          <w:color w:val="000000"/>
          <w:sz w:val="28"/>
          <w:szCs w:val="28"/>
          <w:lang w:val="uk-UA"/>
        </w:rPr>
        <w:t xml:space="preserve">ів і дівчат </w:t>
      </w:r>
      <w:r w:rsidRPr="00AE03A7">
        <w:rPr>
          <w:rStyle w:val="rvts9"/>
          <w:color w:val="000000"/>
          <w:sz w:val="28"/>
          <w:szCs w:val="28"/>
          <w:lang w:val="uk-UA"/>
        </w:rPr>
        <w:t>до самовираження, домагання визнання та самозбереження. Разом з тим, домінування будь-якої із сторін призводить до певних деформацій особистості</w:t>
      </w:r>
      <w:r>
        <w:rPr>
          <w:rStyle w:val="rvts9"/>
          <w:color w:val="000000"/>
          <w:sz w:val="28"/>
          <w:szCs w:val="28"/>
          <w:lang w:val="uk-UA"/>
        </w:rPr>
        <w:t xml:space="preserve"> </w:t>
      </w:r>
      <w:r w:rsidR="00EA5F79">
        <w:rPr>
          <w:rStyle w:val="rvts9"/>
          <w:color w:val="000000"/>
          <w:sz w:val="28"/>
          <w:szCs w:val="28"/>
          <w:lang w:val="uk-UA"/>
        </w:rPr>
        <w:t xml:space="preserve"> </w:t>
      </w:r>
      <w:r>
        <w:rPr>
          <w:sz w:val="28"/>
          <w:szCs w:val="28"/>
          <w:lang w:val="uk-UA"/>
        </w:rPr>
        <w:t xml:space="preserve">Формування у особистості </w:t>
      </w:r>
      <w:r w:rsidRPr="00AE03A7">
        <w:rPr>
          <w:sz w:val="28"/>
          <w:szCs w:val="28"/>
          <w:lang w:val="uk-UA"/>
        </w:rPr>
        <w:t xml:space="preserve">заниженої самоповаги </w:t>
      </w:r>
      <w:r>
        <w:rPr>
          <w:sz w:val="28"/>
          <w:szCs w:val="28"/>
          <w:lang w:val="uk-UA"/>
        </w:rPr>
        <w:t>(</w:t>
      </w:r>
      <w:r w:rsidRPr="00AF2652">
        <w:rPr>
          <w:bCs/>
          <w:sz w:val="28"/>
          <w:szCs w:val="28"/>
          <w:lang w:val="uk-UA"/>
        </w:rPr>
        <w:t>1%</w:t>
      </w:r>
      <w:r>
        <w:rPr>
          <w:sz w:val="28"/>
          <w:szCs w:val="28"/>
          <w:lang w:val="uk-UA"/>
        </w:rPr>
        <w:t xml:space="preserve"> за результатами дослідження) </w:t>
      </w:r>
      <w:r w:rsidRPr="00AE03A7">
        <w:rPr>
          <w:sz w:val="28"/>
          <w:szCs w:val="28"/>
          <w:lang w:val="uk-UA"/>
        </w:rPr>
        <w:t xml:space="preserve">може призводити </w:t>
      </w:r>
      <w:r w:rsidRPr="00AE03A7">
        <w:rPr>
          <w:sz w:val="28"/>
          <w:szCs w:val="28"/>
          <w:lang w:val="uk-UA"/>
        </w:rPr>
        <w:lastRenderedPageBreak/>
        <w:t xml:space="preserve">до розвитку почуття неповноцінності, нестійкості </w:t>
      </w:r>
      <w:r w:rsidR="000A65A7">
        <w:rPr>
          <w:sz w:val="28"/>
          <w:szCs w:val="28"/>
          <w:lang w:val="uk-UA"/>
        </w:rPr>
        <w:t>«</w:t>
      </w:r>
      <w:r w:rsidRPr="00AE03A7">
        <w:rPr>
          <w:sz w:val="28"/>
          <w:szCs w:val="28"/>
          <w:lang w:val="uk-UA"/>
        </w:rPr>
        <w:t>образу Я</w:t>
      </w:r>
      <w:r w:rsidR="000A65A7">
        <w:rPr>
          <w:sz w:val="28"/>
          <w:szCs w:val="28"/>
          <w:lang w:val="uk-UA"/>
        </w:rPr>
        <w:t>»</w:t>
      </w:r>
      <w:r w:rsidRPr="00AE03A7">
        <w:rPr>
          <w:sz w:val="28"/>
          <w:szCs w:val="28"/>
          <w:lang w:val="uk-UA"/>
        </w:rPr>
        <w:t xml:space="preserve"> та самооцінки. Такі люди болісно реагують на критику, зауваження щодо їх вад, мають схильність до психічної ізоляції, зазнають значних комунікативних труднощів, а ін</w:t>
      </w:r>
      <w:r>
        <w:rPr>
          <w:sz w:val="28"/>
          <w:szCs w:val="28"/>
          <w:lang w:val="uk-UA"/>
        </w:rPr>
        <w:t>оді виявляють агресивні нахили.</w:t>
      </w:r>
      <w:r w:rsidR="008616C7">
        <w:rPr>
          <w:sz w:val="28"/>
          <w:szCs w:val="28"/>
          <w:lang w:val="uk-UA"/>
        </w:rPr>
        <w:t xml:space="preserve"> </w:t>
      </w:r>
      <w:r w:rsidRPr="00AE03A7">
        <w:rPr>
          <w:sz w:val="28"/>
          <w:szCs w:val="28"/>
          <w:lang w:val="uk-UA"/>
        </w:rPr>
        <w:t>Психологами відзначається тісний зв</w:t>
      </w:r>
      <w:r w:rsidR="000A65A7">
        <w:rPr>
          <w:sz w:val="28"/>
          <w:szCs w:val="28"/>
          <w:lang w:val="uk-UA"/>
        </w:rPr>
        <w:t>’</w:t>
      </w:r>
      <w:r w:rsidRPr="00AE03A7">
        <w:rPr>
          <w:sz w:val="28"/>
          <w:szCs w:val="28"/>
          <w:lang w:val="uk-UA"/>
        </w:rPr>
        <w:t xml:space="preserve">язок низької самоповаги майже з усіма видами так званої девіантної (що відхиляється від норми) поведінки </w:t>
      </w:r>
      <w:r w:rsidR="007C3A2A">
        <w:rPr>
          <w:sz w:val="28"/>
          <w:szCs w:val="28"/>
          <w:lang w:val="uk-UA"/>
        </w:rPr>
        <w:t>–</w:t>
      </w:r>
      <w:r w:rsidRPr="00AE03A7">
        <w:rPr>
          <w:sz w:val="28"/>
          <w:szCs w:val="28"/>
          <w:lang w:val="uk-UA"/>
        </w:rPr>
        <w:t xml:space="preserve"> нечесністю, схильністю до правопорушень, наркозалежності тощо.</w:t>
      </w:r>
      <w:r w:rsidR="00485C4D">
        <w:rPr>
          <w:sz w:val="28"/>
          <w:szCs w:val="28"/>
          <w:lang w:val="uk-UA"/>
        </w:rPr>
        <w:t xml:space="preserve"> </w:t>
      </w:r>
      <w:r w:rsidRPr="006658DE">
        <w:rPr>
          <w:sz w:val="28"/>
          <w:szCs w:val="28"/>
          <w:lang w:val="uk-UA"/>
        </w:rPr>
        <w:t>Результат</w:t>
      </w:r>
      <w:r w:rsidR="008616C7" w:rsidRPr="006658DE">
        <w:rPr>
          <w:sz w:val="28"/>
          <w:szCs w:val="28"/>
          <w:lang w:val="uk-UA"/>
        </w:rPr>
        <w:t xml:space="preserve">и діагностики рівня самоповаги </w:t>
      </w:r>
      <w:r w:rsidRPr="006658DE">
        <w:rPr>
          <w:sz w:val="28"/>
          <w:szCs w:val="28"/>
          <w:lang w:val="uk-UA"/>
        </w:rPr>
        <w:t>студентів ЧДІЕУ</w:t>
      </w:r>
      <w:r w:rsidR="003365C4">
        <w:rPr>
          <w:sz w:val="28"/>
          <w:szCs w:val="28"/>
          <w:lang w:val="uk-UA"/>
        </w:rPr>
        <w:t xml:space="preserve"> показали, що </w:t>
      </w:r>
      <w:r w:rsidR="008616C7">
        <w:rPr>
          <w:sz w:val="28"/>
          <w:szCs w:val="28"/>
          <w:lang w:val="uk-UA"/>
        </w:rPr>
        <w:t>у</w:t>
      </w:r>
      <w:r w:rsidRPr="00AE03A7">
        <w:rPr>
          <w:sz w:val="28"/>
          <w:szCs w:val="28"/>
          <w:lang w:val="uk-UA"/>
        </w:rPr>
        <w:t xml:space="preserve"> ґендерному співвідношенні високий рівень самоповаги має такий вигл</w:t>
      </w:r>
      <w:r w:rsidR="000E2959">
        <w:rPr>
          <w:sz w:val="28"/>
          <w:szCs w:val="28"/>
          <w:lang w:val="uk-UA"/>
        </w:rPr>
        <w:t>яд – 75% хлопців та 61% дівчат.</w:t>
      </w:r>
    </w:p>
    <w:p w:rsidR="00BA234A" w:rsidRPr="008D456D" w:rsidRDefault="00BA234A" w:rsidP="00076E6D">
      <w:pPr>
        <w:spacing w:line="360" w:lineRule="auto"/>
        <w:ind w:firstLine="708"/>
        <w:jc w:val="both"/>
        <w:rPr>
          <w:sz w:val="28"/>
          <w:szCs w:val="28"/>
          <w:lang w:val="uk-UA"/>
        </w:rPr>
      </w:pPr>
      <w:r w:rsidRPr="00AE03A7">
        <w:rPr>
          <w:rStyle w:val="rvts9"/>
          <w:color w:val="000000"/>
          <w:sz w:val="28"/>
          <w:szCs w:val="28"/>
          <w:lang w:val="uk-UA"/>
        </w:rPr>
        <w:t>У процесі порівняння ґендерної складової психологічного портрету студентів встановлено, що н</w:t>
      </w:r>
      <w:r w:rsidRPr="00AE03A7">
        <w:rPr>
          <w:sz w:val="28"/>
          <w:szCs w:val="28"/>
          <w:lang w:val="uk-UA"/>
        </w:rPr>
        <w:t>изький рівень самоповаги характеризує 2% чоловіків та 1% жінок, щодо середнього рівня – відповідно 23% та 38%. Вочевидь, існуючий розрив віддзеркалює ґендерну диференційованість результатів. Так, дівчата більш помірковані у ціннісному ставленні до себе, а юнаки демонструють більш високу впевненість відносно “Я”, що, на нашу думку, пояснюється впливом культурного середовища.</w:t>
      </w:r>
    </w:p>
    <w:p w:rsidR="00BA234A" w:rsidRDefault="00BA234A" w:rsidP="00076E6D">
      <w:pPr>
        <w:shd w:val="clear" w:color="auto" w:fill="FFFFFF"/>
        <w:spacing w:line="360" w:lineRule="auto"/>
        <w:ind w:firstLine="708"/>
        <w:jc w:val="both"/>
        <w:rPr>
          <w:sz w:val="28"/>
          <w:szCs w:val="28"/>
          <w:lang w:val="uk-UA"/>
        </w:rPr>
      </w:pPr>
      <w:r w:rsidRPr="00AE03A7">
        <w:rPr>
          <w:sz w:val="28"/>
          <w:szCs w:val="28"/>
          <w:lang w:val="uk-UA"/>
        </w:rPr>
        <w:t>Отж</w:t>
      </w:r>
      <w:r>
        <w:rPr>
          <w:sz w:val="28"/>
          <w:szCs w:val="28"/>
          <w:lang w:val="uk-UA"/>
        </w:rPr>
        <w:t xml:space="preserve">е, встановлене </w:t>
      </w:r>
      <w:r w:rsidRPr="00AE03A7">
        <w:rPr>
          <w:sz w:val="28"/>
          <w:szCs w:val="28"/>
          <w:lang w:val="uk-UA"/>
        </w:rPr>
        <w:t xml:space="preserve">позитивне </w:t>
      </w:r>
      <w:r w:rsidR="00693E39">
        <w:rPr>
          <w:sz w:val="28"/>
          <w:szCs w:val="28"/>
          <w:lang w:val="uk-UA"/>
        </w:rPr>
        <w:t>с</w:t>
      </w:r>
      <w:r w:rsidR="000A65A7">
        <w:rPr>
          <w:sz w:val="28"/>
          <w:szCs w:val="28"/>
          <w:lang w:val="uk-UA"/>
        </w:rPr>
        <w:t>амоставлення</w:t>
      </w:r>
      <w:r w:rsidRPr="00AE03A7">
        <w:rPr>
          <w:sz w:val="28"/>
          <w:szCs w:val="28"/>
          <w:lang w:val="uk-UA"/>
        </w:rPr>
        <w:t xml:space="preserve">, самоповага студентів юнаків та дівчат сприяють </w:t>
      </w:r>
      <w:r w:rsidRPr="00AE03A7">
        <w:rPr>
          <w:spacing w:val="-1"/>
          <w:sz w:val="28"/>
          <w:szCs w:val="28"/>
          <w:lang w:val="uk-UA"/>
        </w:rPr>
        <w:t xml:space="preserve">збереженню внутрішньої стабільності особистості, її саморегуляції та </w:t>
      </w:r>
      <w:r w:rsidRPr="00AE03A7">
        <w:rPr>
          <w:sz w:val="28"/>
          <w:szCs w:val="28"/>
          <w:lang w:val="uk-UA"/>
        </w:rPr>
        <w:t>самореалізації, виконують функцію психологічного захисту. Адекватна самоповага студентів як відчуття власної гідності передбачає їх добре регульоване почуття провини, незалежність від чужих оцінок, терпиме ставлення до критики та гумору.</w:t>
      </w:r>
    </w:p>
    <w:p w:rsidR="00BA234A" w:rsidRDefault="00BA234A" w:rsidP="00076E6D">
      <w:pPr>
        <w:spacing w:line="360" w:lineRule="auto"/>
        <w:ind w:firstLine="708"/>
        <w:jc w:val="both"/>
        <w:rPr>
          <w:sz w:val="28"/>
          <w:szCs w:val="28"/>
          <w:lang w:val="uk-UA"/>
        </w:rPr>
      </w:pPr>
      <w:r w:rsidRPr="00AE03A7">
        <w:rPr>
          <w:sz w:val="28"/>
          <w:szCs w:val="28"/>
          <w:lang w:val="uk-UA"/>
        </w:rPr>
        <w:t>Загальна самооцінка студентської молоді, що охоплює множину сторін життя респондента, досліджувалась за допомогою одновим</w:t>
      </w:r>
      <w:r w:rsidR="00127AF8">
        <w:rPr>
          <w:sz w:val="28"/>
          <w:szCs w:val="28"/>
          <w:lang w:val="uk-UA"/>
        </w:rPr>
        <w:t>ірної методики Г. М. Казанцевої</w:t>
      </w:r>
      <w:r w:rsidR="00EA5F79">
        <w:rPr>
          <w:sz w:val="28"/>
          <w:szCs w:val="28"/>
          <w:lang w:val="uk-UA"/>
        </w:rPr>
        <w:t>,</w:t>
      </w:r>
      <w:r w:rsidRPr="00AE03A7">
        <w:rPr>
          <w:sz w:val="28"/>
          <w:szCs w:val="28"/>
          <w:lang w:val="uk-UA"/>
        </w:rPr>
        <w:t xml:space="preserve"> яка виявляє єдине, загальне уявлення про самоцінність особистості</w:t>
      </w:r>
      <w:r w:rsidR="006658DE">
        <w:rPr>
          <w:sz w:val="28"/>
          <w:szCs w:val="28"/>
          <w:lang w:val="uk-UA"/>
        </w:rPr>
        <w:t xml:space="preserve"> (оцінний компонент самосвідомості)</w:t>
      </w:r>
      <w:r w:rsidR="00EA5F79">
        <w:rPr>
          <w:sz w:val="28"/>
          <w:szCs w:val="28"/>
          <w:lang w:val="uk-UA"/>
        </w:rPr>
        <w:t xml:space="preserve"> </w:t>
      </w:r>
      <w:r w:rsidR="00EA5F79" w:rsidRPr="00AE03A7">
        <w:rPr>
          <w:sz w:val="28"/>
          <w:szCs w:val="28"/>
          <w:lang w:val="uk-UA"/>
        </w:rPr>
        <w:t>[</w:t>
      </w:r>
      <w:r w:rsidR="00EA5F79">
        <w:rPr>
          <w:sz w:val="28"/>
          <w:szCs w:val="28"/>
          <w:lang w:val="uk-UA"/>
        </w:rPr>
        <w:t>4</w:t>
      </w:r>
      <w:r w:rsidR="00EA5F79" w:rsidRPr="00AE03A7">
        <w:rPr>
          <w:sz w:val="28"/>
          <w:szCs w:val="28"/>
          <w:lang w:val="uk-UA"/>
        </w:rPr>
        <w:t>]</w:t>
      </w:r>
      <w:r w:rsidRPr="00AE03A7">
        <w:rPr>
          <w:sz w:val="28"/>
          <w:szCs w:val="28"/>
          <w:lang w:val="uk-UA"/>
        </w:rPr>
        <w:t xml:space="preserve">. Результати представлено у </w:t>
      </w:r>
      <w:r w:rsidR="00714B4B">
        <w:rPr>
          <w:sz w:val="28"/>
          <w:szCs w:val="28"/>
          <w:lang w:val="uk-UA"/>
        </w:rPr>
        <w:t>таблиці</w:t>
      </w:r>
      <w:r w:rsidR="00A20560">
        <w:rPr>
          <w:sz w:val="28"/>
          <w:szCs w:val="28"/>
          <w:lang w:val="uk-UA"/>
        </w:rPr>
        <w:t xml:space="preserve"> 4</w:t>
      </w:r>
      <w:r w:rsidRPr="00AE03A7">
        <w:rPr>
          <w:sz w:val="28"/>
          <w:szCs w:val="28"/>
          <w:lang w:val="uk-UA"/>
        </w:rPr>
        <w:t>.</w:t>
      </w:r>
    </w:p>
    <w:p w:rsidR="00BD0720" w:rsidRPr="00AE03A7" w:rsidRDefault="00BD0720" w:rsidP="00BD0720">
      <w:pPr>
        <w:spacing w:line="360" w:lineRule="auto"/>
        <w:ind w:firstLine="708"/>
        <w:jc w:val="right"/>
        <w:rPr>
          <w:sz w:val="28"/>
          <w:szCs w:val="28"/>
          <w:lang w:val="uk-UA"/>
        </w:rPr>
      </w:pPr>
      <w:r>
        <w:rPr>
          <w:sz w:val="28"/>
          <w:szCs w:val="28"/>
          <w:lang w:val="uk-UA"/>
        </w:rPr>
        <w:t>Таблиця</w:t>
      </w:r>
      <w:r w:rsidR="00714B4B">
        <w:rPr>
          <w:sz w:val="28"/>
          <w:szCs w:val="28"/>
          <w:lang w:val="uk-UA"/>
        </w:rPr>
        <w:t xml:space="preserve"> 4</w:t>
      </w:r>
    </w:p>
    <w:p w:rsidR="00BA234A" w:rsidRPr="00AF2652" w:rsidRDefault="00BA234A" w:rsidP="00BD0720">
      <w:pPr>
        <w:ind w:firstLine="708"/>
        <w:jc w:val="center"/>
        <w:rPr>
          <w:b/>
          <w:bCs/>
          <w:sz w:val="28"/>
          <w:szCs w:val="28"/>
          <w:lang w:val="uk-UA"/>
        </w:rPr>
      </w:pPr>
      <w:r w:rsidRPr="00AF2652">
        <w:rPr>
          <w:b/>
          <w:bCs/>
          <w:sz w:val="28"/>
          <w:szCs w:val="28"/>
          <w:lang w:val="uk-UA"/>
        </w:rPr>
        <w:lastRenderedPageBreak/>
        <w:t>Результати дослідження загальної самооцінки студентів</w:t>
      </w:r>
    </w:p>
    <w:p w:rsidR="00BA234A" w:rsidRPr="00AF2652" w:rsidRDefault="00BA234A" w:rsidP="00BD0720">
      <w:pPr>
        <w:jc w:val="center"/>
        <w:rPr>
          <w:b/>
          <w:bCs/>
          <w:sz w:val="28"/>
          <w:szCs w:val="28"/>
        </w:rPr>
      </w:pPr>
      <w:r w:rsidRPr="00AF2652">
        <w:rPr>
          <w:b/>
          <w:bCs/>
          <w:sz w:val="28"/>
          <w:szCs w:val="28"/>
          <w:lang w:val="uk-UA"/>
        </w:rPr>
        <w:t>(опитувальник Г.</w:t>
      </w:r>
      <w:r w:rsidR="00A20560" w:rsidRPr="00AF2652">
        <w:rPr>
          <w:b/>
          <w:bCs/>
          <w:sz w:val="28"/>
          <w:szCs w:val="28"/>
          <w:lang w:val="uk-UA"/>
        </w:rPr>
        <w:t xml:space="preserve"> </w:t>
      </w:r>
      <w:r w:rsidRPr="00AF2652">
        <w:rPr>
          <w:b/>
          <w:bCs/>
          <w:sz w:val="28"/>
          <w:szCs w:val="28"/>
          <w:lang w:val="uk-UA"/>
        </w:rPr>
        <w:t>М.</w:t>
      </w:r>
      <w:r w:rsidR="00A20560" w:rsidRPr="00AF2652">
        <w:rPr>
          <w:b/>
          <w:bCs/>
          <w:sz w:val="28"/>
          <w:szCs w:val="28"/>
          <w:lang w:val="uk-UA"/>
        </w:rPr>
        <w:t xml:space="preserve"> </w:t>
      </w:r>
      <w:r w:rsidRPr="00AF2652">
        <w:rPr>
          <w:b/>
          <w:bCs/>
          <w:sz w:val="28"/>
          <w:szCs w:val="28"/>
          <w:lang w:val="uk-UA"/>
        </w:rPr>
        <w:t>Казанцевої)</w:t>
      </w:r>
    </w:p>
    <w:p w:rsidR="00BA234A" w:rsidRPr="00A70268" w:rsidRDefault="00BA234A" w:rsidP="00D94C0E">
      <w:pPr>
        <w:rPr>
          <w:b/>
          <w:bCs/>
          <w:sz w:val="12"/>
          <w:szCs w:val="1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6"/>
        <w:gridCol w:w="2303"/>
        <w:gridCol w:w="2308"/>
        <w:gridCol w:w="2303"/>
      </w:tblGrid>
      <w:tr w:rsidR="00BA234A" w:rsidRPr="00AE03A7">
        <w:tc>
          <w:tcPr>
            <w:tcW w:w="2392" w:type="dxa"/>
            <w:vMerge w:val="restart"/>
            <w:vAlign w:val="center"/>
          </w:tcPr>
          <w:p w:rsidR="00BA234A" w:rsidRPr="00F8006A" w:rsidRDefault="00BA234A" w:rsidP="00225927">
            <w:pPr>
              <w:spacing w:line="360" w:lineRule="auto"/>
              <w:jc w:val="center"/>
              <w:rPr>
                <w:b/>
                <w:bCs/>
                <w:sz w:val="24"/>
                <w:szCs w:val="24"/>
                <w:lang w:val="uk-UA"/>
              </w:rPr>
            </w:pPr>
            <w:r w:rsidRPr="00F8006A">
              <w:rPr>
                <w:b/>
                <w:bCs/>
                <w:sz w:val="24"/>
                <w:szCs w:val="24"/>
                <w:lang w:val="uk-UA"/>
              </w:rPr>
              <w:t>Студенти</w:t>
            </w:r>
          </w:p>
        </w:tc>
        <w:tc>
          <w:tcPr>
            <w:tcW w:w="7179" w:type="dxa"/>
            <w:gridSpan w:val="3"/>
            <w:vAlign w:val="center"/>
          </w:tcPr>
          <w:p w:rsidR="00BA234A" w:rsidRPr="00F8006A" w:rsidRDefault="00BA234A" w:rsidP="00225927">
            <w:pPr>
              <w:spacing w:line="360" w:lineRule="auto"/>
              <w:jc w:val="center"/>
              <w:rPr>
                <w:b/>
                <w:bCs/>
                <w:sz w:val="24"/>
                <w:szCs w:val="24"/>
                <w:lang w:val="uk-UA"/>
              </w:rPr>
            </w:pPr>
            <w:r w:rsidRPr="00F8006A">
              <w:rPr>
                <w:b/>
                <w:bCs/>
                <w:sz w:val="24"/>
                <w:szCs w:val="24"/>
                <w:lang w:val="uk-UA"/>
              </w:rPr>
              <w:t>Самооцінка особистості</w:t>
            </w:r>
          </w:p>
        </w:tc>
      </w:tr>
      <w:tr w:rsidR="00BA234A" w:rsidRPr="00AE03A7">
        <w:tc>
          <w:tcPr>
            <w:tcW w:w="2392" w:type="dxa"/>
            <w:vMerge/>
            <w:vAlign w:val="center"/>
          </w:tcPr>
          <w:p w:rsidR="00BA234A" w:rsidRPr="00F8006A" w:rsidRDefault="00BA234A" w:rsidP="00225927">
            <w:pPr>
              <w:spacing w:line="360" w:lineRule="auto"/>
              <w:jc w:val="center"/>
              <w:rPr>
                <w:sz w:val="24"/>
                <w:szCs w:val="24"/>
                <w:lang w:val="uk-UA"/>
              </w:rPr>
            </w:pPr>
          </w:p>
        </w:tc>
        <w:tc>
          <w:tcPr>
            <w:tcW w:w="2393" w:type="dxa"/>
            <w:vAlign w:val="center"/>
          </w:tcPr>
          <w:p w:rsidR="00BA234A" w:rsidRPr="00782C76" w:rsidRDefault="00BA234A" w:rsidP="00225927">
            <w:pPr>
              <w:spacing w:line="360" w:lineRule="auto"/>
              <w:jc w:val="center"/>
              <w:rPr>
                <w:b/>
                <w:bCs/>
                <w:i/>
                <w:iCs/>
                <w:lang w:val="uk-UA"/>
              </w:rPr>
            </w:pPr>
            <w:r w:rsidRPr="00782C76">
              <w:rPr>
                <w:b/>
                <w:bCs/>
                <w:i/>
                <w:iCs/>
                <w:lang w:val="uk-UA"/>
              </w:rPr>
              <w:t>Низька</w:t>
            </w:r>
          </w:p>
          <w:p w:rsidR="00BA234A" w:rsidRPr="00782C76" w:rsidRDefault="00BA234A" w:rsidP="00225927">
            <w:pPr>
              <w:spacing w:line="360" w:lineRule="auto"/>
              <w:jc w:val="center"/>
              <w:rPr>
                <w:lang w:val="uk-UA"/>
              </w:rPr>
            </w:pPr>
            <w:r w:rsidRPr="00782C76">
              <w:rPr>
                <w:lang w:val="uk-UA"/>
              </w:rPr>
              <w:t>(від -10 до -4)</w:t>
            </w:r>
          </w:p>
        </w:tc>
        <w:tc>
          <w:tcPr>
            <w:tcW w:w="2393" w:type="dxa"/>
            <w:vAlign w:val="center"/>
          </w:tcPr>
          <w:p w:rsidR="00BA234A" w:rsidRPr="00782C76" w:rsidRDefault="00BA234A" w:rsidP="00225927">
            <w:pPr>
              <w:spacing w:line="360" w:lineRule="auto"/>
              <w:jc w:val="center"/>
              <w:rPr>
                <w:b/>
                <w:bCs/>
                <w:i/>
                <w:iCs/>
                <w:lang w:val="uk-UA"/>
              </w:rPr>
            </w:pPr>
            <w:r w:rsidRPr="00782C76">
              <w:rPr>
                <w:b/>
                <w:bCs/>
                <w:i/>
                <w:iCs/>
                <w:lang w:val="uk-UA"/>
              </w:rPr>
              <w:t>Середня</w:t>
            </w:r>
          </w:p>
          <w:p w:rsidR="00BA234A" w:rsidRPr="00782C76" w:rsidRDefault="00BA234A" w:rsidP="00225927">
            <w:pPr>
              <w:spacing w:line="360" w:lineRule="auto"/>
              <w:jc w:val="center"/>
              <w:rPr>
                <w:lang w:val="uk-UA"/>
              </w:rPr>
            </w:pPr>
            <w:r w:rsidRPr="00782C76">
              <w:rPr>
                <w:lang w:val="uk-UA"/>
              </w:rPr>
              <w:t>(від -3 до +3)</w:t>
            </w:r>
          </w:p>
        </w:tc>
        <w:tc>
          <w:tcPr>
            <w:tcW w:w="2393" w:type="dxa"/>
            <w:vAlign w:val="center"/>
          </w:tcPr>
          <w:p w:rsidR="00BA234A" w:rsidRPr="00782C76" w:rsidRDefault="00BA234A" w:rsidP="00225927">
            <w:pPr>
              <w:spacing w:line="360" w:lineRule="auto"/>
              <w:jc w:val="center"/>
              <w:rPr>
                <w:b/>
                <w:bCs/>
                <w:i/>
                <w:iCs/>
                <w:lang w:val="uk-UA"/>
              </w:rPr>
            </w:pPr>
            <w:r w:rsidRPr="00782C76">
              <w:rPr>
                <w:b/>
                <w:bCs/>
                <w:i/>
                <w:iCs/>
                <w:lang w:val="uk-UA"/>
              </w:rPr>
              <w:t>Висока</w:t>
            </w:r>
          </w:p>
          <w:p w:rsidR="00BA234A" w:rsidRPr="00782C76" w:rsidRDefault="00BA234A" w:rsidP="00225927">
            <w:pPr>
              <w:spacing w:line="360" w:lineRule="auto"/>
              <w:jc w:val="center"/>
              <w:rPr>
                <w:lang w:val="uk-UA"/>
              </w:rPr>
            </w:pPr>
            <w:r w:rsidRPr="00782C76">
              <w:rPr>
                <w:lang w:val="uk-UA"/>
              </w:rPr>
              <w:t>(від +4 до +10)</w:t>
            </w:r>
          </w:p>
        </w:tc>
      </w:tr>
      <w:tr w:rsidR="00BA234A" w:rsidRPr="00AE03A7">
        <w:tc>
          <w:tcPr>
            <w:tcW w:w="2392" w:type="dxa"/>
            <w:vAlign w:val="center"/>
          </w:tcPr>
          <w:p w:rsidR="00BA234A" w:rsidRPr="00F8006A" w:rsidRDefault="00BA234A" w:rsidP="00225927">
            <w:pPr>
              <w:spacing w:line="360" w:lineRule="auto"/>
              <w:jc w:val="center"/>
              <w:rPr>
                <w:sz w:val="24"/>
                <w:szCs w:val="24"/>
                <w:lang w:val="uk-UA"/>
              </w:rPr>
            </w:pPr>
            <w:r w:rsidRPr="00F8006A">
              <w:rPr>
                <w:sz w:val="24"/>
                <w:szCs w:val="24"/>
                <w:lang w:val="uk-UA"/>
              </w:rPr>
              <w:t>Юнаки</w:t>
            </w:r>
          </w:p>
        </w:tc>
        <w:tc>
          <w:tcPr>
            <w:tcW w:w="2393" w:type="dxa"/>
            <w:vAlign w:val="center"/>
          </w:tcPr>
          <w:p w:rsidR="00BA234A" w:rsidRPr="00F8006A" w:rsidRDefault="00BA234A" w:rsidP="00225927">
            <w:pPr>
              <w:spacing w:line="360" w:lineRule="auto"/>
              <w:jc w:val="center"/>
              <w:rPr>
                <w:sz w:val="24"/>
                <w:szCs w:val="24"/>
                <w:lang w:val="uk-UA"/>
              </w:rPr>
            </w:pPr>
            <w:r w:rsidRPr="00F8006A">
              <w:rPr>
                <w:sz w:val="24"/>
                <w:szCs w:val="24"/>
                <w:lang w:val="uk-UA"/>
              </w:rPr>
              <w:t>6</w:t>
            </w:r>
          </w:p>
        </w:tc>
        <w:tc>
          <w:tcPr>
            <w:tcW w:w="2393" w:type="dxa"/>
            <w:vAlign w:val="center"/>
          </w:tcPr>
          <w:p w:rsidR="00BA234A" w:rsidRPr="00F8006A" w:rsidRDefault="00BA234A" w:rsidP="00225927">
            <w:pPr>
              <w:spacing w:line="360" w:lineRule="auto"/>
              <w:jc w:val="center"/>
              <w:rPr>
                <w:sz w:val="24"/>
                <w:szCs w:val="24"/>
                <w:lang w:val="uk-UA"/>
              </w:rPr>
            </w:pPr>
            <w:r w:rsidRPr="00F8006A">
              <w:rPr>
                <w:sz w:val="24"/>
                <w:szCs w:val="24"/>
                <w:lang w:val="uk-UA"/>
              </w:rPr>
              <w:t>19</w:t>
            </w:r>
          </w:p>
        </w:tc>
        <w:tc>
          <w:tcPr>
            <w:tcW w:w="2393" w:type="dxa"/>
            <w:vAlign w:val="center"/>
          </w:tcPr>
          <w:p w:rsidR="00BA234A" w:rsidRPr="00F8006A" w:rsidRDefault="00BA234A" w:rsidP="00225927">
            <w:pPr>
              <w:spacing w:line="360" w:lineRule="auto"/>
              <w:jc w:val="center"/>
              <w:rPr>
                <w:sz w:val="24"/>
                <w:szCs w:val="24"/>
                <w:lang w:val="uk-UA"/>
              </w:rPr>
            </w:pPr>
            <w:r w:rsidRPr="00F8006A">
              <w:rPr>
                <w:sz w:val="24"/>
                <w:szCs w:val="24"/>
                <w:lang w:val="uk-UA"/>
              </w:rPr>
              <w:t>27</w:t>
            </w:r>
          </w:p>
        </w:tc>
      </w:tr>
      <w:tr w:rsidR="00BA234A" w:rsidRPr="00AE03A7">
        <w:tc>
          <w:tcPr>
            <w:tcW w:w="2392" w:type="dxa"/>
            <w:vAlign w:val="center"/>
          </w:tcPr>
          <w:p w:rsidR="00BA234A" w:rsidRPr="00F8006A" w:rsidRDefault="00BA234A" w:rsidP="00225927">
            <w:pPr>
              <w:spacing w:line="360" w:lineRule="auto"/>
              <w:jc w:val="center"/>
              <w:rPr>
                <w:sz w:val="24"/>
                <w:szCs w:val="24"/>
                <w:lang w:val="uk-UA"/>
              </w:rPr>
            </w:pPr>
            <w:r w:rsidRPr="00F8006A">
              <w:rPr>
                <w:sz w:val="24"/>
                <w:szCs w:val="24"/>
                <w:lang w:val="uk-UA"/>
              </w:rPr>
              <w:t>Дівчата</w:t>
            </w:r>
          </w:p>
        </w:tc>
        <w:tc>
          <w:tcPr>
            <w:tcW w:w="2393" w:type="dxa"/>
            <w:vAlign w:val="center"/>
          </w:tcPr>
          <w:p w:rsidR="00BA234A" w:rsidRPr="00F8006A" w:rsidRDefault="00BA234A" w:rsidP="00225927">
            <w:pPr>
              <w:spacing w:line="360" w:lineRule="auto"/>
              <w:jc w:val="center"/>
              <w:rPr>
                <w:sz w:val="24"/>
                <w:szCs w:val="24"/>
                <w:lang w:val="uk-UA"/>
              </w:rPr>
            </w:pPr>
            <w:r w:rsidRPr="00F8006A">
              <w:rPr>
                <w:sz w:val="24"/>
                <w:szCs w:val="24"/>
                <w:lang w:val="uk-UA"/>
              </w:rPr>
              <w:t>16</w:t>
            </w:r>
          </w:p>
        </w:tc>
        <w:tc>
          <w:tcPr>
            <w:tcW w:w="2393" w:type="dxa"/>
            <w:vAlign w:val="center"/>
          </w:tcPr>
          <w:p w:rsidR="00BA234A" w:rsidRPr="00F8006A" w:rsidRDefault="00BA234A" w:rsidP="00225927">
            <w:pPr>
              <w:spacing w:line="360" w:lineRule="auto"/>
              <w:jc w:val="center"/>
              <w:rPr>
                <w:sz w:val="24"/>
                <w:szCs w:val="24"/>
                <w:lang w:val="uk-UA"/>
              </w:rPr>
            </w:pPr>
            <w:r w:rsidRPr="00F8006A">
              <w:rPr>
                <w:sz w:val="24"/>
                <w:szCs w:val="24"/>
                <w:lang w:val="uk-UA"/>
              </w:rPr>
              <w:t>38</w:t>
            </w:r>
          </w:p>
        </w:tc>
        <w:tc>
          <w:tcPr>
            <w:tcW w:w="2393" w:type="dxa"/>
            <w:vAlign w:val="center"/>
          </w:tcPr>
          <w:p w:rsidR="00BA234A" w:rsidRPr="00F8006A" w:rsidRDefault="00BA234A" w:rsidP="00225927">
            <w:pPr>
              <w:spacing w:line="360" w:lineRule="auto"/>
              <w:jc w:val="center"/>
              <w:rPr>
                <w:sz w:val="24"/>
                <w:szCs w:val="24"/>
                <w:lang w:val="uk-UA"/>
              </w:rPr>
            </w:pPr>
            <w:r w:rsidRPr="00F8006A">
              <w:rPr>
                <w:sz w:val="24"/>
                <w:szCs w:val="24"/>
                <w:lang w:val="uk-UA"/>
              </w:rPr>
              <w:t>43</w:t>
            </w:r>
          </w:p>
        </w:tc>
      </w:tr>
      <w:tr w:rsidR="00BA234A" w:rsidRPr="00AE03A7">
        <w:tc>
          <w:tcPr>
            <w:tcW w:w="2392" w:type="dxa"/>
            <w:vAlign w:val="center"/>
          </w:tcPr>
          <w:p w:rsidR="00BA234A" w:rsidRPr="00F8006A" w:rsidRDefault="00BA234A" w:rsidP="00EA5F79">
            <w:pPr>
              <w:spacing w:line="360" w:lineRule="auto"/>
              <w:jc w:val="center"/>
              <w:rPr>
                <w:sz w:val="24"/>
                <w:szCs w:val="24"/>
                <w:lang w:val="uk-UA"/>
              </w:rPr>
            </w:pPr>
            <w:r w:rsidRPr="00F8006A">
              <w:rPr>
                <w:sz w:val="24"/>
                <w:szCs w:val="24"/>
                <w:lang w:val="uk-UA"/>
              </w:rPr>
              <w:t>Разом</w:t>
            </w:r>
            <w:r w:rsidR="00EA5F79">
              <w:rPr>
                <w:sz w:val="24"/>
                <w:szCs w:val="24"/>
                <w:lang w:val="uk-UA"/>
              </w:rPr>
              <w:t>,</w:t>
            </w:r>
            <w:r w:rsidRPr="00F8006A">
              <w:rPr>
                <w:sz w:val="24"/>
                <w:szCs w:val="24"/>
                <w:lang w:val="uk-UA"/>
              </w:rPr>
              <w:t xml:space="preserve"> ос</w:t>
            </w:r>
            <w:r w:rsidR="000A65A7">
              <w:rPr>
                <w:sz w:val="24"/>
                <w:szCs w:val="24"/>
                <w:lang w:val="uk-UA"/>
              </w:rPr>
              <w:t>іб</w:t>
            </w:r>
          </w:p>
        </w:tc>
        <w:tc>
          <w:tcPr>
            <w:tcW w:w="2393" w:type="dxa"/>
            <w:vAlign w:val="center"/>
          </w:tcPr>
          <w:p w:rsidR="00BA234A" w:rsidRPr="00F8006A" w:rsidRDefault="00BA234A" w:rsidP="00225927">
            <w:pPr>
              <w:spacing w:line="360" w:lineRule="auto"/>
              <w:jc w:val="center"/>
              <w:rPr>
                <w:sz w:val="24"/>
                <w:szCs w:val="24"/>
                <w:lang w:val="uk-UA"/>
              </w:rPr>
            </w:pPr>
            <w:r w:rsidRPr="00F8006A">
              <w:rPr>
                <w:sz w:val="24"/>
                <w:szCs w:val="24"/>
                <w:lang w:val="uk-UA"/>
              </w:rPr>
              <w:t>22</w:t>
            </w:r>
          </w:p>
        </w:tc>
        <w:tc>
          <w:tcPr>
            <w:tcW w:w="2393" w:type="dxa"/>
            <w:vAlign w:val="center"/>
          </w:tcPr>
          <w:p w:rsidR="00BA234A" w:rsidRPr="00F8006A" w:rsidRDefault="00BA234A" w:rsidP="00225927">
            <w:pPr>
              <w:spacing w:line="360" w:lineRule="auto"/>
              <w:jc w:val="center"/>
              <w:rPr>
                <w:sz w:val="24"/>
                <w:szCs w:val="24"/>
                <w:lang w:val="uk-UA"/>
              </w:rPr>
            </w:pPr>
            <w:r w:rsidRPr="00F8006A">
              <w:rPr>
                <w:sz w:val="24"/>
                <w:szCs w:val="24"/>
                <w:lang w:val="uk-UA"/>
              </w:rPr>
              <w:t>57</w:t>
            </w:r>
          </w:p>
        </w:tc>
        <w:tc>
          <w:tcPr>
            <w:tcW w:w="2393" w:type="dxa"/>
            <w:vAlign w:val="center"/>
          </w:tcPr>
          <w:p w:rsidR="00BA234A" w:rsidRPr="00F8006A" w:rsidRDefault="00BA234A" w:rsidP="00225927">
            <w:pPr>
              <w:spacing w:line="360" w:lineRule="auto"/>
              <w:jc w:val="center"/>
              <w:rPr>
                <w:sz w:val="24"/>
                <w:szCs w:val="24"/>
                <w:lang w:val="uk-UA"/>
              </w:rPr>
            </w:pPr>
            <w:r w:rsidRPr="00F8006A">
              <w:rPr>
                <w:sz w:val="24"/>
                <w:szCs w:val="24"/>
                <w:lang w:val="uk-UA"/>
              </w:rPr>
              <w:t>70</w:t>
            </w:r>
          </w:p>
        </w:tc>
      </w:tr>
      <w:tr w:rsidR="000A65A7" w:rsidRPr="00AE03A7">
        <w:tc>
          <w:tcPr>
            <w:tcW w:w="2392" w:type="dxa"/>
            <w:vAlign w:val="center"/>
          </w:tcPr>
          <w:p w:rsidR="000A65A7" w:rsidRPr="00F8006A" w:rsidRDefault="00EA5F79" w:rsidP="00225927">
            <w:pPr>
              <w:spacing w:line="360" w:lineRule="auto"/>
              <w:jc w:val="center"/>
              <w:rPr>
                <w:sz w:val="24"/>
                <w:szCs w:val="24"/>
                <w:lang w:val="uk-UA"/>
              </w:rPr>
            </w:pPr>
            <w:r>
              <w:rPr>
                <w:sz w:val="24"/>
                <w:szCs w:val="24"/>
                <w:lang w:val="uk-UA"/>
              </w:rPr>
              <w:t>Разом,</w:t>
            </w:r>
            <w:r w:rsidR="007413C3" w:rsidRPr="007413C3">
              <w:rPr>
                <w:bCs/>
                <w:sz w:val="28"/>
                <w:szCs w:val="28"/>
                <w:lang w:val="uk-UA"/>
              </w:rPr>
              <w:t xml:space="preserve"> </w:t>
            </w:r>
            <w:r w:rsidR="000A65A7" w:rsidRPr="000A65A7">
              <w:rPr>
                <w:bCs/>
                <w:sz w:val="24"/>
                <w:szCs w:val="24"/>
                <w:lang w:val="uk-UA"/>
              </w:rPr>
              <w:t>%</w:t>
            </w:r>
          </w:p>
        </w:tc>
        <w:tc>
          <w:tcPr>
            <w:tcW w:w="2393" w:type="dxa"/>
            <w:vAlign w:val="center"/>
          </w:tcPr>
          <w:p w:rsidR="000A65A7" w:rsidRPr="00EA5F79" w:rsidRDefault="007413C3" w:rsidP="00225927">
            <w:pPr>
              <w:spacing w:line="360" w:lineRule="auto"/>
              <w:jc w:val="center"/>
              <w:rPr>
                <w:b/>
                <w:sz w:val="24"/>
                <w:szCs w:val="24"/>
                <w:lang w:val="uk-UA"/>
              </w:rPr>
            </w:pPr>
            <w:r w:rsidRPr="00EA5F79">
              <w:rPr>
                <w:b/>
                <w:sz w:val="24"/>
                <w:szCs w:val="24"/>
                <w:lang w:val="uk-UA"/>
              </w:rPr>
              <w:t>15</w:t>
            </w:r>
          </w:p>
        </w:tc>
        <w:tc>
          <w:tcPr>
            <w:tcW w:w="2393" w:type="dxa"/>
            <w:vAlign w:val="center"/>
          </w:tcPr>
          <w:p w:rsidR="000A65A7" w:rsidRPr="00EA5F79" w:rsidRDefault="007413C3" w:rsidP="00225927">
            <w:pPr>
              <w:spacing w:line="360" w:lineRule="auto"/>
              <w:jc w:val="center"/>
              <w:rPr>
                <w:b/>
                <w:sz w:val="24"/>
                <w:szCs w:val="24"/>
                <w:lang w:val="uk-UA"/>
              </w:rPr>
            </w:pPr>
            <w:r w:rsidRPr="00EA5F79">
              <w:rPr>
                <w:b/>
                <w:sz w:val="24"/>
                <w:szCs w:val="24"/>
                <w:lang w:val="uk-UA"/>
              </w:rPr>
              <w:t>38</w:t>
            </w:r>
          </w:p>
        </w:tc>
        <w:tc>
          <w:tcPr>
            <w:tcW w:w="2393" w:type="dxa"/>
            <w:vAlign w:val="center"/>
          </w:tcPr>
          <w:p w:rsidR="000A65A7" w:rsidRPr="00EA5F79" w:rsidRDefault="007413C3" w:rsidP="00225927">
            <w:pPr>
              <w:spacing w:line="360" w:lineRule="auto"/>
              <w:jc w:val="center"/>
              <w:rPr>
                <w:b/>
                <w:sz w:val="24"/>
                <w:szCs w:val="24"/>
                <w:lang w:val="uk-UA"/>
              </w:rPr>
            </w:pPr>
            <w:r w:rsidRPr="00EA5F79">
              <w:rPr>
                <w:b/>
                <w:sz w:val="24"/>
                <w:szCs w:val="24"/>
                <w:lang w:val="uk-UA"/>
              </w:rPr>
              <w:t>47</w:t>
            </w:r>
          </w:p>
        </w:tc>
      </w:tr>
    </w:tbl>
    <w:p w:rsidR="00BA234A" w:rsidRDefault="00BA234A" w:rsidP="00D94C0E">
      <w:pPr>
        <w:ind w:firstLine="708"/>
        <w:jc w:val="center"/>
        <w:rPr>
          <w:b/>
          <w:bCs/>
          <w:i/>
          <w:iCs/>
          <w:sz w:val="28"/>
          <w:szCs w:val="28"/>
          <w:lang w:val="uk-UA"/>
        </w:rPr>
      </w:pPr>
    </w:p>
    <w:p w:rsidR="00BA234A" w:rsidRPr="00AE03A7" w:rsidRDefault="00BA234A" w:rsidP="00BD0720">
      <w:pPr>
        <w:spacing w:line="360" w:lineRule="auto"/>
        <w:ind w:firstLine="708"/>
        <w:jc w:val="both"/>
        <w:rPr>
          <w:sz w:val="28"/>
          <w:szCs w:val="28"/>
          <w:lang w:val="uk-UA"/>
        </w:rPr>
      </w:pPr>
      <w:r w:rsidRPr="00AE03A7">
        <w:rPr>
          <w:sz w:val="28"/>
          <w:szCs w:val="28"/>
          <w:lang w:val="uk-UA"/>
        </w:rPr>
        <w:t>За результатами дослідження висока самооцінка притаманна 47% респондентів, середня самооцінка спостерігається у 38% опитаних, а  низька – у 15%.</w:t>
      </w:r>
      <w:r w:rsidR="00A20560">
        <w:rPr>
          <w:sz w:val="28"/>
          <w:szCs w:val="28"/>
          <w:lang w:val="uk-UA"/>
        </w:rPr>
        <w:t xml:space="preserve"> </w:t>
      </w:r>
      <w:r w:rsidRPr="00AE03A7">
        <w:rPr>
          <w:sz w:val="28"/>
          <w:szCs w:val="28"/>
          <w:lang w:val="uk-UA"/>
        </w:rPr>
        <w:t>Студенти і студентки з високою самооцінкою впевнені у своїх силах, власних ресурсах, більш успішні в навчально-професійній діяльності та прагненні до оволодіння професією.</w:t>
      </w:r>
      <w:r>
        <w:rPr>
          <w:sz w:val="28"/>
          <w:szCs w:val="28"/>
          <w:lang w:val="uk-UA"/>
        </w:rPr>
        <w:t xml:space="preserve"> Такі студенти не</w:t>
      </w:r>
      <w:r w:rsidRPr="00AE03A7">
        <w:rPr>
          <w:sz w:val="28"/>
          <w:szCs w:val="28"/>
          <w:lang w:val="uk-UA"/>
        </w:rPr>
        <w:t xml:space="preserve"> </w:t>
      </w:r>
      <w:r>
        <w:rPr>
          <w:sz w:val="28"/>
          <w:szCs w:val="28"/>
          <w:lang w:val="uk-UA"/>
        </w:rPr>
        <w:t xml:space="preserve">обтяжені «комплексом неповноцінності», правильно реагують на зауваження інших, рідко сумніваються у своїх діях. </w:t>
      </w:r>
      <w:r w:rsidRPr="00AE03A7">
        <w:rPr>
          <w:sz w:val="28"/>
          <w:szCs w:val="28"/>
          <w:lang w:val="uk-UA"/>
        </w:rPr>
        <w:t xml:space="preserve">Представники групи з середньою самооцінкою перебувають у пошуках себе, в них ще недостатньо сформоване уявлення про себе, вони схильні сумніватися у правильності обраної професії тощо. </w:t>
      </w:r>
      <w:r w:rsidR="00EA5F79">
        <w:rPr>
          <w:sz w:val="28"/>
          <w:szCs w:val="28"/>
          <w:lang w:val="uk-UA"/>
        </w:rPr>
        <w:t>Ч</w:t>
      </w:r>
      <w:r>
        <w:rPr>
          <w:sz w:val="28"/>
          <w:szCs w:val="28"/>
          <w:lang w:val="uk-UA"/>
        </w:rPr>
        <w:t>а</w:t>
      </w:r>
      <w:r w:rsidR="003365C4">
        <w:rPr>
          <w:sz w:val="28"/>
          <w:szCs w:val="28"/>
          <w:lang w:val="uk-UA"/>
        </w:rPr>
        <w:t>с від часу вони намагаються під</w:t>
      </w:r>
      <w:r>
        <w:rPr>
          <w:sz w:val="28"/>
          <w:szCs w:val="28"/>
          <w:lang w:val="uk-UA"/>
        </w:rPr>
        <w:t>лаштуватися під думку оточ</w:t>
      </w:r>
      <w:r w:rsidR="003365C4">
        <w:rPr>
          <w:sz w:val="28"/>
          <w:szCs w:val="28"/>
          <w:lang w:val="uk-UA"/>
        </w:rPr>
        <w:t>ення</w:t>
      </w:r>
      <w:r>
        <w:rPr>
          <w:sz w:val="28"/>
          <w:szCs w:val="28"/>
          <w:lang w:val="uk-UA"/>
        </w:rPr>
        <w:t xml:space="preserve">. </w:t>
      </w:r>
      <w:r w:rsidRPr="00AE03A7">
        <w:rPr>
          <w:sz w:val="28"/>
          <w:szCs w:val="28"/>
          <w:lang w:val="uk-UA"/>
        </w:rPr>
        <w:t>Показник «низька самооцінка» свідчить про те, що респонденти не цінують себе і не довіряють собі, ставлять перед собою цілі менш складні, ніж ті, яких можуть досягти, перебільшує значення невдач.</w:t>
      </w:r>
    </w:p>
    <w:p w:rsidR="00BA234A" w:rsidRPr="005F76E5" w:rsidRDefault="00BD0720" w:rsidP="00E0181B">
      <w:pPr>
        <w:spacing w:line="360" w:lineRule="auto"/>
        <w:ind w:firstLine="708"/>
        <w:jc w:val="both"/>
        <w:rPr>
          <w:b/>
          <w:bCs/>
          <w:sz w:val="28"/>
          <w:szCs w:val="28"/>
          <w:lang w:val="uk-UA"/>
        </w:rPr>
      </w:pPr>
      <w:r>
        <w:rPr>
          <w:b/>
          <w:bCs/>
          <w:sz w:val="28"/>
          <w:szCs w:val="28"/>
          <w:lang w:val="uk-UA"/>
        </w:rPr>
        <w:t xml:space="preserve">Висновки. </w:t>
      </w:r>
      <w:r w:rsidRPr="00EA5F79">
        <w:rPr>
          <w:bCs/>
          <w:sz w:val="28"/>
          <w:szCs w:val="28"/>
          <w:lang w:val="uk-UA"/>
        </w:rPr>
        <w:t>У</w:t>
      </w:r>
      <w:r w:rsidR="00BA234A" w:rsidRPr="00EA5F79">
        <w:rPr>
          <w:sz w:val="28"/>
          <w:szCs w:val="28"/>
          <w:lang w:val="uk-UA"/>
        </w:rPr>
        <w:t xml:space="preserve"> складних соціально-економічних та нестабільних політичних умовах відбувається соціалізація студентів. Втім, не можна </w:t>
      </w:r>
      <w:r w:rsidR="005F76E5" w:rsidRPr="00EA5F79">
        <w:rPr>
          <w:sz w:val="28"/>
          <w:szCs w:val="28"/>
          <w:lang w:val="uk-UA"/>
        </w:rPr>
        <w:t>заперечу</w:t>
      </w:r>
      <w:r w:rsidR="006658DE" w:rsidRPr="00EA5F79">
        <w:rPr>
          <w:sz w:val="28"/>
          <w:szCs w:val="28"/>
          <w:lang w:val="uk-UA"/>
        </w:rPr>
        <w:t>вати</w:t>
      </w:r>
      <w:r w:rsidR="00BA234A" w:rsidRPr="00EA5F79">
        <w:rPr>
          <w:sz w:val="28"/>
          <w:szCs w:val="28"/>
          <w:lang w:val="uk-UA"/>
        </w:rPr>
        <w:t xml:space="preserve">, що їх відмінною рисою є зростання самосвідомості, прагнення адекватно оцінювати свої можливості, відстоювати свою думку. Систематизація уявлень про себе, прагнення бачити своє призначення, смисл свого життя, позитивне самоставлення як ціннісне судження про себе, загальна висока самооцінка свідчать, що у студентської молоді </w:t>
      </w:r>
      <w:r w:rsidR="00BA234A" w:rsidRPr="00EA5F79">
        <w:rPr>
          <w:sz w:val="28"/>
          <w:szCs w:val="28"/>
          <w:lang w:val="uk-UA"/>
        </w:rPr>
        <w:lastRenderedPageBreak/>
        <w:t>з’являється власна життєва філософія, життєва концепція.</w:t>
      </w:r>
    </w:p>
    <w:p w:rsidR="00BA234A" w:rsidRPr="00AE03A7" w:rsidRDefault="00BA234A" w:rsidP="00E0181B">
      <w:pPr>
        <w:spacing w:line="360" w:lineRule="auto"/>
        <w:ind w:firstLine="708"/>
        <w:jc w:val="both"/>
        <w:rPr>
          <w:sz w:val="28"/>
          <w:szCs w:val="28"/>
          <w:lang w:val="uk-UA"/>
        </w:rPr>
      </w:pPr>
      <w:r w:rsidRPr="00A20560">
        <w:rPr>
          <w:sz w:val="28"/>
          <w:szCs w:val="28"/>
          <w:lang w:val="uk-UA"/>
        </w:rPr>
        <w:t>Обробка та аналіз емпіричних даних дослідження дали змогу звернути увагу на особливості самосвідомості студентів і студенток вузу, відображені у когнітивній, емоційно-ціннісній та оцінній складових.</w:t>
      </w:r>
    </w:p>
    <w:p w:rsidR="00BA234A" w:rsidRPr="00AE03A7" w:rsidRDefault="00BA234A" w:rsidP="00E0181B">
      <w:pPr>
        <w:spacing w:line="360" w:lineRule="auto"/>
        <w:ind w:firstLine="708"/>
        <w:jc w:val="both"/>
        <w:rPr>
          <w:sz w:val="28"/>
          <w:szCs w:val="28"/>
          <w:lang w:val="uk-UA"/>
        </w:rPr>
      </w:pPr>
      <w:r w:rsidRPr="00AE03A7">
        <w:rPr>
          <w:sz w:val="28"/>
          <w:szCs w:val="28"/>
          <w:lang w:val="uk-UA"/>
        </w:rPr>
        <w:t>Регулятором поведінки студентів все більше стає адекватна самооцінка. З розвитком самосвідомості пов’язане прагнення юнаків та дівчат оцінювати себе, зрозуміти себе, вивчити себе через взаємовідносини з іншими.</w:t>
      </w:r>
    </w:p>
    <w:p w:rsidR="00BA234A" w:rsidRPr="00AE03A7" w:rsidRDefault="00BA234A" w:rsidP="00E0181B">
      <w:pPr>
        <w:spacing w:line="360" w:lineRule="auto"/>
        <w:ind w:firstLine="708"/>
        <w:jc w:val="both"/>
        <w:rPr>
          <w:sz w:val="28"/>
          <w:szCs w:val="28"/>
          <w:lang w:val="uk-UA"/>
        </w:rPr>
      </w:pPr>
      <w:r w:rsidRPr="00AE03A7">
        <w:rPr>
          <w:sz w:val="28"/>
          <w:szCs w:val="28"/>
          <w:lang w:val="uk-UA"/>
        </w:rPr>
        <w:t xml:space="preserve">Незалежне, стійке “Я” сучасних студентів характеризується наближенням до світу людей, рівноправною взаємодією з навколишнім оточенням та значущими людьми. Для них притаманні позитивні реалістичні судження про себе, висока самооцінка та високий рівень самозначущості у порівнянні з оточуючими людьми. Орієнтуючись на оцінки інших, сучасні студенти і студентки у своїй більшості мають адекватну самооцінку. Втім, студентська молодь схильна до впливу авторитетних осіб, що свідчить про недостатню силу </w:t>
      </w:r>
      <w:r w:rsidRPr="00AE03A7">
        <w:rPr>
          <w:sz w:val="28"/>
          <w:szCs w:val="28"/>
        </w:rPr>
        <w:t>“</w:t>
      </w:r>
      <w:r w:rsidRPr="00AE03A7">
        <w:rPr>
          <w:sz w:val="28"/>
          <w:szCs w:val="28"/>
          <w:lang w:val="uk-UA"/>
        </w:rPr>
        <w:t>Я</w:t>
      </w:r>
      <w:r w:rsidRPr="00AE03A7">
        <w:rPr>
          <w:sz w:val="28"/>
          <w:szCs w:val="28"/>
        </w:rPr>
        <w:t>”</w:t>
      </w:r>
      <w:r w:rsidRPr="00AE03A7">
        <w:rPr>
          <w:sz w:val="28"/>
          <w:szCs w:val="28"/>
          <w:lang w:val="uk-UA"/>
        </w:rPr>
        <w:t xml:space="preserve">, а отже, неспроможність протистояти соціальному впливу та, як наслідок, значний рівень психологічного захисту. Імовірно, це пояснюється віковими особливостями юнацького віку та реаліями часу, що у свою чергу підтверджується високим рівнем соціальної зацікавленості студентів. Юнаки та дівчата вважають себе частиною значущої групи людей, для них характерне захоплення процесом розгортання взаємовідносин з іншими. Групова ідентифікація їм приносить задоволення. Так, студенти хочуть належати до групи і встановлювати соціальні зв’язки, що існують всередині неї. Однією з причин такого прагнення до членства в групі є той факт, що вона сприяє самоствердженню особистості. Лише у незначної частини респондентів діагностовано відокремленість від групи та сприйняття себе як самодостатньої одиниці. Таке прагнення студентів може пояснюватися індивідуалістичною культурою та притаманними їй </w:t>
      </w:r>
      <w:r w:rsidRPr="00AE03A7">
        <w:rPr>
          <w:sz w:val="28"/>
          <w:szCs w:val="28"/>
          <w:lang w:val="uk-UA"/>
        </w:rPr>
        <w:lastRenderedPageBreak/>
        <w:t>цінностями, які заохочують до конкуренції та орієнтацію на особисту користь.</w:t>
      </w:r>
    </w:p>
    <w:p w:rsidR="00BA234A" w:rsidRPr="00AE03A7" w:rsidRDefault="00BA234A" w:rsidP="00E0181B">
      <w:pPr>
        <w:spacing w:line="360" w:lineRule="auto"/>
        <w:ind w:firstLine="708"/>
        <w:jc w:val="both"/>
        <w:rPr>
          <w:sz w:val="28"/>
          <w:szCs w:val="28"/>
          <w:lang w:val="uk-UA"/>
        </w:rPr>
      </w:pPr>
      <w:r w:rsidRPr="00AE03A7">
        <w:rPr>
          <w:sz w:val="28"/>
          <w:szCs w:val="28"/>
          <w:lang w:val="uk-UA"/>
        </w:rPr>
        <w:t xml:space="preserve">Сучасні студенти демонструють високий рівень самоповаги, що характеризується </w:t>
      </w:r>
      <w:r w:rsidRPr="00AE03A7">
        <w:rPr>
          <w:rStyle w:val="rvts9"/>
          <w:color w:val="000000"/>
          <w:sz w:val="28"/>
          <w:szCs w:val="28"/>
          <w:lang w:val="uk-UA"/>
        </w:rPr>
        <w:t>відносно стійким, позитивно забарвленим ставлення до себе, яке акумулює узагальнені переживання власної цінності в очах значущих людей, усвідомлення власних чеснот, що забезпечує гармонійне поєднання тенденці</w:t>
      </w:r>
      <w:r>
        <w:rPr>
          <w:rStyle w:val="rvts9"/>
          <w:color w:val="000000"/>
          <w:sz w:val="28"/>
          <w:szCs w:val="28"/>
          <w:lang w:val="uk-UA"/>
        </w:rPr>
        <w:t xml:space="preserve">й юнаків і дівчат </w:t>
      </w:r>
      <w:r w:rsidRPr="00AE03A7">
        <w:rPr>
          <w:rStyle w:val="rvts9"/>
          <w:color w:val="000000"/>
          <w:sz w:val="28"/>
          <w:szCs w:val="28"/>
          <w:lang w:val="uk-UA"/>
        </w:rPr>
        <w:t>до самовираження, домагань визнання та самозбереження.</w:t>
      </w:r>
      <w:r w:rsidR="00127AF8" w:rsidRPr="00127AF8">
        <w:rPr>
          <w:rStyle w:val="rvts9"/>
          <w:color w:val="000000"/>
          <w:sz w:val="28"/>
          <w:szCs w:val="28"/>
          <w:lang w:val="uk-UA"/>
        </w:rPr>
        <w:t xml:space="preserve"> </w:t>
      </w:r>
      <w:r w:rsidRPr="00AE03A7">
        <w:rPr>
          <w:rStyle w:val="rvts9"/>
          <w:color w:val="000000"/>
          <w:sz w:val="28"/>
          <w:szCs w:val="28"/>
          <w:lang w:val="uk-UA"/>
        </w:rPr>
        <w:t>Рівень загальної самооцінки студентства переважно є високим та середнім</w:t>
      </w:r>
      <w:r w:rsidRPr="004D736B">
        <w:rPr>
          <w:rStyle w:val="rvts9"/>
          <w:color w:val="000000"/>
          <w:sz w:val="28"/>
          <w:szCs w:val="28"/>
          <w:lang w:val="uk-UA"/>
        </w:rPr>
        <w:t>. Юнаки</w:t>
      </w:r>
      <w:r w:rsidRPr="00AE03A7">
        <w:rPr>
          <w:rStyle w:val="rvts9"/>
          <w:color w:val="000000"/>
          <w:sz w:val="28"/>
          <w:szCs w:val="28"/>
          <w:lang w:val="uk-UA"/>
        </w:rPr>
        <w:t xml:space="preserve"> та дівчата впевнені у своїх силах і власних ресурсах. Це позитивно впливає на їх прагнення до оволодіння професією, стимулює пошук себе.</w:t>
      </w:r>
      <w:r w:rsidRPr="00AE03A7">
        <w:rPr>
          <w:sz w:val="28"/>
          <w:szCs w:val="28"/>
          <w:lang w:val="uk-UA"/>
        </w:rPr>
        <w:t xml:space="preserve"> А притаманні їм невдоволеність собою, самокритичність є "стартовим майданчиком" для подолання своїх недоліків через діяльність (навчання, працю, самовиховання).</w:t>
      </w:r>
    </w:p>
    <w:p w:rsidR="00BA234A" w:rsidRPr="00AE03A7" w:rsidRDefault="00BA234A" w:rsidP="00AF2652">
      <w:pPr>
        <w:spacing w:line="360" w:lineRule="auto"/>
        <w:ind w:firstLine="708"/>
        <w:jc w:val="both"/>
        <w:rPr>
          <w:sz w:val="28"/>
          <w:szCs w:val="28"/>
          <w:lang w:val="uk-UA"/>
        </w:rPr>
      </w:pPr>
      <w:r w:rsidRPr="00AE03A7">
        <w:rPr>
          <w:sz w:val="28"/>
          <w:szCs w:val="28"/>
          <w:lang w:val="uk-UA"/>
        </w:rPr>
        <w:t xml:space="preserve">Найяскравіші </w:t>
      </w:r>
      <w:r w:rsidR="004C2E6E">
        <w:rPr>
          <w:sz w:val="28"/>
          <w:szCs w:val="28"/>
          <w:lang w:val="uk-UA"/>
        </w:rPr>
        <w:t>г</w:t>
      </w:r>
      <w:r w:rsidRPr="00AE03A7">
        <w:rPr>
          <w:sz w:val="28"/>
          <w:szCs w:val="28"/>
          <w:lang w:val="uk-UA"/>
        </w:rPr>
        <w:t>ендерні відмінності було виявлено</w:t>
      </w:r>
      <w:r w:rsidR="00A73745">
        <w:rPr>
          <w:sz w:val="28"/>
          <w:szCs w:val="28"/>
          <w:lang w:val="uk-UA"/>
        </w:rPr>
        <w:t xml:space="preserve"> в </w:t>
      </w:r>
      <w:r w:rsidRPr="00AE03A7">
        <w:rPr>
          <w:sz w:val="28"/>
          <w:szCs w:val="28"/>
          <w:lang w:val="uk-UA"/>
        </w:rPr>
        <w:t>образі студентів – «Я – в групі людей» та в рівнях самоповаги. Більшість опитаних дівчат, порівняно з юнаками, вважають себе частиною соціальної групи. Вони більш схильні до членства в групі, потребують емоційної підтрим</w:t>
      </w:r>
      <w:r>
        <w:rPr>
          <w:sz w:val="28"/>
          <w:szCs w:val="28"/>
          <w:lang w:val="uk-UA"/>
        </w:rPr>
        <w:t xml:space="preserve">ки, натомість юнаки проявляють </w:t>
      </w:r>
      <w:r w:rsidRPr="00AE03A7">
        <w:rPr>
          <w:sz w:val="28"/>
          <w:szCs w:val="28"/>
          <w:lang w:val="uk-UA"/>
        </w:rPr>
        <w:t>більшу самодостатність, незалежність та демонструють вищий рівень самоповаги.</w:t>
      </w:r>
    </w:p>
    <w:p w:rsidR="00BA234A" w:rsidRPr="00AE03A7" w:rsidRDefault="00BA234A" w:rsidP="002505A2">
      <w:pPr>
        <w:spacing w:line="360" w:lineRule="auto"/>
        <w:ind w:firstLine="709"/>
        <w:jc w:val="both"/>
        <w:rPr>
          <w:sz w:val="28"/>
          <w:szCs w:val="28"/>
          <w:lang w:val="uk-UA"/>
        </w:rPr>
      </w:pPr>
      <w:r w:rsidRPr="00AE03A7">
        <w:rPr>
          <w:sz w:val="28"/>
          <w:szCs w:val="28"/>
          <w:lang w:val="uk-UA"/>
        </w:rPr>
        <w:t xml:space="preserve">Загалом відсутність значної різниці у інших характеристиках самосвідомості студентів за ґендерною ознакою свідчить про сприятливий ґендерний клімат у </w:t>
      </w:r>
      <w:r>
        <w:rPr>
          <w:sz w:val="28"/>
          <w:szCs w:val="28"/>
          <w:lang w:val="uk-UA"/>
        </w:rPr>
        <w:t>вузі</w:t>
      </w:r>
      <w:r w:rsidRPr="00AE03A7">
        <w:rPr>
          <w:sz w:val="28"/>
          <w:szCs w:val="28"/>
          <w:lang w:val="uk-UA"/>
        </w:rPr>
        <w:t>, відсутність ґендерної дискримінації та розвиток ґендерної чутливості у навчальному та виховному процесі.</w:t>
      </w:r>
      <w:r w:rsidR="002505A2">
        <w:rPr>
          <w:sz w:val="28"/>
          <w:szCs w:val="28"/>
          <w:lang w:val="uk-UA"/>
        </w:rPr>
        <w:t xml:space="preserve"> </w:t>
      </w:r>
      <w:r w:rsidRPr="00AE03A7">
        <w:rPr>
          <w:sz w:val="28"/>
          <w:szCs w:val="28"/>
          <w:lang w:val="uk-UA"/>
        </w:rPr>
        <w:t>Перспективами подальших досліджень може</w:t>
      </w:r>
      <w:r w:rsidR="00714B4B">
        <w:rPr>
          <w:sz w:val="28"/>
          <w:szCs w:val="28"/>
          <w:lang w:val="uk-UA"/>
        </w:rPr>
        <w:t xml:space="preserve"> бути поглиблене </w:t>
      </w:r>
      <w:r w:rsidRPr="00AE03A7">
        <w:rPr>
          <w:sz w:val="28"/>
          <w:szCs w:val="28"/>
          <w:lang w:val="uk-UA"/>
        </w:rPr>
        <w:t>вивчення з позицій суб’єктного підходу сфери спілкування та міжособистісної взаємодії студентства.</w:t>
      </w:r>
    </w:p>
    <w:p w:rsidR="00BA234A" w:rsidRPr="00BD0720" w:rsidRDefault="00BA234A" w:rsidP="006D3759">
      <w:pPr>
        <w:spacing w:line="360" w:lineRule="auto"/>
        <w:rPr>
          <w:b/>
          <w:sz w:val="28"/>
          <w:szCs w:val="28"/>
          <w:lang w:val="uk-UA"/>
        </w:rPr>
      </w:pPr>
      <w:r w:rsidRPr="00BD0720">
        <w:rPr>
          <w:b/>
          <w:sz w:val="28"/>
          <w:szCs w:val="28"/>
          <w:lang w:val="uk-UA"/>
        </w:rPr>
        <w:t>Література</w:t>
      </w:r>
    </w:p>
    <w:p w:rsidR="00BA234A" w:rsidRPr="00040584" w:rsidRDefault="00BA234A" w:rsidP="006D3759">
      <w:pPr>
        <w:pStyle w:val="ad"/>
        <w:numPr>
          <w:ilvl w:val="0"/>
          <w:numId w:val="16"/>
        </w:numPr>
        <w:spacing w:after="0"/>
        <w:ind w:left="426"/>
        <w:rPr>
          <w:rStyle w:val="ab"/>
          <w:rFonts w:ascii="Times New Roman" w:hAnsi="Times New Roman"/>
          <w:b w:val="0"/>
          <w:bCs w:val="0"/>
          <w:sz w:val="28"/>
          <w:szCs w:val="28"/>
          <w:lang w:val="uk-UA"/>
        </w:rPr>
      </w:pPr>
      <w:r w:rsidRPr="00040584">
        <w:rPr>
          <w:rStyle w:val="ab"/>
          <w:rFonts w:ascii="Times New Roman" w:hAnsi="Times New Roman"/>
          <w:b w:val="0"/>
          <w:bCs w:val="0"/>
          <w:sz w:val="28"/>
          <w:szCs w:val="28"/>
          <w:lang w:val="uk-UA"/>
        </w:rPr>
        <w:t>Ананьев Б.</w:t>
      </w:r>
      <w:r>
        <w:rPr>
          <w:rStyle w:val="ab"/>
          <w:rFonts w:ascii="Times New Roman" w:hAnsi="Times New Roman"/>
          <w:b w:val="0"/>
          <w:bCs w:val="0"/>
          <w:sz w:val="28"/>
          <w:szCs w:val="28"/>
          <w:lang w:val="en-US"/>
        </w:rPr>
        <w:t> </w:t>
      </w:r>
      <w:r w:rsidRPr="00040584">
        <w:rPr>
          <w:rStyle w:val="ab"/>
          <w:rFonts w:ascii="Times New Roman" w:hAnsi="Times New Roman"/>
          <w:b w:val="0"/>
          <w:bCs w:val="0"/>
          <w:sz w:val="28"/>
          <w:szCs w:val="28"/>
          <w:lang w:val="uk-UA"/>
        </w:rPr>
        <w:t>Г.</w:t>
      </w:r>
      <w:r>
        <w:rPr>
          <w:rStyle w:val="ab"/>
          <w:rFonts w:ascii="Times New Roman" w:hAnsi="Times New Roman"/>
          <w:b w:val="0"/>
          <w:bCs w:val="0"/>
          <w:sz w:val="28"/>
          <w:szCs w:val="28"/>
          <w:lang w:val="en-US"/>
        </w:rPr>
        <w:t> </w:t>
      </w:r>
      <w:r w:rsidRPr="00040584">
        <w:rPr>
          <w:rStyle w:val="ab"/>
          <w:rFonts w:ascii="Times New Roman" w:hAnsi="Times New Roman"/>
          <w:b w:val="0"/>
          <w:bCs w:val="0"/>
          <w:sz w:val="28"/>
          <w:szCs w:val="28"/>
          <w:lang w:val="uk-UA"/>
        </w:rPr>
        <w:t>Избранные психологические труды: В 2 т. / Под ред. А.</w:t>
      </w:r>
      <w:r>
        <w:rPr>
          <w:rStyle w:val="ab"/>
          <w:rFonts w:ascii="Times New Roman" w:hAnsi="Times New Roman"/>
          <w:b w:val="0"/>
          <w:bCs w:val="0"/>
          <w:sz w:val="28"/>
          <w:szCs w:val="28"/>
          <w:lang w:val="en-US"/>
        </w:rPr>
        <w:t> </w:t>
      </w:r>
      <w:r w:rsidRPr="00040584">
        <w:rPr>
          <w:rStyle w:val="ab"/>
          <w:rFonts w:ascii="Times New Roman" w:hAnsi="Times New Roman"/>
          <w:b w:val="0"/>
          <w:bCs w:val="0"/>
          <w:sz w:val="28"/>
          <w:szCs w:val="28"/>
          <w:lang w:val="uk-UA"/>
        </w:rPr>
        <w:t>А.</w:t>
      </w:r>
      <w:r>
        <w:rPr>
          <w:rStyle w:val="ab"/>
          <w:rFonts w:ascii="Times New Roman" w:hAnsi="Times New Roman"/>
          <w:b w:val="0"/>
          <w:bCs w:val="0"/>
          <w:sz w:val="28"/>
          <w:szCs w:val="28"/>
          <w:lang w:val="en-US"/>
        </w:rPr>
        <w:t> </w:t>
      </w:r>
      <w:r w:rsidRPr="00040584">
        <w:rPr>
          <w:rStyle w:val="ab"/>
          <w:rFonts w:ascii="Times New Roman" w:hAnsi="Times New Roman"/>
          <w:b w:val="0"/>
          <w:bCs w:val="0"/>
          <w:sz w:val="28"/>
          <w:szCs w:val="28"/>
          <w:lang w:val="uk-UA"/>
        </w:rPr>
        <w:t>Бодалева и др. - М., 1980.</w:t>
      </w:r>
      <w:r>
        <w:rPr>
          <w:rStyle w:val="ab"/>
          <w:rFonts w:ascii="Times New Roman" w:hAnsi="Times New Roman"/>
          <w:b w:val="0"/>
          <w:bCs w:val="0"/>
          <w:sz w:val="28"/>
          <w:szCs w:val="28"/>
          <w:lang w:val="en-US"/>
        </w:rPr>
        <w:t xml:space="preserve"> – </w:t>
      </w:r>
      <w:r>
        <w:rPr>
          <w:rStyle w:val="ab"/>
          <w:rFonts w:ascii="Times New Roman" w:hAnsi="Times New Roman"/>
          <w:b w:val="0"/>
          <w:bCs w:val="0"/>
          <w:sz w:val="28"/>
          <w:szCs w:val="28"/>
        </w:rPr>
        <w:t xml:space="preserve">Т.1. – 230 с. – Т.2. – 287 с. </w:t>
      </w:r>
    </w:p>
    <w:p w:rsidR="00BA234A" w:rsidRDefault="00BA234A" w:rsidP="006D3759">
      <w:pPr>
        <w:pStyle w:val="ad"/>
        <w:numPr>
          <w:ilvl w:val="0"/>
          <w:numId w:val="16"/>
        </w:numPr>
        <w:spacing w:after="0"/>
        <w:ind w:left="426"/>
        <w:rPr>
          <w:rFonts w:ascii="Times New Roman" w:hAnsi="Times New Roman"/>
          <w:sz w:val="28"/>
          <w:szCs w:val="28"/>
          <w:lang w:val="uk-UA"/>
        </w:rPr>
      </w:pPr>
      <w:r w:rsidRPr="00040584">
        <w:rPr>
          <w:rFonts w:ascii="Times New Roman" w:hAnsi="Times New Roman"/>
          <w:sz w:val="28"/>
          <w:szCs w:val="28"/>
          <w:lang w:val="uk-UA"/>
        </w:rPr>
        <w:lastRenderedPageBreak/>
        <w:t xml:space="preserve">Капрара Дж., Сервон Д. Психология личности </w:t>
      </w:r>
      <w:r w:rsidRPr="00040584">
        <w:rPr>
          <w:rFonts w:ascii="Times New Roman" w:hAnsi="Times New Roman"/>
          <w:sz w:val="28"/>
          <w:szCs w:val="28"/>
        </w:rPr>
        <w:t xml:space="preserve">/ Дж. Капрара, Д. Сервон. – Спб.: </w:t>
      </w:r>
      <w:r w:rsidRPr="00040584">
        <w:rPr>
          <w:rFonts w:ascii="Times New Roman" w:hAnsi="Times New Roman"/>
          <w:sz w:val="28"/>
          <w:szCs w:val="28"/>
          <w:lang w:val="uk-UA"/>
        </w:rPr>
        <w:t>П</w:t>
      </w:r>
      <w:r w:rsidRPr="00040584">
        <w:rPr>
          <w:rFonts w:ascii="Times New Roman" w:hAnsi="Times New Roman"/>
          <w:sz w:val="28"/>
          <w:szCs w:val="28"/>
        </w:rPr>
        <w:t>итер, 2003. – 640 с.</w:t>
      </w:r>
    </w:p>
    <w:p w:rsidR="00BA234A" w:rsidRPr="00040584" w:rsidRDefault="00BA234A" w:rsidP="006D3759">
      <w:pPr>
        <w:pStyle w:val="ad"/>
        <w:numPr>
          <w:ilvl w:val="0"/>
          <w:numId w:val="16"/>
        </w:numPr>
        <w:spacing w:after="0"/>
        <w:ind w:left="426"/>
        <w:rPr>
          <w:rFonts w:ascii="Times New Roman" w:hAnsi="Times New Roman"/>
          <w:sz w:val="28"/>
          <w:szCs w:val="28"/>
          <w:lang w:val="uk-UA"/>
        </w:rPr>
      </w:pPr>
      <w:r>
        <w:rPr>
          <w:rFonts w:ascii="Times New Roman" w:hAnsi="Times New Roman"/>
          <w:sz w:val="28"/>
          <w:szCs w:val="28"/>
          <w:lang w:val="uk-UA"/>
        </w:rPr>
        <w:t>Муч</w:t>
      </w:r>
      <w:r w:rsidR="007413C3">
        <w:rPr>
          <w:rFonts w:ascii="Times New Roman" w:hAnsi="Times New Roman"/>
          <w:sz w:val="28"/>
          <w:szCs w:val="28"/>
        </w:rPr>
        <w:t>ински П. Психолог</w:t>
      </w:r>
      <w:r w:rsidR="007413C3">
        <w:rPr>
          <w:rFonts w:ascii="Times New Roman" w:hAnsi="Times New Roman"/>
          <w:sz w:val="28"/>
          <w:szCs w:val="28"/>
          <w:lang w:val="uk-UA"/>
        </w:rPr>
        <w:t>и</w:t>
      </w:r>
      <w:r>
        <w:rPr>
          <w:rFonts w:ascii="Times New Roman" w:hAnsi="Times New Roman"/>
          <w:sz w:val="28"/>
          <w:szCs w:val="28"/>
        </w:rPr>
        <w:t>я, профессия, карьера/ П. Мучински. – 7-е изд. – СпБ. : Питер, 2004. – 539 с.</w:t>
      </w:r>
    </w:p>
    <w:p w:rsidR="00BA234A" w:rsidRPr="00887A7E" w:rsidRDefault="00BA234A" w:rsidP="006D3759">
      <w:pPr>
        <w:pStyle w:val="ad"/>
        <w:numPr>
          <w:ilvl w:val="0"/>
          <w:numId w:val="16"/>
        </w:numPr>
        <w:spacing w:after="0"/>
        <w:ind w:left="426"/>
        <w:rPr>
          <w:lang w:val="uk-UA"/>
        </w:rPr>
      </w:pPr>
      <w:r w:rsidRPr="00040584">
        <w:rPr>
          <w:rFonts w:ascii="Times New Roman" w:hAnsi="Times New Roman"/>
          <w:sz w:val="28"/>
          <w:szCs w:val="28"/>
        </w:rPr>
        <w:t>Реан А.А. Психология изучения личности: учеб. пособ. / А. А. Реан. – Спб.: Изд-во Михайлова В.А., 1999. – 288 с.</w:t>
      </w:r>
    </w:p>
    <w:p w:rsidR="00887A7E" w:rsidRPr="003C3159" w:rsidRDefault="0027520F" w:rsidP="006D3759">
      <w:pPr>
        <w:pStyle w:val="ad"/>
        <w:numPr>
          <w:ilvl w:val="0"/>
          <w:numId w:val="16"/>
        </w:numPr>
        <w:spacing w:after="0"/>
        <w:ind w:left="426"/>
        <w:rPr>
          <w:lang w:val="uk-UA"/>
        </w:rPr>
      </w:pPr>
      <w:r>
        <w:rPr>
          <w:rFonts w:ascii="Times New Roman" w:hAnsi="Times New Roman"/>
          <w:sz w:val="28"/>
          <w:szCs w:val="28"/>
          <w:lang w:val="uk-UA"/>
        </w:rPr>
        <w:t>Фурман </w:t>
      </w:r>
      <w:r w:rsidR="00887A7E">
        <w:rPr>
          <w:rFonts w:ascii="Times New Roman" w:hAnsi="Times New Roman"/>
          <w:sz w:val="28"/>
          <w:szCs w:val="28"/>
          <w:lang w:val="uk-UA"/>
        </w:rPr>
        <w:t>А.</w:t>
      </w:r>
      <w:r>
        <w:rPr>
          <w:rFonts w:ascii="Times New Roman" w:hAnsi="Times New Roman"/>
          <w:sz w:val="28"/>
          <w:szCs w:val="28"/>
          <w:lang w:val="uk-UA"/>
        </w:rPr>
        <w:t> </w:t>
      </w:r>
      <w:r w:rsidR="00887A7E">
        <w:rPr>
          <w:rFonts w:ascii="Times New Roman" w:hAnsi="Times New Roman"/>
          <w:sz w:val="28"/>
          <w:szCs w:val="28"/>
          <w:lang w:val="uk-UA"/>
        </w:rPr>
        <w:t>В.</w:t>
      </w:r>
      <w:r>
        <w:rPr>
          <w:rFonts w:ascii="Times New Roman" w:hAnsi="Times New Roman"/>
          <w:sz w:val="28"/>
          <w:szCs w:val="28"/>
          <w:lang w:val="uk-UA"/>
        </w:rPr>
        <w:t>, Гуменюк О. </w:t>
      </w:r>
      <w:r w:rsidR="007413C3">
        <w:rPr>
          <w:rFonts w:ascii="Times New Roman" w:hAnsi="Times New Roman"/>
          <w:sz w:val="28"/>
          <w:szCs w:val="28"/>
          <w:lang w:val="uk-UA"/>
        </w:rPr>
        <w:t xml:space="preserve">Є. Психологія </w:t>
      </w:r>
      <w:r w:rsidR="00887A7E">
        <w:rPr>
          <w:rFonts w:ascii="Times New Roman" w:hAnsi="Times New Roman"/>
          <w:sz w:val="28"/>
          <w:szCs w:val="28"/>
          <w:lang w:val="uk-UA"/>
        </w:rPr>
        <w:t>Я-концепції: Навчальний посібник</w:t>
      </w:r>
      <w:r>
        <w:rPr>
          <w:rFonts w:ascii="Times New Roman" w:hAnsi="Times New Roman"/>
          <w:sz w:val="28"/>
          <w:szCs w:val="28"/>
          <w:lang w:val="uk-UA"/>
        </w:rPr>
        <w:t xml:space="preserve"> </w:t>
      </w:r>
      <w:r w:rsidR="00887A7E">
        <w:rPr>
          <w:rFonts w:ascii="Times New Roman" w:hAnsi="Times New Roman"/>
          <w:sz w:val="28"/>
          <w:szCs w:val="28"/>
          <w:lang w:val="uk-UA"/>
        </w:rPr>
        <w:t>/ А.</w:t>
      </w:r>
      <w:r>
        <w:rPr>
          <w:rFonts w:ascii="Times New Roman" w:hAnsi="Times New Roman"/>
          <w:sz w:val="28"/>
          <w:szCs w:val="28"/>
          <w:lang w:val="uk-UA"/>
        </w:rPr>
        <w:t> </w:t>
      </w:r>
      <w:r w:rsidR="00887A7E">
        <w:rPr>
          <w:rFonts w:ascii="Times New Roman" w:hAnsi="Times New Roman"/>
          <w:sz w:val="28"/>
          <w:szCs w:val="28"/>
          <w:lang w:val="uk-UA"/>
        </w:rPr>
        <w:t>В.</w:t>
      </w:r>
      <w:r>
        <w:rPr>
          <w:rFonts w:ascii="Times New Roman" w:hAnsi="Times New Roman"/>
          <w:sz w:val="28"/>
          <w:szCs w:val="28"/>
          <w:lang w:val="uk-UA"/>
        </w:rPr>
        <w:t> </w:t>
      </w:r>
      <w:r w:rsidR="00887A7E">
        <w:rPr>
          <w:rFonts w:ascii="Times New Roman" w:hAnsi="Times New Roman"/>
          <w:sz w:val="28"/>
          <w:szCs w:val="28"/>
          <w:lang w:val="uk-UA"/>
        </w:rPr>
        <w:t>Фурман, О. Є. Гуменюк</w:t>
      </w:r>
      <w:r>
        <w:rPr>
          <w:rFonts w:ascii="Times New Roman" w:hAnsi="Times New Roman"/>
          <w:sz w:val="28"/>
          <w:szCs w:val="28"/>
          <w:lang w:val="uk-UA"/>
        </w:rPr>
        <w:t>. – Львів : Новий Світ-2000, 2006. – 360 с.</w:t>
      </w:r>
    </w:p>
    <w:p w:rsidR="003C3159" w:rsidRPr="00EE7D57" w:rsidRDefault="003365C4" w:rsidP="00127AF8">
      <w:pPr>
        <w:pStyle w:val="ad"/>
        <w:spacing w:after="0"/>
        <w:ind w:left="426" w:firstLine="0"/>
        <w:jc w:val="right"/>
        <w:rPr>
          <w:rFonts w:ascii="Times New Roman" w:hAnsi="Times New Roman"/>
          <w:sz w:val="28"/>
          <w:szCs w:val="28"/>
          <w:lang w:val="en-US"/>
        </w:rPr>
      </w:pPr>
      <w:r w:rsidRPr="00EE7D57">
        <w:rPr>
          <w:rFonts w:ascii="Times New Roman" w:hAnsi="Times New Roman"/>
          <w:sz w:val="28"/>
          <w:szCs w:val="28"/>
          <w:lang w:val="en-US"/>
        </w:rPr>
        <w:t>Kal</w:t>
      </w:r>
      <w:r w:rsidR="00EE7D57" w:rsidRPr="00EE7D57">
        <w:rPr>
          <w:rFonts w:ascii="Times New Roman" w:hAnsi="Times New Roman"/>
          <w:sz w:val="28"/>
          <w:szCs w:val="28"/>
          <w:lang w:val="en-US"/>
        </w:rPr>
        <w:t>n</w:t>
      </w:r>
      <w:r w:rsidRPr="00EE7D57">
        <w:rPr>
          <w:rFonts w:ascii="Times New Roman" w:hAnsi="Times New Roman"/>
          <w:sz w:val="28"/>
          <w:szCs w:val="28"/>
          <w:lang w:val="en-US"/>
        </w:rPr>
        <w:t>y</w:t>
      </w:r>
      <w:r w:rsidR="00127AF8" w:rsidRPr="00EE7D57">
        <w:rPr>
          <w:rFonts w:ascii="Times New Roman" w:hAnsi="Times New Roman"/>
          <w:sz w:val="28"/>
          <w:szCs w:val="28"/>
          <w:lang w:val="en-US"/>
        </w:rPr>
        <w:t>tska K.O.</w:t>
      </w:r>
    </w:p>
    <w:p w:rsidR="007413C3" w:rsidRPr="00EE7D57" w:rsidRDefault="007413C3" w:rsidP="007413C3">
      <w:pPr>
        <w:ind w:firstLine="708"/>
        <w:jc w:val="center"/>
        <w:rPr>
          <w:b/>
          <w:iCs/>
          <w:sz w:val="28"/>
          <w:szCs w:val="28"/>
          <w:lang w:val="en-US"/>
        </w:rPr>
      </w:pPr>
      <w:r w:rsidRPr="00EE7D57">
        <w:rPr>
          <w:b/>
          <w:iCs/>
          <w:sz w:val="28"/>
          <w:szCs w:val="28"/>
          <w:lang w:val="en-US"/>
        </w:rPr>
        <w:t>Specifics of Person’s Self-awareness in the Psychological Portrait of the Students</w:t>
      </w:r>
    </w:p>
    <w:p w:rsidR="007413C3" w:rsidRPr="00EE7D57" w:rsidRDefault="007413C3" w:rsidP="007413C3">
      <w:pPr>
        <w:ind w:firstLine="708"/>
        <w:jc w:val="both"/>
        <w:rPr>
          <w:iCs/>
          <w:sz w:val="28"/>
          <w:szCs w:val="28"/>
          <w:lang w:val="en-US"/>
        </w:rPr>
      </w:pPr>
      <w:r w:rsidRPr="00EE7D57">
        <w:rPr>
          <w:iCs/>
          <w:sz w:val="28"/>
          <w:szCs w:val="28"/>
          <w:lang w:val="en-US"/>
        </w:rPr>
        <w:t>The article presents the analysis of self-awareness of modern students. The author reveals specifics of cognitive, emotional-axiological as well as evaluative components of self-awareness. Special attention is paid to gender differences in psychological portrait of the students.</w:t>
      </w:r>
    </w:p>
    <w:p w:rsidR="007413C3" w:rsidRPr="00EE7D57" w:rsidRDefault="007413C3" w:rsidP="007413C3">
      <w:pPr>
        <w:ind w:firstLine="708"/>
        <w:jc w:val="both"/>
        <w:rPr>
          <w:iCs/>
          <w:sz w:val="28"/>
          <w:szCs w:val="28"/>
          <w:lang w:val="uk-UA"/>
        </w:rPr>
      </w:pPr>
      <w:r w:rsidRPr="00EE7D57">
        <w:rPr>
          <w:i/>
          <w:iCs/>
          <w:sz w:val="28"/>
          <w:szCs w:val="28"/>
          <w:lang w:val="en-US"/>
        </w:rPr>
        <w:t xml:space="preserve">Keywords:  </w:t>
      </w:r>
      <w:r w:rsidRPr="00EE7D57">
        <w:rPr>
          <w:iCs/>
          <w:sz w:val="28"/>
          <w:szCs w:val="28"/>
          <w:lang w:val="en-US"/>
        </w:rPr>
        <w:t>students, self-awareness, I-image, self-esteem, self-appraisal, gender differences.</w:t>
      </w:r>
    </w:p>
    <w:p w:rsidR="000E2959" w:rsidRPr="00AF2652" w:rsidRDefault="000E2959" w:rsidP="00127AF8">
      <w:pPr>
        <w:ind w:firstLine="708"/>
        <w:jc w:val="both"/>
        <w:rPr>
          <w:sz w:val="24"/>
          <w:szCs w:val="24"/>
          <w:lang w:val="uk-UA"/>
        </w:rPr>
      </w:pPr>
    </w:p>
    <w:sectPr w:rsidR="000E2959" w:rsidRPr="00AF2652" w:rsidSect="00C66F93">
      <w:headerReference w:type="default" r:id="rId7"/>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799" w:rsidRDefault="00EF3799">
      <w:r>
        <w:separator/>
      </w:r>
    </w:p>
  </w:endnote>
  <w:endnote w:type="continuationSeparator" w:id="1">
    <w:p w:rsidR="00EF3799" w:rsidRDefault="00EF37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799" w:rsidRDefault="00EF3799">
      <w:r>
        <w:separator/>
      </w:r>
    </w:p>
  </w:footnote>
  <w:footnote w:type="continuationSeparator" w:id="1">
    <w:p w:rsidR="00EF3799" w:rsidRDefault="00EF37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39" w:rsidRDefault="00693E39" w:rsidP="005B281F">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D1262">
      <w:rPr>
        <w:rStyle w:val="a6"/>
        <w:noProof/>
      </w:rPr>
      <w:t>1</w:t>
    </w:r>
    <w:r>
      <w:rPr>
        <w:rStyle w:val="a6"/>
      </w:rPr>
      <w:fldChar w:fldCharType="end"/>
    </w:r>
  </w:p>
  <w:p w:rsidR="00693E39" w:rsidRDefault="00693E39" w:rsidP="00C659CF">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224E"/>
    <w:multiLevelType w:val="hybridMultilevel"/>
    <w:tmpl w:val="72D0129A"/>
    <w:lvl w:ilvl="0" w:tplc="ACCA300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97F02DB"/>
    <w:multiLevelType w:val="hybridMultilevel"/>
    <w:tmpl w:val="9C109546"/>
    <w:lvl w:ilvl="0" w:tplc="2D6A8938">
      <w:start w:val="1"/>
      <w:numFmt w:val="decimal"/>
      <w:lvlText w:val="%1."/>
      <w:lvlJc w:val="left"/>
      <w:pPr>
        <w:ind w:left="3195" w:hanging="360"/>
      </w:pPr>
      <w:rPr>
        <w:rFonts w:ascii="Times New Roman" w:eastAsia="Times New Roman" w:hAnsi="Times New Roman"/>
      </w:rPr>
    </w:lvl>
    <w:lvl w:ilvl="1" w:tplc="04190003">
      <w:start w:val="1"/>
      <w:numFmt w:val="bullet"/>
      <w:lvlText w:val="o"/>
      <w:lvlJc w:val="left"/>
      <w:pPr>
        <w:ind w:left="3915" w:hanging="360"/>
      </w:pPr>
      <w:rPr>
        <w:rFonts w:ascii="Courier New" w:hAnsi="Courier New" w:cs="Courier New" w:hint="default"/>
      </w:rPr>
    </w:lvl>
    <w:lvl w:ilvl="2" w:tplc="04190005">
      <w:start w:val="1"/>
      <w:numFmt w:val="bullet"/>
      <w:lvlText w:val=""/>
      <w:lvlJc w:val="left"/>
      <w:pPr>
        <w:ind w:left="4635" w:hanging="360"/>
      </w:pPr>
      <w:rPr>
        <w:rFonts w:ascii="Wingdings" w:hAnsi="Wingdings" w:cs="Wingdings" w:hint="default"/>
      </w:rPr>
    </w:lvl>
    <w:lvl w:ilvl="3" w:tplc="04190001">
      <w:start w:val="1"/>
      <w:numFmt w:val="bullet"/>
      <w:lvlText w:val=""/>
      <w:lvlJc w:val="left"/>
      <w:pPr>
        <w:ind w:left="5355" w:hanging="360"/>
      </w:pPr>
      <w:rPr>
        <w:rFonts w:ascii="Symbol" w:hAnsi="Symbol" w:cs="Symbol" w:hint="default"/>
      </w:rPr>
    </w:lvl>
    <w:lvl w:ilvl="4" w:tplc="04190003">
      <w:start w:val="1"/>
      <w:numFmt w:val="bullet"/>
      <w:lvlText w:val="o"/>
      <w:lvlJc w:val="left"/>
      <w:pPr>
        <w:ind w:left="6075" w:hanging="360"/>
      </w:pPr>
      <w:rPr>
        <w:rFonts w:ascii="Courier New" w:hAnsi="Courier New" w:cs="Courier New" w:hint="default"/>
      </w:rPr>
    </w:lvl>
    <w:lvl w:ilvl="5" w:tplc="04190005">
      <w:start w:val="1"/>
      <w:numFmt w:val="bullet"/>
      <w:lvlText w:val=""/>
      <w:lvlJc w:val="left"/>
      <w:pPr>
        <w:ind w:left="6795" w:hanging="360"/>
      </w:pPr>
      <w:rPr>
        <w:rFonts w:ascii="Wingdings" w:hAnsi="Wingdings" w:cs="Wingdings" w:hint="default"/>
      </w:rPr>
    </w:lvl>
    <w:lvl w:ilvl="6" w:tplc="04190001">
      <w:start w:val="1"/>
      <w:numFmt w:val="bullet"/>
      <w:lvlText w:val=""/>
      <w:lvlJc w:val="left"/>
      <w:pPr>
        <w:ind w:left="7515" w:hanging="360"/>
      </w:pPr>
      <w:rPr>
        <w:rFonts w:ascii="Symbol" w:hAnsi="Symbol" w:cs="Symbol" w:hint="default"/>
      </w:rPr>
    </w:lvl>
    <w:lvl w:ilvl="7" w:tplc="04190003">
      <w:start w:val="1"/>
      <w:numFmt w:val="bullet"/>
      <w:lvlText w:val="o"/>
      <w:lvlJc w:val="left"/>
      <w:pPr>
        <w:ind w:left="8235" w:hanging="360"/>
      </w:pPr>
      <w:rPr>
        <w:rFonts w:ascii="Courier New" w:hAnsi="Courier New" w:cs="Courier New" w:hint="default"/>
      </w:rPr>
    </w:lvl>
    <w:lvl w:ilvl="8" w:tplc="04190005">
      <w:start w:val="1"/>
      <w:numFmt w:val="bullet"/>
      <w:lvlText w:val=""/>
      <w:lvlJc w:val="left"/>
      <w:pPr>
        <w:ind w:left="8955" w:hanging="360"/>
      </w:pPr>
      <w:rPr>
        <w:rFonts w:ascii="Wingdings" w:hAnsi="Wingdings" w:cs="Wingdings" w:hint="default"/>
      </w:rPr>
    </w:lvl>
  </w:abstractNum>
  <w:abstractNum w:abstractNumId="2">
    <w:nsid w:val="108D1197"/>
    <w:multiLevelType w:val="singleLevel"/>
    <w:tmpl w:val="04044F5C"/>
    <w:lvl w:ilvl="0">
      <w:start w:val="12"/>
      <w:numFmt w:val="decimal"/>
      <w:lvlText w:val="%1."/>
      <w:legacy w:legacy="1" w:legacySpace="0" w:legacyIndent="320"/>
      <w:lvlJc w:val="left"/>
      <w:rPr>
        <w:rFonts w:ascii="Times New Roman" w:hAnsi="Times New Roman" w:cs="Times New Roman" w:hint="default"/>
      </w:rPr>
    </w:lvl>
  </w:abstractNum>
  <w:abstractNum w:abstractNumId="3">
    <w:nsid w:val="23F11F48"/>
    <w:multiLevelType w:val="hybridMultilevel"/>
    <w:tmpl w:val="2216F46A"/>
    <w:lvl w:ilvl="0" w:tplc="77C2C47E">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
    <w:nsid w:val="2526556C"/>
    <w:multiLevelType w:val="multilevel"/>
    <w:tmpl w:val="EF4E4480"/>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5351523"/>
    <w:multiLevelType w:val="singleLevel"/>
    <w:tmpl w:val="BDA85198"/>
    <w:lvl w:ilvl="0">
      <w:start w:val="1"/>
      <w:numFmt w:val="decimal"/>
      <w:lvlText w:val="%1."/>
      <w:legacy w:legacy="1" w:legacySpace="0" w:legacyIndent="335"/>
      <w:lvlJc w:val="left"/>
      <w:rPr>
        <w:rFonts w:ascii="Times New Roman" w:hAnsi="Times New Roman" w:cs="Times New Roman" w:hint="default"/>
      </w:rPr>
    </w:lvl>
  </w:abstractNum>
  <w:abstractNum w:abstractNumId="6">
    <w:nsid w:val="37DC286A"/>
    <w:multiLevelType w:val="hybridMultilevel"/>
    <w:tmpl w:val="E184281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3E57542C"/>
    <w:multiLevelType w:val="hybridMultilevel"/>
    <w:tmpl w:val="91642E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F695341"/>
    <w:multiLevelType w:val="singleLevel"/>
    <w:tmpl w:val="5D6C96C2"/>
    <w:lvl w:ilvl="0">
      <w:start w:val="10"/>
      <w:numFmt w:val="decimal"/>
      <w:lvlText w:val="%1."/>
      <w:legacy w:legacy="1" w:legacySpace="0" w:legacyIndent="324"/>
      <w:lvlJc w:val="left"/>
      <w:rPr>
        <w:rFonts w:ascii="Times New Roman" w:hAnsi="Times New Roman" w:cs="Times New Roman" w:hint="default"/>
      </w:rPr>
    </w:lvl>
  </w:abstractNum>
  <w:abstractNum w:abstractNumId="9">
    <w:nsid w:val="417B3A5B"/>
    <w:multiLevelType w:val="hybridMultilevel"/>
    <w:tmpl w:val="7AFCB34C"/>
    <w:lvl w:ilvl="0" w:tplc="ACCA300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479F6161"/>
    <w:multiLevelType w:val="hybridMultilevel"/>
    <w:tmpl w:val="38C8A61C"/>
    <w:lvl w:ilvl="0" w:tplc="EE5E491C">
      <w:start w:val="6"/>
      <w:numFmt w:val="bullet"/>
      <w:lvlText w:val="-"/>
      <w:lvlJc w:val="left"/>
      <w:pPr>
        <w:tabs>
          <w:tab w:val="num" w:pos="1638"/>
        </w:tabs>
        <w:ind w:left="1638" w:hanging="93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
    <w:nsid w:val="4FE845F8"/>
    <w:multiLevelType w:val="singleLevel"/>
    <w:tmpl w:val="E1F28B4C"/>
    <w:lvl w:ilvl="0">
      <w:start w:val="1"/>
      <w:numFmt w:val="decimal"/>
      <w:lvlText w:val="%1."/>
      <w:legacy w:legacy="1" w:legacySpace="0" w:legacyIndent="234"/>
      <w:lvlJc w:val="left"/>
      <w:rPr>
        <w:rFonts w:ascii="Times New Roman" w:hAnsi="Times New Roman" w:cs="Times New Roman" w:hint="default"/>
      </w:rPr>
    </w:lvl>
  </w:abstractNum>
  <w:abstractNum w:abstractNumId="12">
    <w:nsid w:val="51A27F33"/>
    <w:multiLevelType w:val="hybridMultilevel"/>
    <w:tmpl w:val="18A0073A"/>
    <w:lvl w:ilvl="0" w:tplc="ACCA3008">
      <w:start w:val="1"/>
      <w:numFmt w:val="decimal"/>
      <w:lvlText w:val="%1."/>
      <w:lvlJc w:val="left"/>
      <w:pPr>
        <w:ind w:left="106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2D842D1"/>
    <w:multiLevelType w:val="singleLevel"/>
    <w:tmpl w:val="21EE0D50"/>
    <w:lvl w:ilvl="0">
      <w:start w:val="2"/>
      <w:numFmt w:val="decimal"/>
      <w:lvlText w:val="%1."/>
      <w:legacy w:legacy="1" w:legacySpace="0" w:legacyIndent="331"/>
      <w:lvlJc w:val="left"/>
      <w:rPr>
        <w:rFonts w:ascii="Times New Roman" w:hAnsi="Times New Roman" w:cs="Times New Roman" w:hint="default"/>
      </w:rPr>
    </w:lvl>
  </w:abstractNum>
  <w:abstractNum w:abstractNumId="14">
    <w:nsid w:val="651938F8"/>
    <w:multiLevelType w:val="hybridMultilevel"/>
    <w:tmpl w:val="6F6840B4"/>
    <w:lvl w:ilvl="0" w:tplc="BC7EA398">
      <w:start w:val="1"/>
      <w:numFmt w:val="decimal"/>
      <w:lvlText w:val="%1."/>
      <w:lvlJc w:val="left"/>
      <w:pPr>
        <w:tabs>
          <w:tab w:val="num" w:pos="1188"/>
        </w:tabs>
        <w:ind w:left="1188" w:hanging="480"/>
      </w:pPr>
      <w:rPr>
        <w:rFonts w:hint="default"/>
        <w:b/>
        <w:bCs/>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5">
    <w:nsid w:val="6E8A7FEE"/>
    <w:multiLevelType w:val="hybridMultilevel"/>
    <w:tmpl w:val="A4F4D1BE"/>
    <w:lvl w:ilvl="0" w:tplc="E9F4DEEA">
      <w:start w:val="1"/>
      <w:numFmt w:val="decimal"/>
      <w:lvlText w:val="%1."/>
      <w:lvlJc w:val="left"/>
      <w:pPr>
        <w:ind w:left="1069" w:hanging="360"/>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5"/>
  </w:num>
  <w:num w:numId="2">
    <w:abstractNumId w:val="5"/>
    <w:lvlOverride w:ilvl="0">
      <w:lvl w:ilvl="0">
        <w:start w:val="1"/>
        <w:numFmt w:val="decimal"/>
        <w:lvlText w:val="%1."/>
        <w:legacy w:legacy="1" w:legacySpace="0" w:legacyIndent="334"/>
        <w:lvlJc w:val="left"/>
        <w:rPr>
          <w:rFonts w:ascii="Times New Roman" w:hAnsi="Times New Roman" w:cs="Times New Roman" w:hint="default"/>
        </w:rPr>
      </w:lvl>
    </w:lvlOverride>
  </w:num>
  <w:num w:numId="3">
    <w:abstractNumId w:val="5"/>
    <w:lvlOverride w:ilvl="0">
      <w:lvl w:ilvl="0">
        <w:start w:val="13"/>
        <w:numFmt w:val="decimal"/>
        <w:lvlText w:val="%1."/>
        <w:legacy w:legacy="1" w:legacySpace="0" w:legacyIndent="331"/>
        <w:lvlJc w:val="left"/>
        <w:rPr>
          <w:rFonts w:ascii="Times New Roman" w:hAnsi="Times New Roman" w:cs="Times New Roman" w:hint="default"/>
        </w:rPr>
      </w:lvl>
    </w:lvlOverride>
  </w:num>
  <w:num w:numId="4">
    <w:abstractNumId w:val="13"/>
  </w:num>
  <w:num w:numId="5">
    <w:abstractNumId w:val="2"/>
  </w:num>
  <w:num w:numId="6">
    <w:abstractNumId w:val="11"/>
    <w:lvlOverride w:ilvl="0">
      <w:startOverride w:val="1"/>
    </w:lvlOverride>
  </w:num>
  <w:num w:numId="7">
    <w:abstractNumId w:val="8"/>
    <w:lvlOverride w:ilvl="0">
      <w:startOverride w:val="10"/>
    </w:lvlOverride>
  </w:num>
  <w:num w:numId="8">
    <w:abstractNumId w:val="14"/>
  </w:num>
  <w:num w:numId="9">
    <w:abstractNumId w:val="3"/>
  </w:num>
  <w:num w:numId="10">
    <w:abstractNumId w:val="6"/>
  </w:num>
  <w:num w:numId="11">
    <w:abstractNumId w:val="1"/>
  </w:num>
  <w:num w:numId="12">
    <w:abstractNumId w:val="12"/>
  </w:num>
  <w:num w:numId="13">
    <w:abstractNumId w:val="0"/>
  </w:num>
  <w:num w:numId="14">
    <w:abstractNumId w:val="9"/>
  </w:num>
  <w:num w:numId="15">
    <w:abstractNumId w:val="10"/>
  </w:num>
  <w:num w:numId="16">
    <w:abstractNumId w:val="15"/>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2B2808"/>
    <w:rsid w:val="00004070"/>
    <w:rsid w:val="0000527E"/>
    <w:rsid w:val="00010FD3"/>
    <w:rsid w:val="0001308C"/>
    <w:rsid w:val="000135CF"/>
    <w:rsid w:val="00014690"/>
    <w:rsid w:val="00022896"/>
    <w:rsid w:val="00030A16"/>
    <w:rsid w:val="00040584"/>
    <w:rsid w:val="00041C11"/>
    <w:rsid w:val="00041E62"/>
    <w:rsid w:val="00043008"/>
    <w:rsid w:val="00044B6C"/>
    <w:rsid w:val="000513D3"/>
    <w:rsid w:val="000514EC"/>
    <w:rsid w:val="00056C7D"/>
    <w:rsid w:val="00057726"/>
    <w:rsid w:val="000741AB"/>
    <w:rsid w:val="00074C9D"/>
    <w:rsid w:val="00076E6D"/>
    <w:rsid w:val="000800DD"/>
    <w:rsid w:val="00083136"/>
    <w:rsid w:val="00090959"/>
    <w:rsid w:val="000A1530"/>
    <w:rsid w:val="000A2846"/>
    <w:rsid w:val="000A65A7"/>
    <w:rsid w:val="000B75ED"/>
    <w:rsid w:val="000B7767"/>
    <w:rsid w:val="000C09D0"/>
    <w:rsid w:val="000C2A89"/>
    <w:rsid w:val="000E2959"/>
    <w:rsid w:val="000E3061"/>
    <w:rsid w:val="000E6CB6"/>
    <w:rsid w:val="000F1198"/>
    <w:rsid w:val="0010668D"/>
    <w:rsid w:val="001173A6"/>
    <w:rsid w:val="0012288E"/>
    <w:rsid w:val="001265F2"/>
    <w:rsid w:val="00127285"/>
    <w:rsid w:val="00127AF8"/>
    <w:rsid w:val="00134250"/>
    <w:rsid w:val="001411A9"/>
    <w:rsid w:val="00141354"/>
    <w:rsid w:val="00146C24"/>
    <w:rsid w:val="001523B7"/>
    <w:rsid w:val="001660C0"/>
    <w:rsid w:val="0018165B"/>
    <w:rsid w:val="00186FFD"/>
    <w:rsid w:val="001B17CD"/>
    <w:rsid w:val="001B46D2"/>
    <w:rsid w:val="001B62EA"/>
    <w:rsid w:val="001B7499"/>
    <w:rsid w:val="001B7BC3"/>
    <w:rsid w:val="001D0B76"/>
    <w:rsid w:val="001D1629"/>
    <w:rsid w:val="001D41E9"/>
    <w:rsid w:val="001E279B"/>
    <w:rsid w:val="001F17D7"/>
    <w:rsid w:val="001F3625"/>
    <w:rsid w:val="001F5F10"/>
    <w:rsid w:val="0021379E"/>
    <w:rsid w:val="00216346"/>
    <w:rsid w:val="002230F6"/>
    <w:rsid w:val="0022474D"/>
    <w:rsid w:val="00225927"/>
    <w:rsid w:val="00226D62"/>
    <w:rsid w:val="00234D12"/>
    <w:rsid w:val="002367C0"/>
    <w:rsid w:val="002505A2"/>
    <w:rsid w:val="002513A2"/>
    <w:rsid w:val="0027520F"/>
    <w:rsid w:val="002806F9"/>
    <w:rsid w:val="0028356D"/>
    <w:rsid w:val="00295FCE"/>
    <w:rsid w:val="002A10EF"/>
    <w:rsid w:val="002A1609"/>
    <w:rsid w:val="002A34EA"/>
    <w:rsid w:val="002B2808"/>
    <w:rsid w:val="002B4078"/>
    <w:rsid w:val="002C1ABF"/>
    <w:rsid w:val="002C273B"/>
    <w:rsid w:val="002C47E8"/>
    <w:rsid w:val="002C517B"/>
    <w:rsid w:val="002D2082"/>
    <w:rsid w:val="002D2369"/>
    <w:rsid w:val="002E0B30"/>
    <w:rsid w:val="002E30AB"/>
    <w:rsid w:val="002E39C0"/>
    <w:rsid w:val="002F2290"/>
    <w:rsid w:val="00300D13"/>
    <w:rsid w:val="0030431E"/>
    <w:rsid w:val="0031009F"/>
    <w:rsid w:val="00321D50"/>
    <w:rsid w:val="00321FDB"/>
    <w:rsid w:val="00325266"/>
    <w:rsid w:val="00333493"/>
    <w:rsid w:val="003365C4"/>
    <w:rsid w:val="00346206"/>
    <w:rsid w:val="00361178"/>
    <w:rsid w:val="003645BB"/>
    <w:rsid w:val="00373682"/>
    <w:rsid w:val="00386E13"/>
    <w:rsid w:val="00395065"/>
    <w:rsid w:val="00395AA3"/>
    <w:rsid w:val="00395D6E"/>
    <w:rsid w:val="00397F8B"/>
    <w:rsid w:val="003A318E"/>
    <w:rsid w:val="003A7D21"/>
    <w:rsid w:val="003B06CF"/>
    <w:rsid w:val="003C3159"/>
    <w:rsid w:val="003D0E88"/>
    <w:rsid w:val="003D450E"/>
    <w:rsid w:val="00404AC5"/>
    <w:rsid w:val="00427425"/>
    <w:rsid w:val="00432740"/>
    <w:rsid w:val="00433B30"/>
    <w:rsid w:val="0043715D"/>
    <w:rsid w:val="00450656"/>
    <w:rsid w:val="00454B76"/>
    <w:rsid w:val="00455C33"/>
    <w:rsid w:val="00456B9F"/>
    <w:rsid w:val="004619BB"/>
    <w:rsid w:val="00470E24"/>
    <w:rsid w:val="0047686B"/>
    <w:rsid w:val="00485C4D"/>
    <w:rsid w:val="0048744D"/>
    <w:rsid w:val="004A0CDE"/>
    <w:rsid w:val="004A6BDE"/>
    <w:rsid w:val="004C2E6E"/>
    <w:rsid w:val="004D2894"/>
    <w:rsid w:val="004D34F7"/>
    <w:rsid w:val="004D5A8D"/>
    <w:rsid w:val="004D736B"/>
    <w:rsid w:val="004E5CF8"/>
    <w:rsid w:val="004E7E54"/>
    <w:rsid w:val="005032C3"/>
    <w:rsid w:val="0051052E"/>
    <w:rsid w:val="005227C5"/>
    <w:rsid w:val="005427FA"/>
    <w:rsid w:val="00544BFA"/>
    <w:rsid w:val="00545804"/>
    <w:rsid w:val="00547F56"/>
    <w:rsid w:val="00556278"/>
    <w:rsid w:val="00563880"/>
    <w:rsid w:val="00564C44"/>
    <w:rsid w:val="00571999"/>
    <w:rsid w:val="00583BFE"/>
    <w:rsid w:val="005851D9"/>
    <w:rsid w:val="00585BDC"/>
    <w:rsid w:val="005967DD"/>
    <w:rsid w:val="005A20EC"/>
    <w:rsid w:val="005B1606"/>
    <w:rsid w:val="005B281F"/>
    <w:rsid w:val="005B3B17"/>
    <w:rsid w:val="005B3FB9"/>
    <w:rsid w:val="005C44D5"/>
    <w:rsid w:val="005D1843"/>
    <w:rsid w:val="005E5643"/>
    <w:rsid w:val="005E5B88"/>
    <w:rsid w:val="005F1BC9"/>
    <w:rsid w:val="005F76E5"/>
    <w:rsid w:val="00617042"/>
    <w:rsid w:val="006232EC"/>
    <w:rsid w:val="00641E50"/>
    <w:rsid w:val="0064678D"/>
    <w:rsid w:val="00651F37"/>
    <w:rsid w:val="006573BB"/>
    <w:rsid w:val="00661D27"/>
    <w:rsid w:val="006634EA"/>
    <w:rsid w:val="006658DE"/>
    <w:rsid w:val="00665CCD"/>
    <w:rsid w:val="0066606A"/>
    <w:rsid w:val="0067174F"/>
    <w:rsid w:val="00680555"/>
    <w:rsid w:val="00680E8E"/>
    <w:rsid w:val="00693E39"/>
    <w:rsid w:val="00696BA4"/>
    <w:rsid w:val="006A218D"/>
    <w:rsid w:val="006B16C1"/>
    <w:rsid w:val="006C0786"/>
    <w:rsid w:val="006C4D10"/>
    <w:rsid w:val="006D3759"/>
    <w:rsid w:val="006D5E60"/>
    <w:rsid w:val="006F3D26"/>
    <w:rsid w:val="00702989"/>
    <w:rsid w:val="0071017E"/>
    <w:rsid w:val="00710A5E"/>
    <w:rsid w:val="00713CD1"/>
    <w:rsid w:val="00714B4B"/>
    <w:rsid w:val="007306F0"/>
    <w:rsid w:val="007344A0"/>
    <w:rsid w:val="007404AB"/>
    <w:rsid w:val="00740E89"/>
    <w:rsid w:val="007413C3"/>
    <w:rsid w:val="00754035"/>
    <w:rsid w:val="0075629F"/>
    <w:rsid w:val="00760D59"/>
    <w:rsid w:val="00761A16"/>
    <w:rsid w:val="0076541C"/>
    <w:rsid w:val="007802AB"/>
    <w:rsid w:val="00782C76"/>
    <w:rsid w:val="00785813"/>
    <w:rsid w:val="0078730D"/>
    <w:rsid w:val="007929C3"/>
    <w:rsid w:val="007930AF"/>
    <w:rsid w:val="00795567"/>
    <w:rsid w:val="007A3413"/>
    <w:rsid w:val="007B0A13"/>
    <w:rsid w:val="007B3680"/>
    <w:rsid w:val="007B7D5A"/>
    <w:rsid w:val="007C25BF"/>
    <w:rsid w:val="007C3A2A"/>
    <w:rsid w:val="007C3FBC"/>
    <w:rsid w:val="007C48D2"/>
    <w:rsid w:val="007C4CA5"/>
    <w:rsid w:val="007F2DFB"/>
    <w:rsid w:val="007F579D"/>
    <w:rsid w:val="008119D9"/>
    <w:rsid w:val="008152B4"/>
    <w:rsid w:val="00830912"/>
    <w:rsid w:val="008341A6"/>
    <w:rsid w:val="00834AC6"/>
    <w:rsid w:val="00840B40"/>
    <w:rsid w:val="008616C7"/>
    <w:rsid w:val="00864C7A"/>
    <w:rsid w:val="00865557"/>
    <w:rsid w:val="008829B0"/>
    <w:rsid w:val="00887A7E"/>
    <w:rsid w:val="00892492"/>
    <w:rsid w:val="008A089A"/>
    <w:rsid w:val="008A538D"/>
    <w:rsid w:val="008A7F4F"/>
    <w:rsid w:val="008B1D14"/>
    <w:rsid w:val="008B66FF"/>
    <w:rsid w:val="008C2437"/>
    <w:rsid w:val="008C2769"/>
    <w:rsid w:val="008C2E19"/>
    <w:rsid w:val="008C43F2"/>
    <w:rsid w:val="008C73D7"/>
    <w:rsid w:val="008C7D7D"/>
    <w:rsid w:val="008C7FD8"/>
    <w:rsid w:val="008D456D"/>
    <w:rsid w:val="008E1593"/>
    <w:rsid w:val="008E3074"/>
    <w:rsid w:val="008E4793"/>
    <w:rsid w:val="008F52D7"/>
    <w:rsid w:val="008F5904"/>
    <w:rsid w:val="009013B8"/>
    <w:rsid w:val="00910428"/>
    <w:rsid w:val="00921CA0"/>
    <w:rsid w:val="009364AF"/>
    <w:rsid w:val="00940AF6"/>
    <w:rsid w:val="00941E55"/>
    <w:rsid w:val="00944EAA"/>
    <w:rsid w:val="00960355"/>
    <w:rsid w:val="0096512B"/>
    <w:rsid w:val="00973318"/>
    <w:rsid w:val="0098004D"/>
    <w:rsid w:val="00980129"/>
    <w:rsid w:val="00987FA9"/>
    <w:rsid w:val="00993E06"/>
    <w:rsid w:val="00997DF8"/>
    <w:rsid w:val="009A0165"/>
    <w:rsid w:val="009A240A"/>
    <w:rsid w:val="009A569F"/>
    <w:rsid w:val="009A6F28"/>
    <w:rsid w:val="009A7260"/>
    <w:rsid w:val="009A768C"/>
    <w:rsid w:val="009B3B95"/>
    <w:rsid w:val="009B6AD0"/>
    <w:rsid w:val="009E090F"/>
    <w:rsid w:val="009E2783"/>
    <w:rsid w:val="009E5A23"/>
    <w:rsid w:val="009F2FE2"/>
    <w:rsid w:val="00A07343"/>
    <w:rsid w:val="00A165EB"/>
    <w:rsid w:val="00A173DB"/>
    <w:rsid w:val="00A17D10"/>
    <w:rsid w:val="00A20560"/>
    <w:rsid w:val="00A2098F"/>
    <w:rsid w:val="00A35CB1"/>
    <w:rsid w:val="00A37578"/>
    <w:rsid w:val="00A42739"/>
    <w:rsid w:val="00A52647"/>
    <w:rsid w:val="00A541E8"/>
    <w:rsid w:val="00A5760F"/>
    <w:rsid w:val="00A622E1"/>
    <w:rsid w:val="00A70268"/>
    <w:rsid w:val="00A73745"/>
    <w:rsid w:val="00A91DCC"/>
    <w:rsid w:val="00AA0CAC"/>
    <w:rsid w:val="00AA1477"/>
    <w:rsid w:val="00AA5EEA"/>
    <w:rsid w:val="00AD33D9"/>
    <w:rsid w:val="00AE03A7"/>
    <w:rsid w:val="00AE7017"/>
    <w:rsid w:val="00AE7647"/>
    <w:rsid w:val="00AF2652"/>
    <w:rsid w:val="00B10763"/>
    <w:rsid w:val="00B372AC"/>
    <w:rsid w:val="00B44EED"/>
    <w:rsid w:val="00B55801"/>
    <w:rsid w:val="00B57DB1"/>
    <w:rsid w:val="00B7096B"/>
    <w:rsid w:val="00B776FB"/>
    <w:rsid w:val="00B81F0E"/>
    <w:rsid w:val="00B82122"/>
    <w:rsid w:val="00B95ECA"/>
    <w:rsid w:val="00BA234A"/>
    <w:rsid w:val="00BB0CAA"/>
    <w:rsid w:val="00BB5515"/>
    <w:rsid w:val="00BD02C5"/>
    <w:rsid w:val="00BD0720"/>
    <w:rsid w:val="00BD0794"/>
    <w:rsid w:val="00BD7B1C"/>
    <w:rsid w:val="00BF0839"/>
    <w:rsid w:val="00BF1751"/>
    <w:rsid w:val="00BF3CCD"/>
    <w:rsid w:val="00BF57BE"/>
    <w:rsid w:val="00C01C2C"/>
    <w:rsid w:val="00C05878"/>
    <w:rsid w:val="00C05E00"/>
    <w:rsid w:val="00C07011"/>
    <w:rsid w:val="00C13642"/>
    <w:rsid w:val="00C174A5"/>
    <w:rsid w:val="00C256FF"/>
    <w:rsid w:val="00C423F6"/>
    <w:rsid w:val="00C44FA8"/>
    <w:rsid w:val="00C45D8D"/>
    <w:rsid w:val="00C54ADB"/>
    <w:rsid w:val="00C61FEB"/>
    <w:rsid w:val="00C64D8C"/>
    <w:rsid w:val="00C659CF"/>
    <w:rsid w:val="00C66F93"/>
    <w:rsid w:val="00C72137"/>
    <w:rsid w:val="00C76B3B"/>
    <w:rsid w:val="00C847D6"/>
    <w:rsid w:val="00C93F5F"/>
    <w:rsid w:val="00C964D4"/>
    <w:rsid w:val="00CA6621"/>
    <w:rsid w:val="00CA69BC"/>
    <w:rsid w:val="00CB0B24"/>
    <w:rsid w:val="00CB1BEA"/>
    <w:rsid w:val="00CB436D"/>
    <w:rsid w:val="00CB4D51"/>
    <w:rsid w:val="00CC08B9"/>
    <w:rsid w:val="00CC63A0"/>
    <w:rsid w:val="00CD4BB7"/>
    <w:rsid w:val="00CE0ED4"/>
    <w:rsid w:val="00CE2137"/>
    <w:rsid w:val="00CE38CC"/>
    <w:rsid w:val="00CE73A1"/>
    <w:rsid w:val="00CE7859"/>
    <w:rsid w:val="00D00D9D"/>
    <w:rsid w:val="00D060BF"/>
    <w:rsid w:val="00D16A30"/>
    <w:rsid w:val="00D24BFD"/>
    <w:rsid w:val="00D30604"/>
    <w:rsid w:val="00D31CAD"/>
    <w:rsid w:val="00D32C44"/>
    <w:rsid w:val="00D356B0"/>
    <w:rsid w:val="00D35B44"/>
    <w:rsid w:val="00D36F6B"/>
    <w:rsid w:val="00D46E5F"/>
    <w:rsid w:val="00D6794D"/>
    <w:rsid w:val="00D67F13"/>
    <w:rsid w:val="00D72F7B"/>
    <w:rsid w:val="00D81AFF"/>
    <w:rsid w:val="00D86EBA"/>
    <w:rsid w:val="00D871AB"/>
    <w:rsid w:val="00D91D7B"/>
    <w:rsid w:val="00D9265F"/>
    <w:rsid w:val="00D94C0E"/>
    <w:rsid w:val="00DB3480"/>
    <w:rsid w:val="00DB3885"/>
    <w:rsid w:val="00DB4997"/>
    <w:rsid w:val="00DB6B16"/>
    <w:rsid w:val="00DB7024"/>
    <w:rsid w:val="00DC178B"/>
    <w:rsid w:val="00DD7518"/>
    <w:rsid w:val="00DE49E2"/>
    <w:rsid w:val="00E0181B"/>
    <w:rsid w:val="00E02999"/>
    <w:rsid w:val="00E05191"/>
    <w:rsid w:val="00E1484B"/>
    <w:rsid w:val="00E31953"/>
    <w:rsid w:val="00E32202"/>
    <w:rsid w:val="00E36611"/>
    <w:rsid w:val="00E42683"/>
    <w:rsid w:val="00E435FB"/>
    <w:rsid w:val="00E43A12"/>
    <w:rsid w:val="00E53AA0"/>
    <w:rsid w:val="00E64804"/>
    <w:rsid w:val="00E70E87"/>
    <w:rsid w:val="00E7774A"/>
    <w:rsid w:val="00E77757"/>
    <w:rsid w:val="00E83DE8"/>
    <w:rsid w:val="00E87C49"/>
    <w:rsid w:val="00EA0983"/>
    <w:rsid w:val="00EA1558"/>
    <w:rsid w:val="00EA5F79"/>
    <w:rsid w:val="00EB2E32"/>
    <w:rsid w:val="00EB40F2"/>
    <w:rsid w:val="00EC02E9"/>
    <w:rsid w:val="00EC186E"/>
    <w:rsid w:val="00EC1EF0"/>
    <w:rsid w:val="00ED3EF5"/>
    <w:rsid w:val="00EE2E49"/>
    <w:rsid w:val="00EE3E03"/>
    <w:rsid w:val="00EE675B"/>
    <w:rsid w:val="00EE74D5"/>
    <w:rsid w:val="00EE7D57"/>
    <w:rsid w:val="00EF32F8"/>
    <w:rsid w:val="00EF3799"/>
    <w:rsid w:val="00EF4F23"/>
    <w:rsid w:val="00EF76FC"/>
    <w:rsid w:val="00EF78CD"/>
    <w:rsid w:val="00F04B72"/>
    <w:rsid w:val="00F07A5C"/>
    <w:rsid w:val="00F2392F"/>
    <w:rsid w:val="00F31722"/>
    <w:rsid w:val="00F328F3"/>
    <w:rsid w:val="00F35B4F"/>
    <w:rsid w:val="00F36093"/>
    <w:rsid w:val="00F40759"/>
    <w:rsid w:val="00F409B0"/>
    <w:rsid w:val="00F40D12"/>
    <w:rsid w:val="00F4586F"/>
    <w:rsid w:val="00F53155"/>
    <w:rsid w:val="00F6086F"/>
    <w:rsid w:val="00F63EEC"/>
    <w:rsid w:val="00F75E56"/>
    <w:rsid w:val="00F8006A"/>
    <w:rsid w:val="00F8190F"/>
    <w:rsid w:val="00F92ACB"/>
    <w:rsid w:val="00F93939"/>
    <w:rsid w:val="00FA0775"/>
    <w:rsid w:val="00FA2B57"/>
    <w:rsid w:val="00FB77BD"/>
    <w:rsid w:val="00FD1262"/>
    <w:rsid w:val="00FE50E5"/>
    <w:rsid w:val="00FE6475"/>
    <w:rsid w:val="00FF1F12"/>
    <w:rsid w:val="00FF6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endnote text"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939"/>
    <w:pPr>
      <w:widowControl w:val="0"/>
      <w:autoSpaceDE w:val="0"/>
      <w:autoSpaceDN w:val="0"/>
      <w:adjustRightInd w:val="0"/>
    </w:pPr>
  </w:style>
  <w:style w:type="paragraph" w:styleId="5">
    <w:name w:val="heading 5"/>
    <w:basedOn w:val="a"/>
    <w:link w:val="50"/>
    <w:uiPriority w:val="9"/>
    <w:qFormat/>
    <w:rsid w:val="00D91D7B"/>
    <w:pPr>
      <w:widowControl/>
      <w:autoSpaceDE/>
      <w:autoSpaceDN/>
      <w:adjustRightInd/>
      <w:ind w:left="217" w:right="109" w:hanging="109"/>
      <w:jc w:val="both"/>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
    <w:semiHidden/>
    <w:rsid w:val="00E427C1"/>
    <w:rPr>
      <w:rFonts w:ascii="Calibri" w:eastAsia="Times New Roman" w:hAnsi="Calibri" w:cs="Times New Roman"/>
      <w:b/>
      <w:bCs/>
      <w:i/>
      <w:iCs/>
      <w:sz w:val="26"/>
      <w:szCs w:val="26"/>
    </w:rPr>
  </w:style>
  <w:style w:type="paragraph" w:customStyle="1" w:styleId="1">
    <w:name w:val="Знак1"/>
    <w:basedOn w:val="a"/>
    <w:uiPriority w:val="99"/>
    <w:rsid w:val="002B2808"/>
    <w:rPr>
      <w:rFonts w:ascii="Verdana" w:hAnsi="Verdana" w:cs="Verdana"/>
      <w:lang w:val="en-US" w:eastAsia="en-US"/>
    </w:rPr>
  </w:style>
  <w:style w:type="table" w:styleId="a3">
    <w:name w:val="Table Grid"/>
    <w:basedOn w:val="a1"/>
    <w:uiPriority w:val="99"/>
    <w:rsid w:val="002B280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C659CF"/>
    <w:pPr>
      <w:tabs>
        <w:tab w:val="center" w:pos="4677"/>
        <w:tab w:val="right" w:pos="9355"/>
      </w:tabs>
    </w:pPr>
    <w:rPr>
      <w:lang/>
    </w:rPr>
  </w:style>
  <w:style w:type="character" w:customStyle="1" w:styleId="a5">
    <w:name w:val="Верхній колонтитул Знак"/>
    <w:link w:val="a4"/>
    <w:uiPriority w:val="99"/>
    <w:semiHidden/>
    <w:rsid w:val="00E427C1"/>
    <w:rPr>
      <w:sz w:val="20"/>
      <w:szCs w:val="20"/>
    </w:rPr>
  </w:style>
  <w:style w:type="character" w:styleId="a6">
    <w:name w:val="page number"/>
    <w:basedOn w:val="a0"/>
    <w:uiPriority w:val="99"/>
    <w:rsid w:val="00C659CF"/>
  </w:style>
  <w:style w:type="paragraph" w:styleId="a7">
    <w:name w:val="footer"/>
    <w:basedOn w:val="a"/>
    <w:link w:val="a8"/>
    <w:uiPriority w:val="99"/>
    <w:rsid w:val="005A20EC"/>
    <w:pPr>
      <w:tabs>
        <w:tab w:val="center" w:pos="4677"/>
        <w:tab w:val="right" w:pos="9355"/>
      </w:tabs>
    </w:pPr>
    <w:rPr>
      <w:lang/>
    </w:rPr>
  </w:style>
  <w:style w:type="character" w:customStyle="1" w:styleId="a8">
    <w:name w:val="Нижній колонтитул Знак"/>
    <w:link w:val="a7"/>
    <w:uiPriority w:val="99"/>
    <w:semiHidden/>
    <w:rsid w:val="00E427C1"/>
    <w:rPr>
      <w:sz w:val="20"/>
      <w:szCs w:val="20"/>
    </w:rPr>
  </w:style>
  <w:style w:type="paragraph" w:customStyle="1" w:styleId="10">
    <w:name w:val="Абзац списка1"/>
    <w:basedOn w:val="a"/>
    <w:uiPriority w:val="99"/>
    <w:rsid w:val="00EA0983"/>
    <w:pPr>
      <w:widowControl/>
      <w:autoSpaceDE/>
      <w:autoSpaceDN/>
      <w:adjustRightInd/>
      <w:spacing w:after="200" w:line="240" w:lineRule="atLeast"/>
      <w:ind w:left="720"/>
    </w:pPr>
    <w:rPr>
      <w:rFonts w:ascii="Calibri" w:hAnsi="Calibri" w:cs="Calibri"/>
      <w:sz w:val="22"/>
      <w:szCs w:val="22"/>
      <w:lang w:eastAsia="en-US"/>
    </w:rPr>
  </w:style>
  <w:style w:type="paragraph" w:styleId="a9">
    <w:name w:val="Balloon Text"/>
    <w:basedOn w:val="a"/>
    <w:link w:val="aa"/>
    <w:uiPriority w:val="99"/>
    <w:semiHidden/>
    <w:rsid w:val="00A37578"/>
    <w:rPr>
      <w:rFonts w:ascii="Tahoma" w:hAnsi="Tahoma"/>
      <w:sz w:val="16"/>
      <w:szCs w:val="16"/>
      <w:lang/>
    </w:rPr>
  </w:style>
  <w:style w:type="character" w:customStyle="1" w:styleId="aa">
    <w:name w:val="Текст у виносці Знак"/>
    <w:link w:val="a9"/>
    <w:uiPriority w:val="99"/>
    <w:locked/>
    <w:rsid w:val="00A37578"/>
    <w:rPr>
      <w:rFonts w:ascii="Tahoma" w:hAnsi="Tahoma" w:cs="Tahoma"/>
      <w:sz w:val="16"/>
      <w:szCs w:val="16"/>
    </w:rPr>
  </w:style>
  <w:style w:type="character" w:styleId="ab">
    <w:name w:val="Strong"/>
    <w:uiPriority w:val="99"/>
    <w:qFormat/>
    <w:locked/>
    <w:rsid w:val="00D94C0E"/>
    <w:rPr>
      <w:b/>
      <w:bCs/>
    </w:rPr>
  </w:style>
  <w:style w:type="paragraph" w:styleId="ac">
    <w:name w:val="Normal (Web)"/>
    <w:basedOn w:val="a"/>
    <w:uiPriority w:val="99"/>
    <w:rsid w:val="00D94C0E"/>
    <w:pPr>
      <w:widowControl/>
      <w:autoSpaceDE/>
      <w:autoSpaceDN/>
      <w:adjustRightInd/>
      <w:spacing w:before="75" w:after="150"/>
      <w:ind w:left="709" w:firstLine="709"/>
      <w:jc w:val="both"/>
    </w:pPr>
    <w:rPr>
      <w:sz w:val="24"/>
      <w:szCs w:val="24"/>
    </w:rPr>
  </w:style>
  <w:style w:type="paragraph" w:customStyle="1" w:styleId="rvps8">
    <w:name w:val="rvps8"/>
    <w:basedOn w:val="a"/>
    <w:uiPriority w:val="99"/>
    <w:rsid w:val="00D94C0E"/>
    <w:pPr>
      <w:widowControl/>
      <w:autoSpaceDE/>
      <w:autoSpaceDN/>
      <w:adjustRightInd/>
      <w:spacing w:before="100" w:beforeAutospacing="1" w:after="100" w:afterAutospacing="1"/>
      <w:ind w:left="709" w:firstLine="709"/>
      <w:jc w:val="both"/>
    </w:pPr>
    <w:rPr>
      <w:sz w:val="24"/>
      <w:szCs w:val="24"/>
    </w:rPr>
  </w:style>
  <w:style w:type="character" w:customStyle="1" w:styleId="rvts9">
    <w:name w:val="rvts9"/>
    <w:basedOn w:val="a0"/>
    <w:uiPriority w:val="99"/>
    <w:rsid w:val="00D94C0E"/>
  </w:style>
  <w:style w:type="character" w:customStyle="1" w:styleId="apple-converted-space">
    <w:name w:val="apple-converted-space"/>
    <w:basedOn w:val="a0"/>
    <w:uiPriority w:val="99"/>
    <w:rsid w:val="00D94C0E"/>
  </w:style>
  <w:style w:type="character" w:customStyle="1" w:styleId="rvts12">
    <w:name w:val="rvts12"/>
    <w:basedOn w:val="a0"/>
    <w:uiPriority w:val="99"/>
    <w:rsid w:val="00D94C0E"/>
  </w:style>
  <w:style w:type="character" w:customStyle="1" w:styleId="rvts11">
    <w:name w:val="rvts11"/>
    <w:basedOn w:val="a0"/>
    <w:uiPriority w:val="99"/>
    <w:rsid w:val="00D94C0E"/>
  </w:style>
  <w:style w:type="paragraph" w:styleId="ad">
    <w:name w:val="endnote text"/>
    <w:basedOn w:val="a"/>
    <w:link w:val="ae"/>
    <w:uiPriority w:val="99"/>
    <w:semiHidden/>
    <w:rsid w:val="00D94C0E"/>
    <w:pPr>
      <w:widowControl/>
      <w:autoSpaceDE/>
      <w:autoSpaceDN/>
      <w:adjustRightInd/>
      <w:spacing w:after="200" w:line="276" w:lineRule="auto"/>
      <w:ind w:left="709" w:firstLine="709"/>
      <w:jc w:val="both"/>
    </w:pPr>
    <w:rPr>
      <w:rFonts w:ascii="Calibri" w:hAnsi="Calibri"/>
      <w:lang w:eastAsia="en-US"/>
    </w:rPr>
  </w:style>
  <w:style w:type="character" w:customStyle="1" w:styleId="ae">
    <w:name w:val="Текст кінцевої виноски Знак"/>
    <w:link w:val="ad"/>
    <w:uiPriority w:val="99"/>
    <w:locked/>
    <w:rsid w:val="00D94C0E"/>
    <w:rPr>
      <w:rFonts w:ascii="Calibri" w:eastAsia="Times New Roman" w:hAnsi="Calibri" w:cs="Calibri"/>
      <w:lang w:eastAsia="en-US"/>
    </w:rPr>
  </w:style>
  <w:style w:type="character" w:styleId="af">
    <w:name w:val="Emphasis"/>
    <w:uiPriority w:val="99"/>
    <w:qFormat/>
    <w:locked/>
    <w:rsid w:val="00E42683"/>
    <w:rPr>
      <w:i/>
      <w:iCs/>
    </w:rPr>
  </w:style>
  <w:style w:type="paragraph" w:customStyle="1" w:styleId="af0">
    <w:name w:val="Абзац списка"/>
    <w:basedOn w:val="a"/>
    <w:uiPriority w:val="99"/>
    <w:qFormat/>
    <w:rsid w:val="003A7D21"/>
    <w:pPr>
      <w:widowControl/>
      <w:autoSpaceDE/>
      <w:autoSpaceDN/>
      <w:adjustRightInd/>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54408244">
      <w:marLeft w:val="0"/>
      <w:marRight w:val="0"/>
      <w:marTop w:val="0"/>
      <w:marBottom w:val="0"/>
      <w:divBdr>
        <w:top w:val="none" w:sz="0" w:space="0" w:color="auto"/>
        <w:left w:val="none" w:sz="0" w:space="0" w:color="auto"/>
        <w:bottom w:val="none" w:sz="0" w:space="0" w:color="auto"/>
        <w:right w:val="none" w:sz="0" w:space="0" w:color="auto"/>
      </w:divBdr>
    </w:div>
    <w:div w:id="1654408245">
      <w:marLeft w:val="0"/>
      <w:marRight w:val="0"/>
      <w:marTop w:val="0"/>
      <w:marBottom w:val="0"/>
      <w:divBdr>
        <w:top w:val="none" w:sz="0" w:space="0" w:color="auto"/>
        <w:left w:val="none" w:sz="0" w:space="0" w:color="auto"/>
        <w:bottom w:val="none" w:sz="0" w:space="0" w:color="auto"/>
        <w:right w:val="none" w:sz="0" w:space="0" w:color="auto"/>
      </w:divBdr>
    </w:div>
    <w:div w:id="165440824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3590</Words>
  <Characters>20469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Шановний студенте</vt:lpstr>
    </vt:vector>
  </TitlesOfParts>
  <Company>Hewlett-Packard</Company>
  <LinksUpToDate>false</LinksUpToDate>
  <CharactersWithSpaces>24011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Шановний студенте</dc:title>
  <dc:subject/>
  <dc:creator>user13102</dc:creator>
  <cp:keywords/>
  <cp:lastModifiedBy>User</cp:lastModifiedBy>
  <cp:revision>2</cp:revision>
  <cp:lastPrinted>2012-10-24T09:15:00Z</cp:lastPrinted>
  <dcterms:created xsi:type="dcterms:W3CDTF">2016-03-18T10:01:00Z</dcterms:created>
  <dcterms:modified xsi:type="dcterms:W3CDTF">2016-03-18T10:01:00Z</dcterms:modified>
</cp:coreProperties>
</file>