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DD" w:rsidRDefault="003D05DD" w:rsidP="003D05D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3D05DD" w:rsidRDefault="003D05DD" w:rsidP="003D05D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ЧЕРНІГІВСЬКИЙ НАЦІОНАЛЬНИЙ ТЕХНОЛОГІЧНИЙ УНІВЕРСИТЕТ</w:t>
      </w:r>
    </w:p>
    <w:p w:rsidR="003D05DD" w:rsidRDefault="003D05DD" w:rsidP="003D05D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Навчально-науковий інститут права і соціальних технологій</w:t>
      </w: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БАНКІВСЬКЕ ПРАВО</w:t>
      </w: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МЕТОДИЧНІ ВКАЗІВКИ</w:t>
      </w:r>
    </w:p>
    <w:p w:rsidR="003D05DD" w:rsidRDefault="003D05DD" w:rsidP="003D05D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 самостійної роботи для студентів</w:t>
      </w:r>
    </w:p>
    <w:p w:rsidR="003D05DD" w:rsidRDefault="003D05DD" w:rsidP="003D05DD">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напряму підготовки 6.030401 – «Правознавство»</w:t>
      </w:r>
    </w:p>
    <w:p w:rsidR="003D05DD" w:rsidRDefault="003D05DD" w:rsidP="003D05DD">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спеціалізація – «Правове регулювання економіки»</w:t>
      </w: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tabs>
          <w:tab w:val="left" w:pos="4620"/>
        </w:tabs>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 xml:space="preserve"> Обговорено і рекомендовано</w:t>
      </w:r>
    </w:p>
    <w:p w:rsidR="003D05DD" w:rsidRDefault="003D05DD" w:rsidP="003D05DD">
      <w:pPr>
        <w:tabs>
          <w:tab w:val="left" w:pos="4620"/>
        </w:tabs>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кафедри цивільного,</w:t>
      </w:r>
    </w:p>
    <w:p w:rsidR="003D05DD" w:rsidRDefault="003D05DD" w:rsidP="003D05DD">
      <w:pPr>
        <w:tabs>
          <w:tab w:val="left" w:pos="4620"/>
        </w:tabs>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 xml:space="preserve"> господарського права та процесу</w:t>
      </w:r>
    </w:p>
    <w:p w:rsidR="003D05DD" w:rsidRDefault="003D05DD" w:rsidP="003D05DD">
      <w:pPr>
        <w:spacing w:after="0" w:line="240" w:lineRule="auto"/>
        <w:ind w:left="4820"/>
        <w:rPr>
          <w:rFonts w:ascii="Times New Roman" w:hAnsi="Times New Roman" w:cs="Times New Roman"/>
          <w:i/>
          <w:iCs/>
          <w:sz w:val="28"/>
          <w:szCs w:val="28"/>
          <w:lang w:val="uk-UA"/>
        </w:rPr>
      </w:pPr>
      <w:r>
        <w:rPr>
          <w:rFonts w:ascii="Times New Roman" w:hAnsi="Times New Roman" w:cs="Times New Roman"/>
          <w:i/>
          <w:iCs/>
          <w:sz w:val="28"/>
          <w:szCs w:val="28"/>
          <w:lang w:val="uk-UA"/>
        </w:rPr>
        <w:t>Протокол № 12 від 7 червня 2017 року</w:t>
      </w:r>
    </w:p>
    <w:p w:rsidR="003D05DD" w:rsidRDefault="003D05DD" w:rsidP="003D05DD">
      <w:pPr>
        <w:tabs>
          <w:tab w:val="left" w:pos="4620"/>
        </w:tabs>
        <w:spacing w:after="0" w:line="240" w:lineRule="auto"/>
        <w:ind w:left="4820"/>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sz w:val="28"/>
          <w:szCs w:val="28"/>
          <w:lang w:val="uk-UA"/>
        </w:rPr>
      </w:pPr>
    </w:p>
    <w:p w:rsidR="003D05DD" w:rsidRDefault="003D05DD" w:rsidP="003D05D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Чернігів ЧНТУ 2017</w:t>
      </w:r>
    </w:p>
    <w:p w:rsidR="003D05DD" w:rsidRDefault="003D05DD" w:rsidP="003D05D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bCs/>
          <w:sz w:val="28"/>
          <w:szCs w:val="28"/>
          <w:lang w:val="uk-U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9112250</wp:posOffset>
                </wp:positionV>
                <wp:extent cx="228600" cy="3429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4pt;margin-top:717.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4N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" stroked="f"/>
            </w:pict>
          </mc:Fallback>
        </mc:AlternateContent>
      </w:r>
      <w:r>
        <w:rPr>
          <w:rFonts w:ascii="Times New Roman" w:hAnsi="Times New Roman" w:cs="Times New Roman"/>
          <w:b/>
          <w:bCs/>
          <w:sz w:val="28"/>
          <w:szCs w:val="28"/>
          <w:lang w:val="uk-UA"/>
        </w:rPr>
        <w:br w:type="page"/>
      </w:r>
    </w:p>
    <w:p w:rsidR="003D05DD" w:rsidRDefault="003D05DD" w:rsidP="003D05D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Банківське право. Методичні вказівки до самостійної роботи для студентів напряму підготовки 6.030401 – «Правознавство»</w:t>
      </w:r>
      <w:bookmarkStart w:id="0" w:name="_GoBack"/>
      <w:bookmarkEnd w:id="0"/>
      <w:r w:rsidR="00F72AAA">
        <w:rPr>
          <w:rFonts w:ascii="Times New Roman" w:hAnsi="Times New Roman" w:cs="Times New Roman"/>
          <w:sz w:val="28"/>
          <w:szCs w:val="28"/>
          <w:lang w:val="uk-UA"/>
        </w:rPr>
        <w:t>, спеціалізація – «Правове регулювання економіки»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Укл</w:t>
      </w:r>
      <w:proofErr w:type="spellEnd"/>
      <w:r>
        <w:rPr>
          <w:rFonts w:ascii="Times New Roman" w:hAnsi="Times New Roman" w:cs="Times New Roman"/>
          <w:sz w:val="28"/>
          <w:szCs w:val="28"/>
          <w:lang w:val="uk-UA"/>
        </w:rPr>
        <w:t>.: Козинець І.Г. – Чернігів: ННІ права і соціальних технологій ЧНТУ. – 2017. – 4</w:t>
      </w:r>
      <w:r w:rsidR="003568C5">
        <w:rPr>
          <w:rFonts w:ascii="Times New Roman" w:hAnsi="Times New Roman" w:cs="Times New Roman"/>
          <w:sz w:val="28"/>
          <w:szCs w:val="28"/>
          <w:lang w:val="uk-UA"/>
        </w:rPr>
        <w:t>3</w:t>
      </w:r>
      <w:r>
        <w:rPr>
          <w:rFonts w:ascii="Times New Roman" w:hAnsi="Times New Roman" w:cs="Times New Roman"/>
          <w:sz w:val="28"/>
          <w:szCs w:val="28"/>
          <w:lang w:val="uk-UA"/>
        </w:rPr>
        <w:t xml:space="preserve"> с.</w:t>
      </w:r>
    </w:p>
    <w:p w:rsidR="003D05DD" w:rsidRDefault="003D05DD" w:rsidP="003D05DD">
      <w:pPr>
        <w:spacing w:after="0" w:line="240" w:lineRule="auto"/>
        <w:ind w:firstLine="709"/>
        <w:jc w:val="both"/>
        <w:rPr>
          <w:rFonts w:ascii="Times New Roman" w:hAnsi="Times New Roman" w:cs="Times New Roman"/>
          <w:sz w:val="28"/>
          <w:szCs w:val="28"/>
          <w:lang w:val="uk-UA"/>
        </w:rPr>
      </w:pPr>
    </w:p>
    <w:p w:rsidR="003D05DD" w:rsidRDefault="003D05DD" w:rsidP="003D05DD">
      <w:pPr>
        <w:spacing w:after="0" w:line="240" w:lineRule="auto"/>
        <w:ind w:firstLine="709"/>
        <w:jc w:val="both"/>
        <w:rPr>
          <w:rFonts w:ascii="Times New Roman" w:hAnsi="Times New Roman" w:cs="Times New Roman"/>
          <w:sz w:val="28"/>
          <w:szCs w:val="28"/>
          <w:lang w:val="uk-UA"/>
        </w:rPr>
      </w:pPr>
    </w:p>
    <w:p w:rsidR="003D05DD" w:rsidRDefault="003D05DD" w:rsidP="003D05D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Укладач: </w:t>
      </w:r>
    </w:p>
    <w:p w:rsidR="003D05DD" w:rsidRDefault="003D05DD" w:rsidP="003D05D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КОЗИНЕЦЬ ІРИНА ГАВРИЛІВНА, старший викладач кафедри цивільного, господарського права та процесу</w:t>
      </w:r>
    </w:p>
    <w:p w:rsidR="003D05DD" w:rsidRDefault="003D05DD" w:rsidP="003D05DD">
      <w:pPr>
        <w:spacing w:after="0" w:line="240" w:lineRule="auto"/>
        <w:ind w:firstLine="709"/>
        <w:jc w:val="both"/>
        <w:rPr>
          <w:rFonts w:ascii="Times New Roman" w:hAnsi="Times New Roman" w:cs="Times New Roman"/>
          <w:sz w:val="28"/>
          <w:szCs w:val="28"/>
          <w:lang w:val="uk-UA"/>
        </w:rPr>
      </w:pPr>
    </w:p>
    <w:p w:rsidR="003D05DD" w:rsidRDefault="003D05DD" w:rsidP="003D05DD">
      <w:pPr>
        <w:spacing w:after="0" w:line="240" w:lineRule="auto"/>
        <w:ind w:firstLine="709"/>
        <w:jc w:val="both"/>
        <w:rPr>
          <w:rFonts w:ascii="Times New Roman" w:hAnsi="Times New Roman" w:cs="Times New Roman"/>
          <w:sz w:val="28"/>
          <w:szCs w:val="28"/>
          <w:lang w:val="uk-UA"/>
        </w:rPr>
      </w:pPr>
    </w:p>
    <w:p w:rsidR="003D05DD" w:rsidRDefault="003D05DD" w:rsidP="003D05DD">
      <w:pPr>
        <w:spacing w:after="0" w:line="240" w:lineRule="auto"/>
        <w:ind w:firstLine="709"/>
        <w:jc w:val="both"/>
        <w:rPr>
          <w:rFonts w:ascii="Times New Roman" w:hAnsi="Times New Roman" w:cs="Times New Roman"/>
          <w:sz w:val="28"/>
          <w:szCs w:val="28"/>
          <w:lang w:val="uk-UA"/>
        </w:rPr>
      </w:pPr>
    </w:p>
    <w:p w:rsidR="003D05DD" w:rsidRDefault="003D05DD" w:rsidP="003D05D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за випуск: ХИМЕНКО ОЛЕКСАНДР АНАТОЛІЙОВИЧ, завідувач кафедри цивільного, господарського права та процесу, кандидат юридичних наук, доцент</w:t>
      </w:r>
    </w:p>
    <w:p w:rsidR="003D05DD" w:rsidRDefault="003D05DD" w:rsidP="003D05DD">
      <w:pPr>
        <w:spacing w:after="0" w:line="240" w:lineRule="auto"/>
        <w:ind w:firstLine="709"/>
        <w:jc w:val="both"/>
        <w:rPr>
          <w:rFonts w:ascii="Times New Roman" w:hAnsi="Times New Roman" w:cs="Times New Roman"/>
          <w:sz w:val="28"/>
          <w:szCs w:val="28"/>
          <w:lang w:val="uk-UA"/>
        </w:rPr>
      </w:pPr>
    </w:p>
    <w:p w:rsidR="003D05DD" w:rsidRDefault="003D05DD" w:rsidP="003D05DD">
      <w:pPr>
        <w:spacing w:after="0" w:line="240" w:lineRule="auto"/>
        <w:ind w:firstLine="709"/>
        <w:jc w:val="both"/>
        <w:rPr>
          <w:rFonts w:ascii="Times New Roman" w:hAnsi="Times New Roman" w:cs="Times New Roman"/>
          <w:sz w:val="28"/>
          <w:szCs w:val="28"/>
          <w:lang w:val="uk-UA"/>
        </w:rPr>
      </w:pPr>
    </w:p>
    <w:p w:rsidR="003D05DD" w:rsidRDefault="003D05DD" w:rsidP="003D05DD">
      <w:pPr>
        <w:spacing w:after="0" w:line="240" w:lineRule="auto"/>
        <w:ind w:firstLine="709"/>
        <w:jc w:val="both"/>
        <w:rPr>
          <w:rFonts w:ascii="Times New Roman" w:hAnsi="Times New Roman" w:cs="Times New Roman"/>
          <w:sz w:val="28"/>
          <w:szCs w:val="28"/>
          <w:lang w:val="uk-UA"/>
        </w:rPr>
      </w:pPr>
      <w:r w:rsidRPr="00F72AAA">
        <w:rPr>
          <w:rFonts w:ascii="Times New Roman" w:hAnsi="Times New Roman" w:cs="Times New Roman"/>
          <w:sz w:val="28"/>
          <w:szCs w:val="28"/>
          <w:lang w:val="uk-UA"/>
        </w:rPr>
        <w:t>Рецензент: ПУЗИРНИЙ ВЯЧЕСЛАВ ФЕОДОСІЙОВИЧ, професор</w:t>
      </w:r>
      <w:r>
        <w:rPr>
          <w:rFonts w:ascii="Times New Roman" w:hAnsi="Times New Roman" w:cs="Times New Roman"/>
          <w:sz w:val="28"/>
          <w:szCs w:val="28"/>
          <w:lang w:val="uk-UA"/>
        </w:rPr>
        <w:t xml:space="preserve"> кафедри трудового права, адміністративного права та процесу, доктор юридичних наук, доцент</w:t>
      </w:r>
    </w:p>
    <w:p w:rsidR="003D05DD" w:rsidRDefault="003D05DD" w:rsidP="003D05DD">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center"/>
        <w:rPr>
          <w:rFonts w:ascii="Times New Roman" w:hAnsi="Times New Roman" w:cs="Times New Roman"/>
          <w:b/>
          <w:bCs/>
          <w:sz w:val="28"/>
          <w:szCs w:val="28"/>
          <w:lang w:val="uk-UA"/>
        </w:rPr>
      </w:pPr>
    </w:p>
    <w:p w:rsidR="003D05DD" w:rsidRDefault="003D05DD" w:rsidP="003D05D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ПЕРЕДМОВА………………………………………………………………………4</w:t>
      </w:r>
    </w:p>
    <w:p w:rsidR="003D05DD" w:rsidRDefault="003D05DD" w:rsidP="003D05D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 ОСНОВНІ ПОЛОЖЕННЯ НАВЧАЛЬНОЇ ДИСЦИПЛІНИ</w:t>
      </w:r>
      <w:r w:rsidR="00F8565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БАНКІВСЬКЕ ПРАВО»……………………………………………………………………………..6</w:t>
      </w:r>
    </w:p>
    <w:p w:rsidR="003D05DD" w:rsidRDefault="003D05DD" w:rsidP="003D05D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1.1. Тематичний план навчальної дисципліни «Банківське право»…………….6</w:t>
      </w:r>
    </w:p>
    <w:p w:rsidR="003D05DD" w:rsidRDefault="003D05DD" w:rsidP="003D05D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1.2. Структура навчальної дисципліни…………………………………………...10</w:t>
      </w:r>
    </w:p>
    <w:p w:rsidR="003D05DD" w:rsidRDefault="003D05DD" w:rsidP="003D05D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1.3. </w:t>
      </w:r>
      <w:r>
        <w:rPr>
          <w:rFonts w:ascii="Times New Roman" w:hAnsi="Times New Roman" w:cs="Times New Roman"/>
          <w:sz w:val="28"/>
          <w:szCs w:val="28"/>
          <w:lang w:val="uk-UA"/>
        </w:rPr>
        <w:t>Критерії оцінювання самостійної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індивідуальної) роботи студентів</w:t>
      </w:r>
      <w:r>
        <w:rPr>
          <w:rFonts w:ascii="Times New Roman" w:hAnsi="Times New Roman" w:cs="Times New Roman"/>
          <w:bCs/>
          <w:sz w:val="28"/>
          <w:szCs w:val="28"/>
          <w:lang w:val="uk-UA"/>
        </w:rPr>
        <w:t xml:space="preserve"> з навчальної дисципліни «Банківське право»…...…………………………………11</w:t>
      </w:r>
    </w:p>
    <w:p w:rsidR="003D05DD" w:rsidRDefault="003D05DD" w:rsidP="003D05DD">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 ТЕМАТИЧНІ ПЛАНИ САМОСТІЙНОЇ РОБОТИ……………………………</w:t>
      </w:r>
      <w:r w:rsidR="007C002B">
        <w:rPr>
          <w:rFonts w:ascii="Times New Roman" w:hAnsi="Times New Roman" w:cs="Times New Roman"/>
          <w:sz w:val="28"/>
          <w:szCs w:val="28"/>
          <w:shd w:val="clear" w:color="auto" w:fill="FFFFFF"/>
          <w:lang w:val="uk-UA"/>
        </w:rPr>
        <w:t>12</w:t>
      </w:r>
    </w:p>
    <w:p w:rsidR="003D05DD" w:rsidRDefault="003D05DD" w:rsidP="003D05DD">
      <w:pPr>
        <w:pStyle w:val="a6"/>
        <w:spacing w:before="0" w:after="0" w:line="240" w:lineRule="auto"/>
        <w:jc w:val="both"/>
        <w:rPr>
          <w:b w:val="0"/>
          <w:bCs w:val="0"/>
          <w:sz w:val="28"/>
          <w:szCs w:val="28"/>
          <w:lang w:val="uk-UA"/>
        </w:rPr>
      </w:pPr>
      <w:r>
        <w:rPr>
          <w:b w:val="0"/>
          <w:sz w:val="28"/>
          <w:szCs w:val="28"/>
          <w:lang w:val="uk-UA"/>
        </w:rPr>
        <w:t>Тема 1</w:t>
      </w:r>
      <w:r>
        <w:rPr>
          <w:b w:val="0"/>
          <w:bCs w:val="0"/>
          <w:sz w:val="28"/>
          <w:szCs w:val="28"/>
          <w:lang w:val="uk-UA"/>
        </w:rPr>
        <w:t xml:space="preserve">. </w:t>
      </w:r>
      <w:r>
        <w:rPr>
          <w:b w:val="0"/>
          <w:sz w:val="28"/>
          <w:szCs w:val="28"/>
          <w:lang w:val="uk-UA"/>
        </w:rPr>
        <w:t>Предмет, метод і система банківського права…………………………..</w:t>
      </w:r>
      <w:r w:rsidR="007C002B">
        <w:rPr>
          <w:b w:val="0"/>
          <w:sz w:val="28"/>
          <w:szCs w:val="28"/>
          <w:lang w:val="uk-UA"/>
        </w:rPr>
        <w:t>12</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2. Банківська система України………………………………………………</w:t>
      </w:r>
      <w:r w:rsidR="007C002B">
        <w:rPr>
          <w:rFonts w:ascii="Times New Roman" w:hAnsi="Times New Roman" w:cs="Times New Roman"/>
          <w:sz w:val="28"/>
          <w:szCs w:val="28"/>
          <w:lang w:val="uk-UA"/>
        </w:rPr>
        <w:t>14</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3. Правове положення Національного банку України……………………</w:t>
      </w:r>
      <w:r w:rsidR="007C002B">
        <w:rPr>
          <w:rFonts w:ascii="Times New Roman" w:hAnsi="Times New Roman" w:cs="Times New Roman"/>
          <w:sz w:val="28"/>
          <w:szCs w:val="28"/>
          <w:lang w:val="uk-UA"/>
        </w:rPr>
        <w:t>16</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4. Правове положення банків………………………………………………..</w:t>
      </w:r>
      <w:r w:rsidR="007C002B">
        <w:rPr>
          <w:rFonts w:ascii="Times New Roman" w:hAnsi="Times New Roman" w:cs="Times New Roman"/>
          <w:sz w:val="28"/>
          <w:szCs w:val="28"/>
          <w:lang w:val="uk-UA"/>
        </w:rPr>
        <w:t>17</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5. Правові засади банківського регулювання та банківського нагляду…</w:t>
      </w:r>
      <w:r w:rsidR="007C002B">
        <w:rPr>
          <w:rFonts w:ascii="Times New Roman" w:hAnsi="Times New Roman" w:cs="Times New Roman"/>
          <w:sz w:val="28"/>
          <w:szCs w:val="28"/>
          <w:lang w:val="uk-UA"/>
        </w:rPr>
        <w:t>19</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6. Правове регулювання банківської таємниці…………………………….</w:t>
      </w:r>
      <w:r w:rsidR="007C002B">
        <w:rPr>
          <w:rFonts w:ascii="Times New Roman" w:hAnsi="Times New Roman" w:cs="Times New Roman"/>
          <w:sz w:val="28"/>
          <w:szCs w:val="28"/>
          <w:lang w:val="uk-UA"/>
        </w:rPr>
        <w:t>21</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7. Правові засади здійснення банками депозитних</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вкладних) операцій та відкриття і обслуговування банківських рахунків………………………………</w:t>
      </w:r>
      <w:r w:rsidR="007C002B">
        <w:rPr>
          <w:rFonts w:ascii="Times New Roman" w:hAnsi="Times New Roman" w:cs="Times New Roman"/>
          <w:sz w:val="28"/>
          <w:szCs w:val="28"/>
          <w:lang w:val="uk-UA"/>
        </w:rPr>
        <w:t>2</w:t>
      </w:r>
      <w:r>
        <w:rPr>
          <w:rFonts w:ascii="Times New Roman" w:hAnsi="Times New Roman" w:cs="Times New Roman"/>
          <w:sz w:val="28"/>
          <w:szCs w:val="28"/>
          <w:lang w:val="uk-UA"/>
        </w:rPr>
        <w:t>2</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8. Правове регулювання розрахункових відносин……………………….</w:t>
      </w:r>
      <w:r w:rsidR="007C002B">
        <w:rPr>
          <w:rFonts w:ascii="Times New Roman" w:hAnsi="Times New Roman" w:cs="Times New Roman"/>
          <w:sz w:val="28"/>
          <w:szCs w:val="28"/>
          <w:lang w:val="uk-UA"/>
        </w:rPr>
        <w:t>24</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9. Правове регулювання кредитних відносин……………………………..</w:t>
      </w:r>
      <w:r w:rsidR="007C002B">
        <w:rPr>
          <w:rFonts w:ascii="Times New Roman" w:hAnsi="Times New Roman" w:cs="Times New Roman"/>
          <w:sz w:val="28"/>
          <w:szCs w:val="28"/>
          <w:lang w:val="uk-UA"/>
        </w:rPr>
        <w:t>25</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10. Правове регулювання ринку цінних паперів………………………….</w:t>
      </w:r>
      <w:r w:rsidR="007C002B">
        <w:rPr>
          <w:rFonts w:ascii="Times New Roman" w:hAnsi="Times New Roman" w:cs="Times New Roman"/>
          <w:sz w:val="28"/>
          <w:szCs w:val="28"/>
          <w:lang w:val="uk-UA"/>
        </w:rPr>
        <w:t>27</w:t>
      </w:r>
    </w:p>
    <w:p w:rsidR="003D05DD" w:rsidRDefault="003D05DD" w:rsidP="003D0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 11. Правове регулювання валютних операцій…………………………….</w:t>
      </w:r>
      <w:r w:rsidR="007C002B">
        <w:rPr>
          <w:rFonts w:ascii="Times New Roman" w:hAnsi="Times New Roman" w:cs="Times New Roman"/>
          <w:sz w:val="28"/>
          <w:szCs w:val="28"/>
          <w:lang w:val="uk-UA"/>
        </w:rPr>
        <w:t>29</w:t>
      </w:r>
    </w:p>
    <w:p w:rsidR="003D05DD" w:rsidRDefault="003D05DD" w:rsidP="003D05DD">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Тема 12. Правові засоби з</w:t>
      </w:r>
      <w:r>
        <w:rPr>
          <w:rFonts w:ascii="Times New Roman" w:hAnsi="Times New Roman" w:cs="Times New Roman"/>
          <w:color w:val="000000"/>
          <w:sz w:val="28"/>
          <w:szCs w:val="28"/>
          <w:shd w:val="clear" w:color="auto" w:fill="FFFFFF"/>
          <w:lang w:val="uk-UA"/>
        </w:rPr>
        <w:t>апобігання легалізації</w:t>
      </w:r>
      <w:r w:rsidR="0043108A">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відмиванню) доходів, одержаних злочинним шляхом, фінансуванню тероризму та фінансуванню розповсюдження зброї масового знищення………………………………………3</w:t>
      </w:r>
      <w:r w:rsidR="007C002B">
        <w:rPr>
          <w:rFonts w:ascii="Times New Roman" w:hAnsi="Times New Roman" w:cs="Times New Roman"/>
          <w:color w:val="000000"/>
          <w:sz w:val="28"/>
          <w:szCs w:val="28"/>
          <w:shd w:val="clear" w:color="auto" w:fill="FFFFFF"/>
          <w:lang w:val="uk-UA"/>
        </w:rPr>
        <w:t>0</w:t>
      </w:r>
    </w:p>
    <w:p w:rsidR="003D05DD" w:rsidRDefault="003D05DD" w:rsidP="003D05DD">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shd w:val="clear" w:color="auto" w:fill="FFFFFF"/>
          <w:lang w:val="uk-UA"/>
        </w:rPr>
        <w:t>ЛІТЕРАТУРА……………………………………………………………………….3</w:t>
      </w:r>
      <w:r w:rsidR="007C002B">
        <w:rPr>
          <w:rFonts w:ascii="Times New Roman" w:hAnsi="Times New Roman" w:cs="Times New Roman"/>
          <w:sz w:val="28"/>
          <w:szCs w:val="28"/>
          <w:shd w:val="clear" w:color="auto" w:fill="FFFFFF"/>
          <w:lang w:val="uk-UA"/>
        </w:rPr>
        <w:t>3</w:t>
      </w:r>
    </w:p>
    <w:p w:rsidR="003D05DD" w:rsidRDefault="003D05DD" w:rsidP="003D05D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ДОДАТКИ………………………………………………………………………...</w:t>
      </w:r>
      <w:r w:rsidR="007C002B">
        <w:rPr>
          <w:rFonts w:ascii="Times New Roman" w:hAnsi="Times New Roman" w:cs="Times New Roman"/>
          <w:bCs/>
          <w:sz w:val="28"/>
          <w:szCs w:val="28"/>
          <w:lang w:val="uk-UA"/>
        </w:rPr>
        <w:t>.</w:t>
      </w:r>
      <w:r w:rsidR="003568C5">
        <w:rPr>
          <w:rFonts w:ascii="Times New Roman" w:hAnsi="Times New Roman" w:cs="Times New Roman"/>
          <w:bCs/>
          <w:sz w:val="28"/>
          <w:szCs w:val="28"/>
          <w:lang w:val="uk-UA"/>
        </w:rPr>
        <w:t>41</w:t>
      </w:r>
    </w:p>
    <w:p w:rsidR="003D05DD" w:rsidRDefault="003D05DD" w:rsidP="003D05DD">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F7607A" w:rsidRPr="00160D37" w:rsidRDefault="00F7607A" w:rsidP="00160D37">
      <w:pPr>
        <w:shd w:val="clear" w:color="auto" w:fill="FFFFFF"/>
        <w:spacing w:after="0" w:line="240" w:lineRule="auto"/>
        <w:jc w:val="center"/>
        <w:rPr>
          <w:rFonts w:ascii="Times New Roman" w:hAnsi="Times New Roman" w:cs="Times New Roman"/>
          <w:b/>
          <w:sz w:val="28"/>
          <w:szCs w:val="28"/>
          <w:lang w:val="uk-UA"/>
        </w:rPr>
      </w:pPr>
      <w:r w:rsidRPr="00160D37">
        <w:rPr>
          <w:rFonts w:ascii="Times New Roman" w:hAnsi="Times New Roman" w:cs="Times New Roman"/>
          <w:b/>
          <w:color w:val="000000"/>
          <w:spacing w:val="4"/>
          <w:sz w:val="28"/>
          <w:szCs w:val="28"/>
          <w:lang w:val="uk-UA"/>
        </w:rPr>
        <w:lastRenderedPageBreak/>
        <w:t>ПЕРЕДМОВА</w:t>
      </w:r>
    </w:p>
    <w:p w:rsidR="00F7607A" w:rsidRPr="00160D37" w:rsidRDefault="00F7607A" w:rsidP="00160D37">
      <w:pPr>
        <w:shd w:val="clear" w:color="auto" w:fill="FFFFFF"/>
        <w:spacing w:after="0" w:line="240" w:lineRule="auto"/>
        <w:ind w:right="43" w:firstLine="494"/>
        <w:jc w:val="both"/>
        <w:rPr>
          <w:rFonts w:ascii="Times New Roman" w:hAnsi="Times New Roman" w:cs="Times New Roman"/>
          <w:color w:val="000000"/>
          <w:spacing w:val="-1"/>
          <w:sz w:val="28"/>
          <w:szCs w:val="28"/>
          <w:lang w:val="uk-UA"/>
        </w:rPr>
      </w:pPr>
      <w:r w:rsidRPr="00160D37">
        <w:rPr>
          <w:rFonts w:ascii="Times New Roman" w:hAnsi="Times New Roman" w:cs="Times New Roman"/>
          <w:color w:val="000000"/>
          <w:spacing w:val="3"/>
          <w:sz w:val="28"/>
          <w:szCs w:val="28"/>
          <w:lang w:val="uk-UA"/>
        </w:rPr>
        <w:t>Навчальним планом денної форми навчання для студентів спеціальності «</w:t>
      </w:r>
      <w:r w:rsidR="00161319" w:rsidRPr="00160D37">
        <w:rPr>
          <w:rFonts w:ascii="Times New Roman" w:hAnsi="Times New Roman" w:cs="Times New Roman"/>
          <w:bCs/>
          <w:color w:val="000000"/>
          <w:spacing w:val="4"/>
          <w:sz w:val="28"/>
          <w:szCs w:val="28"/>
          <w:lang w:val="uk-UA"/>
        </w:rPr>
        <w:t>Правове регулювання економіки</w:t>
      </w:r>
      <w:r w:rsidRPr="00160D37">
        <w:rPr>
          <w:rFonts w:ascii="Times New Roman" w:hAnsi="Times New Roman" w:cs="Times New Roman"/>
          <w:color w:val="000000"/>
          <w:spacing w:val="3"/>
          <w:sz w:val="28"/>
          <w:szCs w:val="28"/>
          <w:lang w:val="uk-UA"/>
        </w:rPr>
        <w:t>»</w:t>
      </w:r>
      <w:r w:rsidRPr="00160D37">
        <w:rPr>
          <w:rFonts w:ascii="Times New Roman" w:hAnsi="Times New Roman" w:cs="Times New Roman"/>
          <w:color w:val="000000"/>
          <w:spacing w:val="-2"/>
          <w:sz w:val="28"/>
          <w:szCs w:val="28"/>
          <w:lang w:val="uk-UA"/>
        </w:rPr>
        <w:t xml:space="preserve"> передбачено вивчення студентами </w:t>
      </w:r>
      <w:r w:rsidR="00161319" w:rsidRPr="00160D37">
        <w:rPr>
          <w:rFonts w:ascii="Times New Roman" w:hAnsi="Times New Roman" w:cs="Times New Roman"/>
          <w:color w:val="000000"/>
          <w:spacing w:val="-2"/>
          <w:sz w:val="28"/>
          <w:szCs w:val="28"/>
          <w:lang w:val="uk-UA"/>
        </w:rPr>
        <w:t>четвертого</w:t>
      </w:r>
      <w:r w:rsidRPr="00160D37">
        <w:rPr>
          <w:rFonts w:ascii="Times New Roman" w:hAnsi="Times New Roman" w:cs="Times New Roman"/>
          <w:color w:val="000000"/>
          <w:spacing w:val="-2"/>
          <w:sz w:val="28"/>
          <w:szCs w:val="28"/>
          <w:lang w:val="uk-UA"/>
        </w:rPr>
        <w:t xml:space="preserve"> курсу предмета «</w:t>
      </w:r>
      <w:r w:rsidR="00161319" w:rsidRPr="00160D37">
        <w:rPr>
          <w:rFonts w:ascii="Times New Roman" w:hAnsi="Times New Roman" w:cs="Times New Roman"/>
          <w:color w:val="000000"/>
          <w:spacing w:val="-2"/>
          <w:sz w:val="28"/>
          <w:szCs w:val="28"/>
          <w:lang w:val="uk-UA"/>
        </w:rPr>
        <w:t>Банківське</w:t>
      </w:r>
      <w:r w:rsidRPr="00160D37">
        <w:rPr>
          <w:rFonts w:ascii="Times New Roman" w:hAnsi="Times New Roman" w:cs="Times New Roman"/>
          <w:color w:val="000000"/>
          <w:spacing w:val="-2"/>
          <w:sz w:val="28"/>
          <w:szCs w:val="28"/>
          <w:lang w:val="uk-UA"/>
        </w:rPr>
        <w:t xml:space="preserve"> право» обсягом </w:t>
      </w:r>
      <w:r w:rsidR="00161319" w:rsidRPr="00160D37">
        <w:rPr>
          <w:rFonts w:ascii="Times New Roman" w:hAnsi="Times New Roman" w:cs="Times New Roman"/>
          <w:color w:val="000000"/>
          <w:spacing w:val="-2"/>
          <w:sz w:val="28"/>
          <w:szCs w:val="28"/>
          <w:lang w:val="uk-UA"/>
        </w:rPr>
        <w:t>90</w:t>
      </w:r>
      <w:r w:rsidRPr="00160D37">
        <w:rPr>
          <w:rFonts w:ascii="Times New Roman" w:hAnsi="Times New Roman" w:cs="Times New Roman"/>
          <w:color w:val="000000"/>
          <w:spacing w:val="-2"/>
          <w:sz w:val="28"/>
          <w:szCs w:val="28"/>
          <w:lang w:val="uk-UA"/>
        </w:rPr>
        <w:t xml:space="preserve"> </w:t>
      </w:r>
      <w:r w:rsidR="00161319" w:rsidRPr="00160D37">
        <w:rPr>
          <w:rFonts w:ascii="Times New Roman" w:hAnsi="Times New Roman" w:cs="Times New Roman"/>
          <w:color w:val="000000"/>
          <w:spacing w:val="4"/>
          <w:sz w:val="28"/>
          <w:szCs w:val="28"/>
          <w:lang w:val="uk-UA"/>
        </w:rPr>
        <w:t>годин,</w:t>
      </w:r>
      <w:r w:rsidRPr="00160D37">
        <w:rPr>
          <w:rFonts w:ascii="Times New Roman" w:hAnsi="Times New Roman" w:cs="Times New Roman"/>
          <w:color w:val="000000"/>
          <w:spacing w:val="4"/>
          <w:sz w:val="28"/>
          <w:szCs w:val="28"/>
          <w:lang w:val="uk-UA"/>
        </w:rPr>
        <w:t xml:space="preserve"> </w:t>
      </w:r>
      <w:r w:rsidR="00161319" w:rsidRPr="00160D37">
        <w:rPr>
          <w:rFonts w:ascii="Times New Roman" w:hAnsi="Times New Roman" w:cs="Times New Roman"/>
          <w:color w:val="000000"/>
          <w:spacing w:val="4"/>
          <w:sz w:val="28"/>
          <w:szCs w:val="28"/>
          <w:lang w:val="uk-UA"/>
        </w:rPr>
        <w:t>з</w:t>
      </w:r>
      <w:r w:rsidRPr="00160D37">
        <w:rPr>
          <w:rFonts w:ascii="Times New Roman" w:hAnsi="Times New Roman" w:cs="Times New Roman"/>
          <w:color w:val="000000"/>
          <w:spacing w:val="4"/>
          <w:sz w:val="28"/>
          <w:szCs w:val="28"/>
          <w:lang w:val="uk-UA"/>
        </w:rPr>
        <w:t xml:space="preserve"> них </w:t>
      </w:r>
      <w:r w:rsidR="00161319" w:rsidRPr="00160D37">
        <w:rPr>
          <w:rFonts w:ascii="Times New Roman" w:hAnsi="Times New Roman" w:cs="Times New Roman"/>
          <w:color w:val="000000"/>
          <w:spacing w:val="4"/>
          <w:sz w:val="28"/>
          <w:szCs w:val="28"/>
          <w:lang w:val="uk-UA"/>
        </w:rPr>
        <w:t>24</w:t>
      </w:r>
      <w:r w:rsidRPr="00160D37">
        <w:rPr>
          <w:rFonts w:ascii="Times New Roman" w:hAnsi="Times New Roman" w:cs="Times New Roman"/>
          <w:color w:val="000000"/>
          <w:spacing w:val="4"/>
          <w:sz w:val="28"/>
          <w:szCs w:val="28"/>
          <w:lang w:val="uk-UA"/>
        </w:rPr>
        <w:t xml:space="preserve"> годин виділено на лекції, </w:t>
      </w:r>
      <w:r w:rsidR="00161319" w:rsidRPr="00160D37">
        <w:rPr>
          <w:rFonts w:ascii="Times New Roman" w:hAnsi="Times New Roman" w:cs="Times New Roman"/>
          <w:color w:val="000000"/>
          <w:spacing w:val="4"/>
          <w:sz w:val="28"/>
          <w:szCs w:val="28"/>
          <w:lang w:val="uk-UA"/>
        </w:rPr>
        <w:t>12</w:t>
      </w:r>
      <w:r w:rsidRPr="00160D37">
        <w:rPr>
          <w:rFonts w:ascii="Times New Roman" w:hAnsi="Times New Roman" w:cs="Times New Roman"/>
          <w:color w:val="000000"/>
          <w:spacing w:val="4"/>
          <w:sz w:val="28"/>
          <w:szCs w:val="28"/>
          <w:lang w:val="uk-UA"/>
        </w:rPr>
        <w:t xml:space="preserve"> годин на семінарські заняття, </w:t>
      </w:r>
      <w:r w:rsidR="00161319" w:rsidRPr="00160D37">
        <w:rPr>
          <w:rFonts w:ascii="Times New Roman" w:hAnsi="Times New Roman" w:cs="Times New Roman"/>
          <w:color w:val="000000"/>
          <w:spacing w:val="4"/>
          <w:sz w:val="28"/>
          <w:szCs w:val="28"/>
          <w:lang w:val="uk-UA"/>
        </w:rPr>
        <w:t>54</w:t>
      </w:r>
      <w:r w:rsidRPr="00160D37">
        <w:rPr>
          <w:rFonts w:ascii="Times New Roman" w:hAnsi="Times New Roman" w:cs="Times New Roman"/>
          <w:color w:val="000000"/>
          <w:spacing w:val="4"/>
          <w:sz w:val="28"/>
          <w:szCs w:val="28"/>
          <w:lang w:val="uk-UA"/>
        </w:rPr>
        <w:t xml:space="preserve"> годин на </w:t>
      </w:r>
      <w:r w:rsidRPr="00160D37">
        <w:rPr>
          <w:rFonts w:ascii="Times New Roman" w:hAnsi="Times New Roman" w:cs="Times New Roman"/>
          <w:color w:val="000000"/>
          <w:spacing w:val="-1"/>
          <w:sz w:val="28"/>
          <w:szCs w:val="28"/>
          <w:lang w:val="uk-UA"/>
        </w:rPr>
        <w:t xml:space="preserve">самостійну роботу. Форма завершення навчання </w:t>
      </w:r>
      <w:r w:rsidR="00161319" w:rsidRPr="00160D37">
        <w:rPr>
          <w:rFonts w:ascii="Times New Roman" w:hAnsi="Times New Roman" w:cs="Times New Roman"/>
          <w:color w:val="000000"/>
          <w:spacing w:val="-1"/>
          <w:sz w:val="28"/>
          <w:szCs w:val="28"/>
          <w:lang w:val="uk-UA"/>
        </w:rPr>
        <w:t>–</w:t>
      </w:r>
      <w:r w:rsidRPr="00160D37">
        <w:rPr>
          <w:rFonts w:ascii="Times New Roman" w:hAnsi="Times New Roman" w:cs="Times New Roman"/>
          <w:color w:val="000000"/>
          <w:spacing w:val="-1"/>
          <w:sz w:val="28"/>
          <w:szCs w:val="28"/>
          <w:lang w:val="uk-UA"/>
        </w:rPr>
        <w:t xml:space="preserve"> </w:t>
      </w:r>
      <w:r w:rsidR="00161319" w:rsidRPr="00160D37">
        <w:rPr>
          <w:rFonts w:ascii="Times New Roman" w:hAnsi="Times New Roman" w:cs="Times New Roman"/>
          <w:color w:val="000000"/>
          <w:spacing w:val="-1"/>
          <w:sz w:val="28"/>
          <w:szCs w:val="28"/>
          <w:lang w:val="uk-UA"/>
        </w:rPr>
        <w:t>диференційований залік</w:t>
      </w:r>
      <w:r w:rsidRPr="00160D37">
        <w:rPr>
          <w:rFonts w:ascii="Times New Roman" w:hAnsi="Times New Roman" w:cs="Times New Roman"/>
          <w:color w:val="000000"/>
          <w:spacing w:val="-1"/>
          <w:sz w:val="28"/>
          <w:szCs w:val="28"/>
          <w:lang w:val="uk-UA"/>
        </w:rPr>
        <w:t>.</w:t>
      </w:r>
    </w:p>
    <w:p w:rsidR="00F7607A" w:rsidRPr="00160D37" w:rsidRDefault="00F7607A" w:rsidP="00160D37">
      <w:pPr>
        <w:shd w:val="clear" w:color="auto" w:fill="FFFFFF"/>
        <w:spacing w:after="0" w:line="240" w:lineRule="auto"/>
        <w:ind w:right="43" w:firstLine="494"/>
        <w:jc w:val="both"/>
        <w:rPr>
          <w:rFonts w:ascii="Times New Roman" w:hAnsi="Times New Roman" w:cs="Times New Roman"/>
          <w:color w:val="000000"/>
          <w:spacing w:val="-1"/>
          <w:sz w:val="28"/>
          <w:szCs w:val="28"/>
          <w:lang w:val="uk-UA"/>
        </w:rPr>
      </w:pPr>
      <w:r w:rsidRPr="00160D37">
        <w:rPr>
          <w:rFonts w:ascii="Times New Roman" w:hAnsi="Times New Roman" w:cs="Times New Roman"/>
          <w:color w:val="000000"/>
          <w:spacing w:val="-1"/>
          <w:sz w:val="28"/>
          <w:szCs w:val="28"/>
          <w:lang w:val="uk-UA"/>
        </w:rPr>
        <w:t xml:space="preserve">Фінансове право – це юридична наука, вивчення якої передбачає набуття </w:t>
      </w:r>
      <w:r w:rsidR="00161319" w:rsidRPr="00160D37">
        <w:rPr>
          <w:rFonts w:ascii="Times New Roman" w:hAnsi="Times New Roman" w:cs="Times New Roman"/>
          <w:sz w:val="28"/>
          <w:szCs w:val="28"/>
          <w:lang w:val="uk-UA"/>
        </w:rPr>
        <w:t>знань з основних інститутів банківського права, найважливіших категорій та конструкцій банківського законодавства, основних тенденцій його розвитку та набуття практичних навичок щодо вирішення ситуацій у застосуванні банківського законодавства; уміння використовувати правові засоби регламентації конкретних ситуацій, що виникають у сфері реалізації банківських правовідносин</w:t>
      </w:r>
      <w:r w:rsidRPr="00160D37">
        <w:rPr>
          <w:rFonts w:ascii="Times New Roman" w:hAnsi="Times New Roman" w:cs="Times New Roman"/>
          <w:color w:val="000000"/>
          <w:spacing w:val="-1"/>
          <w:sz w:val="28"/>
          <w:szCs w:val="28"/>
          <w:lang w:val="uk-UA"/>
        </w:rPr>
        <w:t>.</w:t>
      </w:r>
    </w:p>
    <w:p w:rsidR="00F7607A" w:rsidRPr="00160D37" w:rsidRDefault="00F7607A" w:rsidP="00160D37">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Головною умовою успішного оволодіння змістом дисципліни «</w:t>
      </w:r>
      <w:r w:rsidR="00161319" w:rsidRPr="00160D37">
        <w:rPr>
          <w:rFonts w:ascii="Times New Roman" w:hAnsi="Times New Roman" w:cs="Times New Roman"/>
          <w:color w:val="000000"/>
          <w:sz w:val="28"/>
          <w:szCs w:val="28"/>
          <w:lang w:val="uk-UA"/>
        </w:rPr>
        <w:t>Банківське</w:t>
      </w:r>
      <w:r w:rsidRPr="00160D37">
        <w:rPr>
          <w:rFonts w:ascii="Times New Roman" w:hAnsi="Times New Roman" w:cs="Times New Roman"/>
          <w:color w:val="000000"/>
          <w:sz w:val="28"/>
          <w:szCs w:val="28"/>
          <w:lang w:val="uk-UA"/>
        </w:rPr>
        <w:t xml:space="preserve"> право» є систематична робота студентів. Після прослуховування навчальних лекцій, що розкривають основні проблеми теорії та практики</w:t>
      </w:r>
      <w:r w:rsidR="00161319" w:rsidRPr="00160D37">
        <w:rPr>
          <w:rFonts w:ascii="Times New Roman" w:hAnsi="Times New Roman" w:cs="Times New Roman"/>
          <w:color w:val="000000"/>
          <w:sz w:val="28"/>
          <w:szCs w:val="28"/>
          <w:lang w:val="uk-UA"/>
        </w:rPr>
        <w:t xml:space="preserve"> з банківського права</w:t>
      </w:r>
      <w:r w:rsidRPr="00160D37">
        <w:rPr>
          <w:rFonts w:ascii="Times New Roman" w:hAnsi="Times New Roman" w:cs="Times New Roman"/>
          <w:color w:val="000000"/>
          <w:sz w:val="28"/>
          <w:szCs w:val="28"/>
          <w:lang w:val="uk-UA"/>
        </w:rPr>
        <w:t xml:space="preserve">, студентам необхідно продовжити самостійний аналіз шляхом вивчення відповідних розділів Конституції України, законів України та інших нормативних актів, що регламентують </w:t>
      </w:r>
      <w:r w:rsidR="00161319" w:rsidRPr="00160D37">
        <w:rPr>
          <w:rFonts w:ascii="Times New Roman" w:hAnsi="Times New Roman" w:cs="Times New Roman"/>
          <w:color w:val="000000"/>
          <w:sz w:val="28"/>
          <w:szCs w:val="28"/>
          <w:lang w:val="uk-UA"/>
        </w:rPr>
        <w:t>банківську</w:t>
      </w:r>
      <w:r w:rsidRPr="00160D37">
        <w:rPr>
          <w:rFonts w:ascii="Times New Roman" w:hAnsi="Times New Roman" w:cs="Times New Roman"/>
          <w:color w:val="000000"/>
          <w:sz w:val="28"/>
          <w:szCs w:val="28"/>
          <w:lang w:val="uk-UA"/>
        </w:rPr>
        <w:t xml:space="preserve"> діяльність. Для повного оволодіння теоретичним і нормативним матеріалом з відповідної теми необхідно також опрацьовувати додаткові матеріали з </w:t>
      </w:r>
      <w:r w:rsidR="00DF226D" w:rsidRPr="00160D37">
        <w:rPr>
          <w:rFonts w:ascii="Times New Roman" w:hAnsi="Times New Roman" w:cs="Times New Roman"/>
          <w:color w:val="000000"/>
          <w:sz w:val="28"/>
          <w:szCs w:val="28"/>
          <w:lang w:val="uk-UA"/>
        </w:rPr>
        <w:t>банківського</w:t>
      </w:r>
      <w:r w:rsidRPr="00160D37">
        <w:rPr>
          <w:rFonts w:ascii="Times New Roman" w:hAnsi="Times New Roman" w:cs="Times New Roman"/>
          <w:color w:val="000000"/>
          <w:sz w:val="28"/>
          <w:szCs w:val="28"/>
          <w:lang w:val="uk-UA"/>
        </w:rPr>
        <w:t xml:space="preserve"> права, що публікуються в періодичних виданнях.</w:t>
      </w:r>
    </w:p>
    <w:p w:rsidR="00F7607A" w:rsidRPr="00160D37" w:rsidRDefault="00F7607A" w:rsidP="0076460F">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 xml:space="preserve">За навчальним планом юридичної освіти вивчення </w:t>
      </w:r>
      <w:r w:rsidR="00DF226D" w:rsidRPr="00160D37">
        <w:rPr>
          <w:rFonts w:ascii="Times New Roman" w:hAnsi="Times New Roman" w:cs="Times New Roman"/>
          <w:color w:val="000000"/>
          <w:sz w:val="28"/>
          <w:szCs w:val="28"/>
          <w:lang w:val="uk-UA"/>
        </w:rPr>
        <w:t>банківського</w:t>
      </w:r>
      <w:r w:rsidRPr="00160D37">
        <w:rPr>
          <w:rFonts w:ascii="Times New Roman" w:hAnsi="Times New Roman" w:cs="Times New Roman"/>
          <w:color w:val="000000"/>
          <w:sz w:val="28"/>
          <w:szCs w:val="28"/>
          <w:lang w:val="uk-UA"/>
        </w:rPr>
        <w:t xml:space="preserve"> права проводиться шляхом лекційних та семінарських занять, а також самостійної роботи</w:t>
      </w:r>
      <w:r w:rsidR="0043108A">
        <w:rPr>
          <w:rFonts w:ascii="Times New Roman" w:hAnsi="Times New Roman" w:cs="Times New Roman"/>
          <w:color w:val="000000"/>
          <w:sz w:val="28"/>
          <w:szCs w:val="28"/>
          <w:lang w:val="uk-UA"/>
        </w:rPr>
        <w:t xml:space="preserve"> (</w:t>
      </w:r>
      <w:r w:rsidRPr="00160D37">
        <w:rPr>
          <w:rFonts w:ascii="Times New Roman" w:hAnsi="Times New Roman" w:cs="Times New Roman"/>
          <w:color w:val="000000"/>
          <w:sz w:val="28"/>
          <w:szCs w:val="28"/>
          <w:lang w:val="uk-UA"/>
        </w:rPr>
        <w:t xml:space="preserve">аудиторної та </w:t>
      </w:r>
      <w:proofErr w:type="spellStart"/>
      <w:r w:rsidRPr="00160D37">
        <w:rPr>
          <w:rFonts w:ascii="Times New Roman" w:hAnsi="Times New Roman" w:cs="Times New Roman"/>
          <w:color w:val="000000"/>
          <w:sz w:val="28"/>
          <w:szCs w:val="28"/>
          <w:lang w:val="uk-UA"/>
        </w:rPr>
        <w:t>позааудиторної</w:t>
      </w:r>
      <w:proofErr w:type="spellEnd"/>
      <w:r w:rsidRPr="00160D37">
        <w:rPr>
          <w:rFonts w:ascii="Times New Roman" w:hAnsi="Times New Roman" w:cs="Times New Roman"/>
          <w:color w:val="000000"/>
          <w:sz w:val="28"/>
          <w:szCs w:val="28"/>
          <w:lang w:val="uk-UA"/>
        </w:rPr>
        <w:t xml:space="preserve">) студентів. Аудиторна самостійна робота з дисципліни виконується на навчальних заняттях під безпосереднім керівництвом викладача та за його завданням. </w:t>
      </w:r>
      <w:proofErr w:type="spellStart"/>
      <w:r w:rsidRPr="00160D37">
        <w:rPr>
          <w:rFonts w:ascii="Times New Roman" w:hAnsi="Times New Roman" w:cs="Times New Roman"/>
          <w:color w:val="000000"/>
          <w:sz w:val="28"/>
          <w:szCs w:val="28"/>
          <w:lang w:val="uk-UA"/>
        </w:rPr>
        <w:t>Позааудиторна</w:t>
      </w:r>
      <w:proofErr w:type="spellEnd"/>
      <w:r w:rsidRPr="00160D37">
        <w:rPr>
          <w:rFonts w:ascii="Times New Roman" w:hAnsi="Times New Roman" w:cs="Times New Roman"/>
          <w:color w:val="000000"/>
          <w:sz w:val="28"/>
          <w:szCs w:val="28"/>
          <w:lang w:val="uk-UA"/>
        </w:rPr>
        <w:t xml:space="preserve"> самостійна робота виконується студентами за завданням викладача, але без його особистої участі.</w:t>
      </w:r>
      <w:r w:rsidR="0076460F">
        <w:rPr>
          <w:rFonts w:ascii="Times New Roman" w:hAnsi="Times New Roman" w:cs="Times New Roman"/>
          <w:color w:val="000000"/>
          <w:sz w:val="28"/>
          <w:szCs w:val="28"/>
          <w:lang w:val="uk-UA"/>
        </w:rPr>
        <w:t xml:space="preserve"> </w:t>
      </w:r>
      <w:r w:rsidRPr="00160D37">
        <w:rPr>
          <w:rFonts w:ascii="Times New Roman" w:hAnsi="Times New Roman" w:cs="Times New Roman"/>
          <w:color w:val="000000"/>
          <w:spacing w:val="3"/>
          <w:sz w:val="28"/>
          <w:szCs w:val="28"/>
          <w:lang w:val="uk-UA"/>
        </w:rPr>
        <w:t xml:space="preserve">При потребі студенти можуть отримати консультацію викладача з тих питань, що </w:t>
      </w:r>
      <w:r w:rsidRPr="00160D37">
        <w:rPr>
          <w:rFonts w:ascii="Times New Roman" w:hAnsi="Times New Roman" w:cs="Times New Roman"/>
          <w:color w:val="000000"/>
          <w:spacing w:val="-1"/>
          <w:sz w:val="28"/>
          <w:szCs w:val="28"/>
          <w:lang w:val="uk-UA"/>
        </w:rPr>
        <w:t xml:space="preserve">недостатньо </w:t>
      </w:r>
      <w:r w:rsidR="0076460F">
        <w:rPr>
          <w:rFonts w:ascii="Times New Roman" w:hAnsi="Times New Roman" w:cs="Times New Roman"/>
          <w:color w:val="000000"/>
          <w:spacing w:val="-1"/>
          <w:sz w:val="28"/>
          <w:szCs w:val="28"/>
          <w:lang w:val="uk-UA"/>
        </w:rPr>
        <w:t>зрозуміли.</w:t>
      </w:r>
    </w:p>
    <w:p w:rsidR="00F7607A" w:rsidRPr="00160D37" w:rsidRDefault="00F7607A" w:rsidP="00160D37">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Самостійна робота проводиться з метою:</w:t>
      </w:r>
    </w:p>
    <w:p w:rsidR="00F7607A" w:rsidRPr="00160D37" w:rsidRDefault="00F7607A" w:rsidP="00160D37">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 систематизації і закріплення здобу</w:t>
      </w:r>
      <w:r w:rsidR="00DF226D" w:rsidRPr="00160D37">
        <w:rPr>
          <w:rFonts w:ascii="Times New Roman" w:hAnsi="Times New Roman" w:cs="Times New Roman"/>
          <w:color w:val="000000"/>
          <w:sz w:val="28"/>
          <w:szCs w:val="28"/>
          <w:lang w:val="uk-UA"/>
        </w:rPr>
        <w:t>тих теоретичних знань і практич</w:t>
      </w:r>
      <w:r w:rsidRPr="00160D37">
        <w:rPr>
          <w:rFonts w:ascii="Times New Roman" w:hAnsi="Times New Roman" w:cs="Times New Roman"/>
          <w:color w:val="000000"/>
          <w:sz w:val="28"/>
          <w:szCs w:val="28"/>
          <w:lang w:val="uk-UA"/>
        </w:rPr>
        <w:t>них умінь студентів;</w:t>
      </w:r>
    </w:p>
    <w:p w:rsidR="00F7607A" w:rsidRPr="00160D37" w:rsidRDefault="00F7607A" w:rsidP="00160D37">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w:t>
      </w:r>
      <w:r w:rsidR="0043108A">
        <w:rPr>
          <w:rFonts w:ascii="Times New Roman" w:hAnsi="Times New Roman" w:cs="Times New Roman"/>
          <w:color w:val="000000"/>
          <w:sz w:val="28"/>
          <w:szCs w:val="28"/>
          <w:lang w:val="uk-UA"/>
        </w:rPr>
        <w:t xml:space="preserve"> </w:t>
      </w:r>
      <w:r w:rsidRPr="00160D37">
        <w:rPr>
          <w:rFonts w:ascii="Times New Roman" w:hAnsi="Times New Roman" w:cs="Times New Roman"/>
          <w:color w:val="000000"/>
          <w:sz w:val="28"/>
          <w:szCs w:val="28"/>
          <w:lang w:val="uk-UA"/>
        </w:rPr>
        <w:t>поглиблення і розширення теоретичних знань;</w:t>
      </w:r>
    </w:p>
    <w:p w:rsidR="00F7607A" w:rsidRPr="00160D37" w:rsidRDefault="00F7607A" w:rsidP="00160D37">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 формування вмінь використовувати нормативну, правову, довідкову документацію і спеціальну літературу;</w:t>
      </w:r>
    </w:p>
    <w:p w:rsidR="00F7607A" w:rsidRPr="00160D37" w:rsidRDefault="00F7607A" w:rsidP="00160D37">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 розвитку пізнавальних можливостей і активності студентів: творчої ініціативи, самостійності, відповідальності й організованості;</w:t>
      </w:r>
    </w:p>
    <w:p w:rsidR="00F7607A" w:rsidRPr="00160D37" w:rsidRDefault="00F7607A" w:rsidP="00160D37">
      <w:pPr>
        <w:shd w:val="clear" w:color="auto" w:fill="FFFFFF"/>
        <w:spacing w:after="0" w:line="240" w:lineRule="auto"/>
        <w:ind w:firstLine="540"/>
        <w:jc w:val="both"/>
        <w:rPr>
          <w:rFonts w:ascii="Times New Roman" w:hAnsi="Times New Roman" w:cs="Times New Roman"/>
          <w:color w:val="000000"/>
          <w:sz w:val="28"/>
          <w:szCs w:val="28"/>
          <w:lang w:val="uk-UA"/>
        </w:rPr>
      </w:pPr>
      <w:r w:rsidRPr="00160D37">
        <w:rPr>
          <w:rFonts w:ascii="Times New Roman" w:hAnsi="Times New Roman" w:cs="Times New Roman"/>
          <w:color w:val="000000"/>
          <w:sz w:val="28"/>
          <w:szCs w:val="28"/>
          <w:lang w:val="uk-UA"/>
        </w:rPr>
        <w:t>- формування самостійності мислення, здатності до саморозвитку, самовдосконалення й самореалізації;</w:t>
      </w:r>
    </w:p>
    <w:p w:rsidR="00F7607A" w:rsidRPr="00160D37" w:rsidRDefault="00F7607A" w:rsidP="00160D37">
      <w:pPr>
        <w:shd w:val="clear" w:color="auto" w:fill="FFFFFF"/>
        <w:spacing w:after="0" w:line="240" w:lineRule="auto"/>
        <w:ind w:firstLine="540"/>
        <w:jc w:val="both"/>
        <w:rPr>
          <w:rFonts w:ascii="Times New Roman" w:hAnsi="Times New Roman" w:cs="Times New Roman"/>
          <w:sz w:val="28"/>
          <w:szCs w:val="28"/>
          <w:lang w:val="uk-UA"/>
        </w:rPr>
      </w:pPr>
      <w:r w:rsidRPr="00160D37">
        <w:rPr>
          <w:rFonts w:ascii="Times New Roman" w:hAnsi="Times New Roman" w:cs="Times New Roman"/>
          <w:color w:val="000000"/>
          <w:sz w:val="28"/>
          <w:szCs w:val="28"/>
          <w:lang w:val="uk-UA"/>
        </w:rPr>
        <w:t>-</w:t>
      </w:r>
      <w:r w:rsidR="0043108A">
        <w:rPr>
          <w:rFonts w:ascii="Times New Roman" w:hAnsi="Times New Roman" w:cs="Times New Roman"/>
          <w:color w:val="000000"/>
          <w:sz w:val="28"/>
          <w:szCs w:val="28"/>
          <w:lang w:val="uk-UA"/>
        </w:rPr>
        <w:t xml:space="preserve"> </w:t>
      </w:r>
      <w:r w:rsidRPr="00160D37">
        <w:rPr>
          <w:rFonts w:ascii="Times New Roman" w:hAnsi="Times New Roman" w:cs="Times New Roman"/>
          <w:color w:val="000000"/>
          <w:sz w:val="28"/>
          <w:szCs w:val="28"/>
          <w:lang w:val="uk-UA"/>
        </w:rPr>
        <w:t>розвитку дослідницьких умінь.</w:t>
      </w:r>
    </w:p>
    <w:p w:rsidR="00F7607A" w:rsidRPr="00160D37" w:rsidRDefault="00F7607A" w:rsidP="00160D37">
      <w:pPr>
        <w:shd w:val="clear" w:color="auto" w:fill="FFFFFF"/>
        <w:spacing w:after="0" w:line="240" w:lineRule="auto"/>
        <w:ind w:right="38" w:firstLine="499"/>
        <w:jc w:val="both"/>
        <w:rPr>
          <w:rFonts w:ascii="Times New Roman" w:hAnsi="Times New Roman" w:cs="Times New Roman"/>
          <w:sz w:val="28"/>
          <w:szCs w:val="28"/>
          <w:lang w:val="uk-UA"/>
        </w:rPr>
      </w:pPr>
      <w:r w:rsidRPr="00160D37">
        <w:rPr>
          <w:rFonts w:ascii="Times New Roman" w:hAnsi="Times New Roman" w:cs="Times New Roman"/>
          <w:color w:val="000000"/>
          <w:spacing w:val="3"/>
          <w:sz w:val="28"/>
          <w:szCs w:val="28"/>
          <w:lang w:val="uk-UA"/>
        </w:rPr>
        <w:t xml:space="preserve">Основними завданнями самостійної роботи студентів є засвоєння в повному обсязі </w:t>
      </w:r>
      <w:r w:rsidRPr="00160D37">
        <w:rPr>
          <w:rFonts w:ascii="Times New Roman" w:hAnsi="Times New Roman" w:cs="Times New Roman"/>
          <w:color w:val="000000"/>
          <w:spacing w:val="-1"/>
          <w:sz w:val="28"/>
          <w:szCs w:val="28"/>
          <w:lang w:val="uk-UA"/>
        </w:rPr>
        <w:t>програми курсу «</w:t>
      </w:r>
      <w:r w:rsidR="00DF226D" w:rsidRPr="00160D37">
        <w:rPr>
          <w:rFonts w:ascii="Times New Roman" w:hAnsi="Times New Roman" w:cs="Times New Roman"/>
          <w:color w:val="000000"/>
          <w:sz w:val="28"/>
          <w:szCs w:val="28"/>
          <w:lang w:val="uk-UA"/>
        </w:rPr>
        <w:t>Банківське</w:t>
      </w:r>
      <w:r w:rsidRPr="00160D37">
        <w:rPr>
          <w:rFonts w:ascii="Times New Roman" w:hAnsi="Times New Roman" w:cs="Times New Roman"/>
          <w:color w:val="000000"/>
          <w:spacing w:val="-1"/>
          <w:sz w:val="28"/>
          <w:szCs w:val="28"/>
          <w:lang w:val="uk-UA"/>
        </w:rPr>
        <w:t xml:space="preserve"> право». Самостійна робота студентів містить у собі:</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1"/>
          <w:sz w:val="28"/>
          <w:szCs w:val="28"/>
          <w:lang w:val="uk-UA"/>
        </w:rPr>
        <w:t>підготовку до аудиторних занять</w:t>
      </w:r>
      <w:r w:rsidR="0043108A">
        <w:rPr>
          <w:rFonts w:ascii="Times New Roman" w:hAnsi="Times New Roman" w:cs="Times New Roman"/>
          <w:color w:val="000000"/>
          <w:spacing w:val="-1"/>
          <w:sz w:val="28"/>
          <w:szCs w:val="28"/>
          <w:lang w:val="uk-UA"/>
        </w:rPr>
        <w:t xml:space="preserve"> (</w:t>
      </w:r>
      <w:r w:rsidRPr="00160D37">
        <w:rPr>
          <w:rFonts w:ascii="Times New Roman" w:hAnsi="Times New Roman" w:cs="Times New Roman"/>
          <w:color w:val="000000"/>
          <w:spacing w:val="-1"/>
          <w:sz w:val="28"/>
          <w:szCs w:val="28"/>
          <w:lang w:val="uk-UA"/>
        </w:rPr>
        <w:t>лекційних та практичних);</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before="5"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1"/>
          <w:sz w:val="28"/>
          <w:szCs w:val="28"/>
          <w:lang w:val="uk-UA"/>
        </w:rPr>
        <w:lastRenderedPageBreak/>
        <w:t>виконання відповідних завдань з навчальної дисципліни протягом семестру;</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1"/>
          <w:sz w:val="28"/>
          <w:szCs w:val="28"/>
          <w:lang w:val="uk-UA"/>
        </w:rPr>
        <w:t>самостійну роботу над окремими темами навчальної дисципліни відповідно до навчально-тематичного плану;</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1"/>
          <w:sz w:val="28"/>
          <w:szCs w:val="28"/>
          <w:lang w:val="uk-UA"/>
        </w:rPr>
        <w:t>підготовку до практичних занять та виконання завдань, передбачених робочою програмою дисципліни;</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before="5"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2"/>
          <w:sz w:val="28"/>
          <w:szCs w:val="28"/>
          <w:lang w:val="uk-UA"/>
        </w:rPr>
        <w:t>виконання індивідуального навчально-дослідного завдання;</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1"/>
          <w:sz w:val="28"/>
          <w:szCs w:val="28"/>
          <w:lang w:val="uk-UA"/>
        </w:rPr>
        <w:t>підготовку до усіх видів контрольних випробувань</w:t>
      </w:r>
      <w:r w:rsidR="0043108A">
        <w:rPr>
          <w:rFonts w:ascii="Times New Roman" w:hAnsi="Times New Roman" w:cs="Times New Roman"/>
          <w:color w:val="000000"/>
          <w:spacing w:val="-1"/>
          <w:sz w:val="28"/>
          <w:szCs w:val="28"/>
          <w:lang w:val="uk-UA"/>
        </w:rPr>
        <w:t xml:space="preserve"> (</w:t>
      </w:r>
      <w:r w:rsidR="0076460F">
        <w:rPr>
          <w:rFonts w:ascii="Times New Roman" w:hAnsi="Times New Roman" w:cs="Times New Roman"/>
          <w:color w:val="000000"/>
          <w:spacing w:val="-1"/>
          <w:sz w:val="28"/>
          <w:szCs w:val="28"/>
          <w:lang w:val="uk-UA"/>
        </w:rPr>
        <w:t>атестаційних</w:t>
      </w:r>
      <w:r w:rsidRPr="00160D37">
        <w:rPr>
          <w:rFonts w:ascii="Times New Roman" w:hAnsi="Times New Roman" w:cs="Times New Roman"/>
          <w:color w:val="000000"/>
          <w:spacing w:val="-1"/>
          <w:sz w:val="28"/>
          <w:szCs w:val="28"/>
          <w:lang w:val="uk-UA"/>
        </w:rPr>
        <w:t>, підсумкових тощо);</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1"/>
          <w:sz w:val="28"/>
          <w:szCs w:val="28"/>
          <w:lang w:val="uk-UA"/>
        </w:rPr>
        <w:t>участь у роботі факультативів, спецсемінарів тощо;</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before="5"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1"/>
          <w:sz w:val="28"/>
          <w:szCs w:val="28"/>
          <w:lang w:val="uk-UA"/>
        </w:rPr>
        <w:t xml:space="preserve">участь у студентських наукових і науково-практичних конференціях, семінарах, </w:t>
      </w:r>
      <w:r w:rsidRPr="00160D37">
        <w:rPr>
          <w:rFonts w:ascii="Times New Roman" w:hAnsi="Times New Roman" w:cs="Times New Roman"/>
          <w:color w:val="000000"/>
          <w:spacing w:val="-2"/>
          <w:sz w:val="28"/>
          <w:szCs w:val="28"/>
          <w:lang w:val="uk-UA"/>
        </w:rPr>
        <w:t>олімпіадах тощо;</w:t>
      </w:r>
    </w:p>
    <w:p w:rsidR="00F7607A" w:rsidRPr="00160D37" w:rsidRDefault="00F7607A" w:rsidP="00160D37">
      <w:pPr>
        <w:widowControl w:val="0"/>
        <w:numPr>
          <w:ilvl w:val="0"/>
          <w:numId w:val="7"/>
        </w:numPr>
        <w:shd w:val="clear" w:color="auto" w:fill="FFFFFF"/>
        <w:tabs>
          <w:tab w:val="left" w:pos="701"/>
        </w:tabs>
        <w:autoSpaceDE w:val="0"/>
        <w:autoSpaceDN w:val="0"/>
        <w:adjustRightInd w:val="0"/>
        <w:spacing w:before="5" w:after="0" w:line="240" w:lineRule="auto"/>
        <w:ind w:firstLine="142"/>
        <w:jc w:val="both"/>
        <w:rPr>
          <w:rFonts w:ascii="Times New Roman" w:hAnsi="Times New Roman" w:cs="Times New Roman"/>
          <w:color w:val="000000"/>
          <w:sz w:val="28"/>
          <w:szCs w:val="28"/>
          <w:lang w:val="uk-UA"/>
        </w:rPr>
      </w:pPr>
      <w:r w:rsidRPr="00160D37">
        <w:rPr>
          <w:rFonts w:ascii="Times New Roman" w:hAnsi="Times New Roman" w:cs="Times New Roman"/>
          <w:color w:val="000000"/>
          <w:spacing w:val="-2"/>
          <w:sz w:val="28"/>
          <w:szCs w:val="28"/>
          <w:lang w:val="uk-UA"/>
        </w:rPr>
        <w:t>інші види діяльності, що ініціюються та здійснюються інститутом, факультетом, кафедрою й органами студентського самоврядування.</w:t>
      </w:r>
    </w:p>
    <w:p w:rsidR="0076460F" w:rsidRPr="00160D37" w:rsidRDefault="00F7607A" w:rsidP="0076460F">
      <w:pPr>
        <w:shd w:val="clear" w:color="auto" w:fill="FFFFFF"/>
        <w:spacing w:after="0" w:line="240" w:lineRule="auto"/>
        <w:ind w:right="14" w:firstLine="499"/>
        <w:jc w:val="both"/>
        <w:rPr>
          <w:rFonts w:ascii="Times New Roman" w:hAnsi="Times New Roman" w:cs="Times New Roman"/>
          <w:sz w:val="28"/>
          <w:szCs w:val="28"/>
          <w:lang w:val="uk-UA"/>
        </w:rPr>
      </w:pPr>
      <w:r w:rsidRPr="00160D37">
        <w:rPr>
          <w:rFonts w:ascii="Times New Roman" w:hAnsi="Times New Roman" w:cs="Times New Roman"/>
          <w:color w:val="000000"/>
          <w:spacing w:val="3"/>
          <w:sz w:val="28"/>
          <w:szCs w:val="28"/>
          <w:lang w:val="uk-UA"/>
        </w:rPr>
        <w:t xml:space="preserve">Самостійна навчальна й дослідна робота виконується студентами під </w:t>
      </w:r>
      <w:r w:rsidRPr="00160D37">
        <w:rPr>
          <w:rFonts w:ascii="Times New Roman" w:hAnsi="Times New Roman" w:cs="Times New Roman"/>
          <w:color w:val="000000"/>
          <w:spacing w:val="1"/>
          <w:sz w:val="28"/>
          <w:szCs w:val="28"/>
          <w:lang w:val="uk-UA"/>
        </w:rPr>
        <w:t>керівництвом викладача, який здійснює аудиторну роботу в цій навчальній групі.</w:t>
      </w:r>
      <w:r w:rsidR="0076460F">
        <w:rPr>
          <w:rFonts w:ascii="Times New Roman" w:hAnsi="Times New Roman" w:cs="Times New Roman"/>
          <w:color w:val="000000"/>
          <w:spacing w:val="1"/>
          <w:sz w:val="28"/>
          <w:szCs w:val="28"/>
          <w:lang w:val="uk-UA"/>
        </w:rPr>
        <w:t xml:space="preserve"> </w:t>
      </w:r>
      <w:r w:rsidR="0076460F" w:rsidRPr="0076460F">
        <w:rPr>
          <w:rFonts w:ascii="Times New Roman" w:hAnsi="Times New Roman" w:cs="Times New Roman"/>
          <w:color w:val="000000"/>
          <w:spacing w:val="-1"/>
          <w:sz w:val="28"/>
          <w:szCs w:val="28"/>
          <w:lang w:val="uk-UA"/>
        </w:rPr>
        <w:t>З власної ініціативи кафедра може проводити студентські навчальні й наукові заходи</w:t>
      </w:r>
      <w:r w:rsidR="0043108A">
        <w:rPr>
          <w:rFonts w:ascii="Times New Roman" w:hAnsi="Times New Roman" w:cs="Times New Roman"/>
          <w:color w:val="000000"/>
          <w:spacing w:val="-1"/>
          <w:sz w:val="28"/>
          <w:szCs w:val="28"/>
          <w:lang w:val="uk-UA"/>
        </w:rPr>
        <w:t xml:space="preserve"> (</w:t>
      </w:r>
      <w:r w:rsidR="0076460F" w:rsidRPr="0076460F">
        <w:rPr>
          <w:rFonts w:ascii="Times New Roman" w:hAnsi="Times New Roman" w:cs="Times New Roman"/>
          <w:color w:val="000000"/>
          <w:spacing w:val="-1"/>
          <w:sz w:val="28"/>
          <w:szCs w:val="28"/>
          <w:lang w:val="uk-UA"/>
        </w:rPr>
        <w:t>конференції, олімпіади, симпозіуми тощо).</w:t>
      </w:r>
    </w:p>
    <w:p w:rsidR="003D05DD" w:rsidRDefault="003D05DD">
      <w:pPr>
        <w:rPr>
          <w:rFonts w:ascii="Times New Roman" w:hAnsi="Times New Roman" w:cs="Times New Roman"/>
          <w:color w:val="000000"/>
          <w:spacing w:val="2"/>
          <w:sz w:val="28"/>
          <w:szCs w:val="28"/>
          <w:lang w:val="uk-UA"/>
        </w:rPr>
      </w:pPr>
      <w:r>
        <w:rPr>
          <w:rFonts w:ascii="Times New Roman" w:hAnsi="Times New Roman" w:cs="Times New Roman"/>
          <w:color w:val="000000"/>
          <w:spacing w:val="2"/>
          <w:sz w:val="28"/>
          <w:szCs w:val="28"/>
          <w:lang w:val="uk-UA"/>
        </w:rPr>
        <w:br w:type="page"/>
      </w:r>
    </w:p>
    <w:p w:rsidR="00604653" w:rsidRPr="00604653" w:rsidRDefault="00604653" w:rsidP="00604653">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567"/>
        <w:jc w:val="both"/>
        <w:rPr>
          <w:rFonts w:ascii="Times New Roman" w:eastAsia="Calibri" w:hAnsi="Times New Roman" w:cs="Times New Roman"/>
          <w:b/>
          <w:sz w:val="28"/>
          <w:szCs w:val="28"/>
          <w:lang w:val="uk-UA"/>
        </w:rPr>
      </w:pPr>
      <w:r w:rsidRPr="00604653">
        <w:rPr>
          <w:rFonts w:ascii="Times New Roman" w:eastAsia="Calibri" w:hAnsi="Times New Roman" w:cs="Times New Roman"/>
          <w:b/>
          <w:sz w:val="28"/>
          <w:szCs w:val="28"/>
          <w:lang w:val="uk-UA"/>
        </w:rPr>
        <w:lastRenderedPageBreak/>
        <w:t>1. ОСНОВНІ ПОЛОЖЕННЯ ПРОГРАМИ НАВЧАЛЬНОЇ ДИСЦИПЛІНИ «БАНКІВСЬКЕ ПРАВО»</w:t>
      </w:r>
    </w:p>
    <w:p w:rsidR="00604653" w:rsidRPr="00604653" w:rsidRDefault="00604653" w:rsidP="00604653">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p>
    <w:p w:rsidR="00604653" w:rsidRPr="00604653" w:rsidRDefault="00604653" w:rsidP="00604653">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567"/>
        <w:jc w:val="both"/>
        <w:rPr>
          <w:rFonts w:ascii="Times New Roman" w:hAnsi="Times New Roman" w:cs="Times New Roman"/>
          <w:b/>
          <w:sz w:val="28"/>
          <w:szCs w:val="28"/>
          <w:lang w:val="uk-UA"/>
        </w:rPr>
      </w:pPr>
      <w:r w:rsidRPr="00604653">
        <w:rPr>
          <w:rFonts w:ascii="Times New Roman" w:hAnsi="Times New Roman" w:cs="Times New Roman"/>
          <w:b/>
          <w:sz w:val="28"/>
          <w:szCs w:val="28"/>
          <w:lang w:val="uk-UA"/>
        </w:rPr>
        <w:t>1.1. Тематичний план навчальної дисципліни «Банківське право»</w:t>
      </w:r>
    </w:p>
    <w:p w:rsidR="00604653" w:rsidRPr="00604653" w:rsidRDefault="00604653" w:rsidP="00604653">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540"/>
        <w:jc w:val="both"/>
        <w:rPr>
          <w:rFonts w:ascii="Times New Roman" w:hAnsi="Times New Roman" w:cs="Times New Roman"/>
          <w:b/>
          <w:bCs/>
          <w:sz w:val="28"/>
          <w:szCs w:val="28"/>
          <w:lang w:val="uk-UA"/>
        </w:rPr>
      </w:pPr>
      <w:r w:rsidRPr="00604653">
        <w:rPr>
          <w:rFonts w:ascii="Times New Roman" w:hAnsi="Times New Roman" w:cs="Times New Roman"/>
          <w:b/>
          <w:sz w:val="28"/>
          <w:szCs w:val="28"/>
          <w:lang w:val="uk-UA"/>
        </w:rPr>
        <w:t xml:space="preserve">Змістовий модуль 1. </w:t>
      </w:r>
      <w:r w:rsidRPr="00604653">
        <w:rPr>
          <w:rFonts w:ascii="Times New Roman" w:hAnsi="Times New Roman" w:cs="Times New Roman"/>
          <w:b/>
          <w:bCs/>
          <w:sz w:val="28"/>
          <w:szCs w:val="28"/>
          <w:lang w:val="uk-UA"/>
        </w:rPr>
        <w:t>Банківське право та правові засади організації і діяльності банківської системи України</w:t>
      </w:r>
    </w:p>
    <w:p w:rsidR="00604653" w:rsidRPr="00604653" w:rsidRDefault="00604653" w:rsidP="00604653">
      <w:pPr>
        <w:spacing w:after="0" w:line="240" w:lineRule="auto"/>
        <w:rPr>
          <w:rFonts w:ascii="Times New Roman" w:hAnsi="Times New Roman" w:cs="Times New Roman"/>
          <w:sz w:val="28"/>
          <w:szCs w:val="28"/>
          <w:lang w:val="uk-UA"/>
        </w:rPr>
      </w:pPr>
    </w:p>
    <w:p w:rsidR="00604653" w:rsidRPr="00604653" w:rsidRDefault="00604653" w:rsidP="00604653">
      <w:pPr>
        <w:spacing w:after="0" w:line="240" w:lineRule="auto"/>
        <w:ind w:firstLine="567"/>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1. Предмет, метод, та система банківського права</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банківського права. Проблеми визначення категорії «банківське право» як галузі</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підгалузі) права чи як галузі законодавства.</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Банківська система України. Банківська діяльність як предмет банківського права. Подвійна правова природа відносин за участю банків.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Банківські правовідносини: поняття, склад та особливості.</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Система банківського права. Основні принципи банківського права.</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Джерела банківського права. Конституційні основи банківського права. Загальні та спеціальні закони в механізмі правового регулювання банківської діяльності. Акти Кабінету Міністрів України в системі джерел банківського права. Акти Президента України в системі джерел банківського права. Акти Національного банку України. Міжнародні угоди в сфері банківської діяльності. Банківські правила та звичаї в регулюванні відносин між банками та клієнтами. Локальні нормативні акти банківського права.</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567"/>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2. Банківська система України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 xml:space="preserve">Теоретичні основи організації та функціонування банківських систем. Види банківських систем. </w:t>
      </w:r>
      <w:proofErr w:type="spellStart"/>
      <w:r w:rsidRPr="00604653">
        <w:rPr>
          <w:rFonts w:ascii="Times New Roman" w:hAnsi="Times New Roman" w:cs="Times New Roman"/>
          <w:sz w:val="28"/>
          <w:szCs w:val="28"/>
          <w:lang w:val="uk-UA"/>
        </w:rPr>
        <w:t>Однорівнева</w:t>
      </w:r>
      <w:proofErr w:type="spellEnd"/>
      <w:r w:rsidRPr="00604653">
        <w:rPr>
          <w:rFonts w:ascii="Times New Roman" w:hAnsi="Times New Roman" w:cs="Times New Roman"/>
          <w:sz w:val="28"/>
          <w:szCs w:val="28"/>
          <w:lang w:val="uk-UA"/>
        </w:rPr>
        <w:t xml:space="preserve"> банківська система. Дворівнева банківська система. Основні напрямки розвитку банківських систем. Співвідношення понять «банківська система» та «фінансово-кредитна система».</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Історичні аспекти розвитку банківської системи України. Банківська система України у дореволюційний період. Розвиток банківської системи у радянський період. Становлення банківської системи незалежної України.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та склад банківської системи України. Банківські групи.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567"/>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3. Правове положення Національного банку України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Національний банк як центральний банк України, його правовий статус та правовий режим майна, яке знаходиться у його розпорядженні. Завдання та функції Національного банку України. Основні операції, які здійснює Національний банк України. Обмеження щодо діяльності Національного банку України.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Організаційна структура Національного банку України. Рада та Правління Національного банку України, їх компетенція та порядок обрання. Особливості правового статусу територіальних управлінь Національного банку України.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 xml:space="preserve">Поняття грошово-кредитної політики, її методи та інструменти. Політика рефінансування та валютне регулювання як інструменти грошово-кредитної </w:t>
      </w:r>
      <w:r w:rsidRPr="00604653">
        <w:rPr>
          <w:rFonts w:ascii="Times New Roman" w:hAnsi="Times New Roman" w:cs="Times New Roman"/>
          <w:sz w:val="28"/>
          <w:szCs w:val="28"/>
          <w:lang w:val="uk-UA"/>
        </w:rPr>
        <w:lastRenderedPageBreak/>
        <w:t>політики Національного банку України. Операції на відкритому ринку та політика мінімальних резервів як інструменти грошово-кредитної політики Національного банку України.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567"/>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4. Правове положення банків</w:t>
      </w:r>
    </w:p>
    <w:p w:rsidR="00604653" w:rsidRPr="00604653" w:rsidRDefault="00604653" w:rsidP="00604653">
      <w:pPr>
        <w:pStyle w:val="a4"/>
        <w:spacing w:before="0" w:beforeAutospacing="0" w:after="0" w:afterAutospacing="0"/>
        <w:ind w:firstLine="567"/>
        <w:jc w:val="both"/>
        <w:rPr>
          <w:sz w:val="28"/>
          <w:szCs w:val="28"/>
          <w:lang w:val="uk-UA"/>
        </w:rPr>
      </w:pPr>
      <w:r w:rsidRPr="00604653">
        <w:rPr>
          <w:sz w:val="28"/>
          <w:szCs w:val="28"/>
          <w:lang w:val="uk-UA"/>
        </w:rPr>
        <w:t>Поняття, ознаки та компетенція банків. Види банків за законодавством України. Банківські групи.</w:t>
      </w:r>
    </w:p>
    <w:p w:rsidR="00604653" w:rsidRPr="00604653" w:rsidRDefault="00604653" w:rsidP="00604653">
      <w:pPr>
        <w:pStyle w:val="a4"/>
        <w:spacing w:before="0" w:beforeAutospacing="0" w:after="0" w:afterAutospacing="0"/>
        <w:ind w:firstLine="567"/>
        <w:jc w:val="both"/>
        <w:rPr>
          <w:sz w:val="28"/>
          <w:szCs w:val="28"/>
          <w:lang w:val="uk-UA"/>
        </w:rPr>
      </w:pPr>
      <w:r w:rsidRPr="00604653">
        <w:rPr>
          <w:sz w:val="28"/>
          <w:szCs w:val="28"/>
          <w:lang w:val="uk-UA"/>
        </w:rPr>
        <w:t>Поняття та особливості банківської діяльності. Банківські операції, банківські угоди та банківські послуги.</w:t>
      </w:r>
    </w:p>
    <w:p w:rsidR="00604653" w:rsidRPr="00604653" w:rsidRDefault="00604653" w:rsidP="00604653">
      <w:pPr>
        <w:pStyle w:val="a4"/>
        <w:spacing w:before="0" w:beforeAutospacing="0" w:after="0" w:afterAutospacing="0"/>
        <w:ind w:firstLine="567"/>
        <w:jc w:val="both"/>
        <w:rPr>
          <w:sz w:val="28"/>
          <w:szCs w:val="28"/>
          <w:lang w:val="uk-UA"/>
        </w:rPr>
      </w:pPr>
      <w:r w:rsidRPr="00604653">
        <w:rPr>
          <w:sz w:val="28"/>
          <w:szCs w:val="28"/>
          <w:lang w:val="uk-UA"/>
        </w:rPr>
        <w:t>Особливості правового статусу державних банків в Україні. Особливості правового статусу недержавних банків в Україні. Особливості правового статусу санаційних банків.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Порядок створення та реєстрації банку. Організаційно-правові форми банків. Засновники банку. Державна реєстрація банку. Документи, що подаються для реєстрації банків. Мотиви відмови Національного банку України в реєстрації. Порядок ліцензування банків, філій, представництв.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Порядок формування статутного капіталу банку. Обмеження щодо розміру статутного капіталу та порядку його формування.</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Відкриття філій та представництв банку на території України та інших держав.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Особливості реєстрації банків за участю іноземних фізичних та юридичних осіб. Реєстрація представництв іноземних банків в Україні.</w:t>
      </w:r>
    </w:p>
    <w:p w:rsidR="00604653" w:rsidRPr="00604653" w:rsidRDefault="00604653" w:rsidP="00604653">
      <w:pPr>
        <w:pStyle w:val="a4"/>
        <w:spacing w:before="0" w:beforeAutospacing="0" w:after="0" w:afterAutospacing="0"/>
        <w:ind w:firstLine="567"/>
        <w:jc w:val="both"/>
        <w:rPr>
          <w:sz w:val="28"/>
          <w:szCs w:val="28"/>
          <w:lang w:val="uk-UA"/>
        </w:rPr>
      </w:pPr>
      <w:r w:rsidRPr="00604653">
        <w:rPr>
          <w:sz w:val="28"/>
          <w:szCs w:val="28"/>
          <w:lang w:val="uk-UA"/>
        </w:rPr>
        <w:t>Структура управляння банком.</w:t>
      </w:r>
    </w:p>
    <w:p w:rsidR="00604653" w:rsidRPr="00604653" w:rsidRDefault="00604653" w:rsidP="00604653">
      <w:pPr>
        <w:pStyle w:val="a4"/>
        <w:shd w:val="clear" w:color="auto" w:fill="FFFFFF"/>
        <w:spacing w:before="0" w:beforeAutospacing="0" w:after="0" w:afterAutospacing="0"/>
        <w:ind w:firstLine="567"/>
        <w:jc w:val="both"/>
        <w:rPr>
          <w:color w:val="000000"/>
          <w:sz w:val="28"/>
          <w:szCs w:val="28"/>
          <w:lang w:val="uk-UA"/>
        </w:rPr>
      </w:pPr>
      <w:r w:rsidRPr="00604653">
        <w:rPr>
          <w:color w:val="000000"/>
          <w:sz w:val="28"/>
          <w:szCs w:val="28"/>
          <w:lang w:val="uk-UA"/>
        </w:rPr>
        <w:t>Правові засади забезпечення фінансової стійкості банківських установ. Поняття та значення обов’язкових економічних нормативів. Поняття та види банківських ризиків. Завдання банківського аудиту.</w:t>
      </w:r>
    </w:p>
    <w:p w:rsidR="00604653" w:rsidRPr="00604653" w:rsidRDefault="00604653" w:rsidP="00604653">
      <w:pPr>
        <w:pStyle w:val="a4"/>
        <w:spacing w:before="0" w:beforeAutospacing="0" w:after="0" w:afterAutospacing="0"/>
        <w:ind w:firstLine="567"/>
        <w:jc w:val="both"/>
        <w:rPr>
          <w:bCs/>
          <w:color w:val="000000"/>
          <w:sz w:val="28"/>
          <w:szCs w:val="28"/>
          <w:shd w:val="clear" w:color="auto" w:fill="FFFFFF"/>
          <w:lang w:val="uk-UA"/>
        </w:rPr>
      </w:pPr>
      <w:r w:rsidRPr="00604653">
        <w:rPr>
          <w:sz w:val="28"/>
          <w:szCs w:val="28"/>
          <w:lang w:val="uk-UA"/>
        </w:rPr>
        <w:t>Реорганізація та ліквідація банків. Правові умови реорганізації банків і створення нових. Правове регулювання неплатоспроможності</w:t>
      </w:r>
      <w:r w:rsidR="0043108A">
        <w:rPr>
          <w:sz w:val="28"/>
          <w:szCs w:val="28"/>
          <w:lang w:val="uk-UA"/>
        </w:rPr>
        <w:t xml:space="preserve"> (</w:t>
      </w:r>
      <w:r w:rsidRPr="00604653">
        <w:rPr>
          <w:sz w:val="28"/>
          <w:szCs w:val="28"/>
          <w:lang w:val="uk-UA"/>
        </w:rPr>
        <w:t>банкрутства) банків.</w:t>
      </w:r>
      <w:r w:rsidRPr="00604653">
        <w:rPr>
          <w:bCs/>
          <w:color w:val="000000"/>
          <w:sz w:val="28"/>
          <w:szCs w:val="28"/>
          <w:shd w:val="clear" w:color="auto" w:fill="FFFFFF"/>
          <w:lang w:val="uk-UA"/>
        </w:rPr>
        <w:t xml:space="preserve"> Критерії віднесення банку до проблемних та неплатоспроможних.</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Правові умови ліквідації банків.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720"/>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5. Правові засади банківського регулювання та банківського нагляду</w:t>
      </w:r>
    </w:p>
    <w:p w:rsidR="00604653" w:rsidRPr="00604653" w:rsidRDefault="00604653" w:rsidP="00604653">
      <w:pPr>
        <w:pStyle w:val="a4"/>
        <w:spacing w:before="0" w:beforeAutospacing="0" w:after="0" w:afterAutospacing="0"/>
        <w:ind w:firstLine="567"/>
        <w:jc w:val="both"/>
        <w:rPr>
          <w:sz w:val="28"/>
          <w:szCs w:val="28"/>
          <w:lang w:val="uk-UA"/>
        </w:rPr>
      </w:pPr>
      <w:r w:rsidRPr="00604653">
        <w:rPr>
          <w:sz w:val="28"/>
          <w:szCs w:val="28"/>
          <w:lang w:val="uk-UA"/>
        </w:rPr>
        <w:t>Співвідношення банківського регулювання та банківського нагляду. Методи банківського регулювання. Форми регулювання банківської діяльності.</w:t>
      </w:r>
    </w:p>
    <w:p w:rsidR="00604653" w:rsidRPr="00604653" w:rsidRDefault="00604653" w:rsidP="00604653">
      <w:pPr>
        <w:pStyle w:val="a4"/>
        <w:spacing w:before="0" w:beforeAutospacing="0" w:after="0" w:afterAutospacing="0"/>
        <w:ind w:firstLine="567"/>
        <w:jc w:val="both"/>
        <w:rPr>
          <w:sz w:val="28"/>
          <w:szCs w:val="28"/>
          <w:lang w:val="uk-UA"/>
        </w:rPr>
      </w:pPr>
      <w:r w:rsidRPr="00604653">
        <w:rPr>
          <w:sz w:val="28"/>
          <w:szCs w:val="28"/>
          <w:lang w:val="uk-UA"/>
        </w:rPr>
        <w:t xml:space="preserve">Правові засади банківського нагляду. Мета, організація, підстави та обсяг банківського нагляду. Проведення </w:t>
      </w:r>
      <w:r w:rsidRPr="00604653">
        <w:rPr>
          <w:color w:val="000000"/>
          <w:sz w:val="28"/>
          <w:szCs w:val="28"/>
          <w:shd w:val="clear" w:color="auto" w:fill="FFFFFF"/>
          <w:lang w:val="uk-UA"/>
        </w:rPr>
        <w:t xml:space="preserve">безвиїзного нагляду </w:t>
      </w:r>
      <w:r w:rsidRPr="00604653">
        <w:rPr>
          <w:sz w:val="28"/>
          <w:szCs w:val="28"/>
          <w:lang w:val="uk-UA"/>
        </w:rPr>
        <w:t xml:space="preserve">та </w:t>
      </w:r>
      <w:r w:rsidRPr="00604653">
        <w:rPr>
          <w:color w:val="000000"/>
          <w:sz w:val="28"/>
          <w:szCs w:val="28"/>
          <w:shd w:val="clear" w:color="auto" w:fill="FFFFFF"/>
          <w:lang w:val="uk-UA"/>
        </w:rPr>
        <w:t>інспекційних перевірок</w:t>
      </w:r>
      <w:r w:rsidRPr="00604653">
        <w:rPr>
          <w:sz w:val="28"/>
          <w:szCs w:val="28"/>
          <w:lang w:val="uk-UA"/>
        </w:rPr>
        <w:t xml:space="preserve"> банків в Україні.</w:t>
      </w:r>
    </w:p>
    <w:p w:rsidR="00604653" w:rsidRPr="00604653" w:rsidRDefault="00604653" w:rsidP="00604653">
      <w:pPr>
        <w:pStyle w:val="a4"/>
        <w:spacing w:before="0" w:beforeAutospacing="0" w:after="0" w:afterAutospacing="0"/>
        <w:ind w:firstLine="567"/>
        <w:jc w:val="both"/>
        <w:rPr>
          <w:sz w:val="28"/>
          <w:szCs w:val="28"/>
          <w:lang w:val="uk-UA"/>
        </w:rPr>
      </w:pPr>
      <w:r w:rsidRPr="00604653">
        <w:rPr>
          <w:sz w:val="28"/>
          <w:szCs w:val="28"/>
          <w:lang w:val="uk-UA"/>
        </w:rPr>
        <w:t>Правові засади застосування заходів впливу за порушення банківського законодавства.</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Міжнародний досвід регулювання діяльності банківських установ. Аналіз сучасної тенденцій у сфері банківського регулювання. Застосування принципів ефективного банківського нагляду в Україні. Оптимізація наглядово-контрольної роботи Національного банку України.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567"/>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lastRenderedPageBreak/>
        <w:t>Тема 6. Правове регулювання банківської таємниці</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банківської таємниці. Банківська таємниця як окремий вид інформації з обмеженим доступом. Відкрита інформація про банківську діяльність.</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Правові умови</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підстави) розкриття банківської таємниці. Суб’єкти, що мають право ознайомлюватися з банківською таємницею. Порядок розкриття відомостей, що становлять банківську таємницю, банками.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Відповідальність за незаконне збирання, розголошення, використання відомостей банківської таємниці.</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Банківська таємниця в законодавстві зарубіжних країн.</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708"/>
        <w:jc w:val="both"/>
        <w:rPr>
          <w:rFonts w:ascii="Times New Roman" w:hAnsi="Times New Roman" w:cs="Times New Roman"/>
          <w:b/>
          <w:bCs/>
          <w:sz w:val="28"/>
          <w:szCs w:val="28"/>
          <w:lang w:val="uk-UA"/>
        </w:rPr>
      </w:pPr>
      <w:r w:rsidRPr="00604653">
        <w:rPr>
          <w:rFonts w:ascii="Times New Roman" w:hAnsi="Times New Roman" w:cs="Times New Roman"/>
          <w:b/>
          <w:sz w:val="28"/>
          <w:szCs w:val="28"/>
          <w:lang w:val="uk-UA"/>
        </w:rPr>
        <w:t>Змістовий модуль 2.</w:t>
      </w:r>
      <w:r w:rsidRPr="00604653">
        <w:rPr>
          <w:rFonts w:ascii="Times New Roman" w:hAnsi="Times New Roman" w:cs="Times New Roman"/>
          <w:b/>
          <w:bCs/>
          <w:sz w:val="28"/>
          <w:szCs w:val="28"/>
          <w:lang w:val="uk-UA"/>
        </w:rPr>
        <w:t xml:space="preserve"> Правове регулювання проведення банківських операцій в Україні</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7. Правові засади здійснення банками депозитних</w:t>
      </w:r>
      <w:r w:rsidR="0043108A">
        <w:rPr>
          <w:rFonts w:ascii="Times New Roman" w:hAnsi="Times New Roman" w:cs="Times New Roman"/>
          <w:b/>
          <w:sz w:val="28"/>
          <w:szCs w:val="28"/>
          <w:lang w:val="uk-UA"/>
        </w:rPr>
        <w:t xml:space="preserve"> (</w:t>
      </w:r>
      <w:r w:rsidRPr="00604653">
        <w:rPr>
          <w:rFonts w:ascii="Times New Roman" w:hAnsi="Times New Roman" w:cs="Times New Roman"/>
          <w:b/>
          <w:sz w:val="28"/>
          <w:szCs w:val="28"/>
          <w:lang w:val="uk-UA"/>
        </w:rPr>
        <w:t>вкладних) операцій та відкриття і обслуговування банківських рахунків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депозитних</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вкладних) операцій. Види депозитних</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вкладних) операцій. Порядок та умови здійснення депозитних операцій банку. Види депозитних рахунків. Правова характеристика договору банківського вкладу. Види банківських вкладів. Система гарантування вкладів в Україні. Правовий статус Фонду гарантування вкладів фізичних осіб. Порядок спадкування вкладу</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депозиту).</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Правові засади відкриття та обслуговування банківських рахунків. Види та характеристика рахунків: поточні, депозитні, спеціальні. Особливості використання поточних рахунків. Кореспондентські рахунки. Порядок відкриття, ведення та закриття банками рахунків в національній та іноземний валюті.</w:t>
      </w:r>
    </w:p>
    <w:p w:rsidR="00604653" w:rsidRPr="00604653" w:rsidRDefault="00604653" w:rsidP="00604653">
      <w:pPr>
        <w:spacing w:after="0" w:line="240" w:lineRule="auto"/>
        <w:ind w:firstLine="708"/>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8. Правове регулювання розрахункових відносин</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та правова природа розрахункових відносин. Правова природа готівкових та безготівкових розрахунків. Платіжні інструменти: меморіальний ордер, платіжне доручення, платіжна вимога – вимога доручення, платіжна вимога, розрахунковий чек, вексель, акредитив. Міжбанківські розрахунки. Договір на розрахунково-касове обслуговування. Правове регулювання договірного списання та примусового списання</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стягнення) і арешту коштів на банківських рахунках.</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ознаки та юридична сутність готівкових розрахунків. Правова регламентація готівково-грошового обігу. Контроль за дотриманням касової дисципліни та відповідальність за її порушення.</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567"/>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9. Правове регулювання кредитних відносин</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Правова природа банківського кредитування і його відмінності від інших видів кредитування.</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 xml:space="preserve">Поняття кредитного договору. Класифікація кредитів. Принципи банківського кредитування; зміст і форма кредитного договору. Укладення кредитного договору. Міжбанківське кредитування. Правові способи </w:t>
      </w:r>
      <w:r w:rsidRPr="00604653">
        <w:rPr>
          <w:rFonts w:ascii="Times New Roman" w:hAnsi="Times New Roman" w:cs="Times New Roman"/>
          <w:sz w:val="28"/>
          <w:szCs w:val="28"/>
          <w:lang w:val="uk-UA"/>
        </w:rPr>
        <w:lastRenderedPageBreak/>
        <w:t>забезпечення погашення банківських кредитів: гарантія, доручення, застава. Банківська гарантія та проблеми її застосування. Моніторинг кредитних ризиків.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708"/>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10. Правове регулювання ринку цінних паперів</w:t>
      </w:r>
    </w:p>
    <w:p w:rsidR="00604653" w:rsidRPr="00604653" w:rsidRDefault="00604653" w:rsidP="00604653">
      <w:pPr>
        <w:spacing w:after="0" w:line="240" w:lineRule="auto"/>
        <w:ind w:firstLine="708"/>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ринку цінних паперів. Первинний і вторинний ринки цінних паперів. Основні напрями правового регулювання ринку цінних паперів. Суб’єкти ринку цінних паперів та їх правовий статус. Правові форми впливу на ринок цінних паперів.</w:t>
      </w:r>
    </w:p>
    <w:p w:rsidR="00604653" w:rsidRPr="00604653" w:rsidRDefault="00604653" w:rsidP="00604653">
      <w:pPr>
        <w:spacing w:after="0" w:line="240" w:lineRule="auto"/>
        <w:ind w:firstLine="708"/>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цінних паперів. Класифікація цінних паперів та їх основні характеристики. Операції банків із цінними паперами.</w:t>
      </w:r>
    </w:p>
    <w:p w:rsidR="00604653" w:rsidRPr="00604653" w:rsidRDefault="00604653" w:rsidP="00604653">
      <w:pPr>
        <w:spacing w:after="0" w:line="240" w:lineRule="auto"/>
        <w:ind w:firstLine="708"/>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Відповідальність за порушення на ринку цінних паперів.</w:t>
      </w:r>
    </w:p>
    <w:p w:rsidR="00604653" w:rsidRPr="00604653" w:rsidRDefault="00604653" w:rsidP="00604653">
      <w:pPr>
        <w:spacing w:after="0" w:line="240" w:lineRule="auto"/>
        <w:ind w:firstLine="708"/>
        <w:jc w:val="both"/>
        <w:rPr>
          <w:rFonts w:ascii="Times New Roman" w:hAnsi="Times New Roman" w:cs="Times New Roman"/>
          <w:sz w:val="28"/>
          <w:szCs w:val="28"/>
          <w:lang w:val="uk-UA"/>
        </w:rPr>
      </w:pPr>
    </w:p>
    <w:p w:rsidR="00604653" w:rsidRPr="00604653" w:rsidRDefault="00604653" w:rsidP="00604653">
      <w:pPr>
        <w:spacing w:after="0" w:line="240" w:lineRule="auto"/>
        <w:ind w:firstLine="708"/>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11. Правове регулювання валютних операцій</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pacing w:val="-1"/>
          <w:sz w:val="28"/>
          <w:szCs w:val="28"/>
          <w:lang w:val="uk-UA"/>
        </w:rPr>
        <w:t>Правовий режим валютних операцій банків. Поняття валюти, валютних цінностей, валютних операцій. Ю</w:t>
      </w:r>
      <w:r w:rsidRPr="00604653">
        <w:rPr>
          <w:rFonts w:ascii="Times New Roman" w:hAnsi="Times New Roman" w:cs="Times New Roman"/>
          <w:sz w:val="28"/>
          <w:szCs w:val="28"/>
          <w:lang w:val="uk-UA"/>
        </w:rPr>
        <w:t xml:space="preserve">ридична сутність валютних операцій. Ліцензування валютних операцій. Правові засади розрахунків з іноземними банками. Операції на міжбанківському валютному ринку. </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Правове регулювання обміну національної та іноземної валюти. Валютний контроль і відповідальність за порушення валютного законодавства.</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p>
    <w:p w:rsidR="00604653" w:rsidRPr="00604653" w:rsidRDefault="00604653" w:rsidP="00604653">
      <w:pPr>
        <w:spacing w:after="0" w:line="240" w:lineRule="auto"/>
        <w:ind w:firstLine="567"/>
        <w:jc w:val="center"/>
        <w:rPr>
          <w:rFonts w:ascii="Times New Roman" w:hAnsi="Times New Roman" w:cs="Times New Roman"/>
          <w:b/>
          <w:sz w:val="28"/>
          <w:szCs w:val="28"/>
          <w:lang w:val="uk-UA"/>
        </w:rPr>
      </w:pPr>
      <w:r w:rsidRPr="00604653">
        <w:rPr>
          <w:rFonts w:ascii="Times New Roman" w:hAnsi="Times New Roman" w:cs="Times New Roman"/>
          <w:b/>
          <w:sz w:val="28"/>
          <w:szCs w:val="28"/>
          <w:lang w:val="uk-UA"/>
        </w:rPr>
        <w:t>Тема 12. Правові засоби з</w:t>
      </w:r>
      <w:r w:rsidRPr="00604653">
        <w:rPr>
          <w:rFonts w:ascii="Times New Roman" w:hAnsi="Times New Roman" w:cs="Times New Roman"/>
          <w:b/>
          <w:color w:val="000000"/>
          <w:sz w:val="28"/>
          <w:szCs w:val="28"/>
          <w:shd w:val="clear" w:color="auto" w:fill="FFFFFF"/>
          <w:lang w:val="uk-UA"/>
        </w:rPr>
        <w:t>апобігання легалізації</w:t>
      </w:r>
      <w:r w:rsidR="0043108A">
        <w:rPr>
          <w:rFonts w:ascii="Times New Roman" w:hAnsi="Times New Roman" w:cs="Times New Roman"/>
          <w:b/>
          <w:color w:val="000000"/>
          <w:sz w:val="28"/>
          <w:szCs w:val="28"/>
          <w:shd w:val="clear" w:color="auto" w:fill="FFFFFF"/>
          <w:lang w:val="uk-UA"/>
        </w:rPr>
        <w:t xml:space="preserve"> (</w:t>
      </w:r>
      <w:r w:rsidRPr="00604653">
        <w:rPr>
          <w:rFonts w:ascii="Times New Roman" w:hAnsi="Times New Roman" w:cs="Times New Roman"/>
          <w:b/>
          <w:color w:val="000000"/>
          <w:sz w:val="28"/>
          <w:szCs w:val="28"/>
          <w:shd w:val="clear" w:color="auto" w:fill="FFFFFF"/>
          <w:lang w:val="uk-UA"/>
        </w:rPr>
        <w:t>відмиванню) доходів, одержаних злочинним шляхом, фінансуванню тероризму та фінансуванню розповсюдження зброї масового знищення</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Поняття та ознаки легалізації</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відмивання) доходів, одержаних злочинним шляхом</w:t>
      </w:r>
      <w:r w:rsidRPr="00604653">
        <w:rPr>
          <w:rFonts w:ascii="Times New Roman" w:hAnsi="Times New Roman" w:cs="Times New Roman"/>
          <w:color w:val="000000"/>
          <w:sz w:val="28"/>
          <w:szCs w:val="28"/>
          <w:shd w:val="clear" w:color="auto" w:fill="FFFFFF"/>
          <w:lang w:val="uk-UA"/>
        </w:rPr>
        <w:t>, фінансування тероризму та фінансування розповсюдження зброї масового знищення.</w:t>
      </w:r>
      <w:r w:rsidRPr="00604653">
        <w:rPr>
          <w:rFonts w:ascii="Times New Roman" w:hAnsi="Times New Roman" w:cs="Times New Roman"/>
          <w:sz w:val="28"/>
          <w:szCs w:val="28"/>
          <w:lang w:val="uk-UA"/>
        </w:rPr>
        <w:t xml:space="preserve"> Фінансові операції, що підлягають обов’язковому та внутрішньому фінансовому моніторингу. Система фінансового моніторингу. Первинний та державний фінансовий моніторинг. Суб’єкти первинного фінансового моніторингу, їх завдання та обов’язки.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Ідентифікація осіб, що здійснюють фінансові операції. Обов’язок банків щодо інформування відповідних державних органів про осіб, які здійснюють значні та сумнівні фінансові операції.</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Повноваження суб’єктів державного фінансового моніторингу: НБУ, Державна комісія з цінних паперів та фондового ринку, Державний департамент фінансового моніторингу. Завдання, функції та права Державного департаменту фінансового моніторингу.</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Відповідальність за правопорушення в сфері легалізації доходів, одержаних злочинним шляхом</w:t>
      </w:r>
      <w:r w:rsidRPr="00604653">
        <w:rPr>
          <w:rFonts w:ascii="Times New Roman" w:hAnsi="Times New Roman" w:cs="Times New Roman"/>
          <w:color w:val="000000"/>
          <w:sz w:val="28"/>
          <w:szCs w:val="28"/>
          <w:shd w:val="clear" w:color="auto" w:fill="FFFFFF"/>
          <w:lang w:val="uk-UA"/>
        </w:rPr>
        <w:t>, фінансування тероризму та фінансування розповсюдження зброї масового знищення.</w:t>
      </w:r>
    </w:p>
    <w:p w:rsidR="00604653" w:rsidRPr="00604653" w:rsidRDefault="00604653" w:rsidP="00604653">
      <w:pPr>
        <w:spacing w:after="0" w:line="240" w:lineRule="auto"/>
        <w:rPr>
          <w:rFonts w:ascii="Times New Roman" w:hAnsi="Times New Roman" w:cs="Times New Roman"/>
          <w:sz w:val="28"/>
          <w:szCs w:val="28"/>
          <w:lang w:val="uk-UA"/>
        </w:rPr>
      </w:pPr>
      <w:r w:rsidRPr="00604653">
        <w:rPr>
          <w:rFonts w:ascii="Times New Roman" w:hAnsi="Times New Roman" w:cs="Times New Roman"/>
          <w:sz w:val="28"/>
          <w:szCs w:val="28"/>
          <w:lang w:val="uk-UA"/>
        </w:rPr>
        <w:br w:type="page"/>
      </w:r>
    </w:p>
    <w:p w:rsidR="00604653" w:rsidRPr="00604653" w:rsidRDefault="00604653" w:rsidP="00604653">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567"/>
        <w:jc w:val="both"/>
        <w:rPr>
          <w:rFonts w:ascii="Times New Roman" w:hAnsi="Times New Roman" w:cs="Times New Roman"/>
          <w:b/>
          <w:bCs/>
          <w:sz w:val="28"/>
          <w:szCs w:val="28"/>
          <w:lang w:val="uk-UA"/>
        </w:rPr>
      </w:pPr>
      <w:r w:rsidRPr="00604653">
        <w:rPr>
          <w:rFonts w:ascii="Times New Roman" w:hAnsi="Times New Roman" w:cs="Times New Roman"/>
          <w:b/>
          <w:bCs/>
          <w:sz w:val="28"/>
          <w:szCs w:val="28"/>
          <w:lang w:val="uk-UA"/>
        </w:rPr>
        <w:lastRenderedPageBreak/>
        <w:t>1.2. Структура навчальної дисципліни</w:t>
      </w:r>
    </w:p>
    <w:p w:rsidR="00604653" w:rsidRPr="00604653" w:rsidRDefault="00604653" w:rsidP="00604653">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bCs/>
          <w:sz w:val="28"/>
          <w:szCs w:val="28"/>
          <w:lang w:val="uk-UA"/>
        </w:rPr>
      </w:pPr>
    </w:p>
    <w:p w:rsidR="00604653" w:rsidRPr="00604653" w:rsidRDefault="00604653" w:rsidP="00604653">
      <w:pPr>
        <w:spacing w:after="0" w:line="240" w:lineRule="auto"/>
        <w:rPr>
          <w:rFonts w:ascii="Times New Roman" w:hAnsi="Times New Roman" w:cs="Times New Roman"/>
          <w:i/>
          <w:sz w:val="24"/>
          <w:szCs w:val="24"/>
          <w:lang w:val="uk-UA"/>
        </w:rPr>
      </w:pPr>
      <w:r w:rsidRPr="00604653">
        <w:rPr>
          <w:rFonts w:ascii="Times New Roman" w:hAnsi="Times New Roman" w:cs="Times New Roman"/>
          <w:i/>
          <w:sz w:val="24"/>
          <w:szCs w:val="24"/>
          <w:lang w:val="uk-UA"/>
        </w:rPr>
        <w:t>Таблиця 1.1 – Розподіл обсягу годин за темами і формами вивчення</w:t>
      </w:r>
    </w:p>
    <w:tbl>
      <w:tblPr>
        <w:tblW w:w="0" w:type="auto"/>
        <w:tblLook w:val="01E0" w:firstRow="1" w:lastRow="1" w:firstColumn="1" w:lastColumn="1" w:noHBand="0" w:noVBand="0"/>
      </w:tblPr>
      <w:tblGrid>
        <w:gridCol w:w="516"/>
        <w:gridCol w:w="3647"/>
        <w:gridCol w:w="1389"/>
        <w:gridCol w:w="1475"/>
        <w:gridCol w:w="1481"/>
        <w:gridCol w:w="1120"/>
      </w:tblGrid>
      <w:tr w:rsidR="00604653" w:rsidRPr="00604653" w:rsidTr="00604653">
        <w:trPr>
          <w:trHeight w:val="777"/>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p>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w:t>
            </w:r>
          </w:p>
        </w:tc>
        <w:tc>
          <w:tcPr>
            <w:tcW w:w="3647" w:type="dxa"/>
            <w:vMerge w:val="restart"/>
            <w:tcBorders>
              <w:top w:val="single" w:sz="4" w:space="0" w:color="auto"/>
              <w:left w:val="single" w:sz="4" w:space="0" w:color="auto"/>
              <w:bottom w:val="single" w:sz="4" w:space="0" w:color="auto"/>
              <w:right w:val="single" w:sz="4" w:space="0" w:color="auto"/>
            </w:tcBorders>
            <w:vAlign w:val="center"/>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p>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Назви тем змістових модулів і тем</w:t>
            </w:r>
          </w:p>
        </w:tc>
        <w:tc>
          <w:tcPr>
            <w:tcW w:w="5465" w:type="dxa"/>
            <w:gridSpan w:val="4"/>
            <w:tcBorders>
              <w:top w:val="single" w:sz="4" w:space="0" w:color="auto"/>
              <w:left w:val="single" w:sz="4" w:space="0" w:color="auto"/>
              <w:bottom w:val="single" w:sz="4" w:space="0" w:color="auto"/>
              <w:right w:val="single" w:sz="4" w:space="0" w:color="auto"/>
            </w:tcBorders>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p>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Кількість годин для денної</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заочної форми навчання</w:t>
            </w:r>
          </w:p>
        </w:tc>
      </w:tr>
      <w:tr w:rsidR="00604653" w:rsidRPr="00604653" w:rsidTr="00604653">
        <w:tc>
          <w:tcPr>
            <w:tcW w:w="0" w:type="auto"/>
            <w:vMerge/>
            <w:tcBorders>
              <w:top w:val="single" w:sz="4" w:space="0" w:color="auto"/>
              <w:left w:val="single" w:sz="4" w:space="0" w:color="auto"/>
              <w:bottom w:val="single" w:sz="4" w:space="0" w:color="auto"/>
              <w:right w:val="single" w:sz="4" w:space="0" w:color="auto"/>
            </w:tcBorders>
            <w:vAlign w:val="center"/>
            <w:hideMark/>
          </w:tcPr>
          <w:p w:rsidR="00604653" w:rsidRPr="00604653" w:rsidRDefault="00604653" w:rsidP="00604653">
            <w:pPr>
              <w:spacing w:after="0" w:line="240" w:lineRule="auto"/>
              <w:rPr>
                <w:rFonts w:ascii="Times New Roman" w:eastAsia="Times New Roman" w:hAnsi="Times New Roman" w:cs="Times New Roman"/>
                <w:b/>
                <w:bCs/>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653" w:rsidRPr="00604653" w:rsidRDefault="00604653" w:rsidP="00604653">
            <w:pPr>
              <w:spacing w:after="0" w:line="240" w:lineRule="auto"/>
              <w:rPr>
                <w:rFonts w:ascii="Times New Roman" w:eastAsia="Times New Roman" w:hAnsi="Times New Roman" w:cs="Times New Roman"/>
                <w:b/>
                <w:bCs/>
                <w:sz w:val="24"/>
                <w:szCs w:val="24"/>
                <w:lang w:val="uk-UA"/>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Лекції</w:t>
            </w:r>
          </w:p>
        </w:tc>
        <w:tc>
          <w:tcPr>
            <w:tcW w:w="1475" w:type="dxa"/>
            <w:tcBorders>
              <w:top w:val="single" w:sz="4" w:space="0" w:color="auto"/>
              <w:left w:val="single" w:sz="4" w:space="0" w:color="auto"/>
              <w:bottom w:val="single" w:sz="4" w:space="0" w:color="auto"/>
              <w:right w:val="single" w:sz="4" w:space="0" w:color="auto"/>
            </w:tcBorders>
            <w:vAlign w:val="center"/>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Семінари</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Самостійна робота</w:t>
            </w:r>
          </w:p>
        </w:tc>
        <w:tc>
          <w:tcPr>
            <w:tcW w:w="1120" w:type="dxa"/>
            <w:tcBorders>
              <w:top w:val="single" w:sz="4" w:space="0" w:color="auto"/>
              <w:left w:val="single" w:sz="4" w:space="0" w:color="auto"/>
              <w:bottom w:val="single" w:sz="4" w:space="0" w:color="auto"/>
              <w:right w:val="single" w:sz="4" w:space="0" w:color="auto"/>
            </w:tcBorders>
            <w:vAlign w:val="center"/>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Разом</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vAlign w:val="center"/>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1</w:t>
            </w:r>
          </w:p>
        </w:tc>
        <w:tc>
          <w:tcPr>
            <w:tcW w:w="3647" w:type="dxa"/>
            <w:tcBorders>
              <w:top w:val="single" w:sz="4" w:space="0" w:color="auto"/>
              <w:left w:val="single" w:sz="4" w:space="0" w:color="auto"/>
              <w:bottom w:val="single" w:sz="4" w:space="0" w:color="auto"/>
              <w:right w:val="single" w:sz="4" w:space="0" w:color="auto"/>
            </w:tcBorders>
            <w:vAlign w:val="center"/>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2</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3</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4</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5</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6</w:t>
            </w:r>
          </w:p>
        </w:tc>
      </w:tr>
      <w:tr w:rsidR="00604653" w:rsidRPr="00604653" w:rsidTr="00604653">
        <w:tc>
          <w:tcPr>
            <w:tcW w:w="9628" w:type="dxa"/>
            <w:gridSpan w:val="6"/>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ind w:firstLine="540"/>
              <w:jc w:val="both"/>
              <w:rPr>
                <w:rFonts w:ascii="Times New Roman" w:eastAsia="Times New Roman" w:hAnsi="Times New Roman" w:cs="Times New Roman"/>
                <w:b/>
                <w:bCs/>
                <w:sz w:val="24"/>
                <w:szCs w:val="24"/>
                <w:lang w:val="uk-UA"/>
              </w:rPr>
            </w:pPr>
            <w:r w:rsidRPr="00604653">
              <w:rPr>
                <w:rFonts w:ascii="Times New Roman" w:hAnsi="Times New Roman" w:cs="Times New Roman"/>
                <w:b/>
                <w:sz w:val="24"/>
                <w:szCs w:val="24"/>
                <w:lang w:val="uk-UA"/>
              </w:rPr>
              <w:t xml:space="preserve">Змістовий модуль 1. </w:t>
            </w:r>
            <w:r w:rsidRPr="00604653">
              <w:rPr>
                <w:rFonts w:ascii="Times New Roman" w:hAnsi="Times New Roman" w:cs="Times New Roman"/>
                <w:b/>
                <w:bCs/>
                <w:sz w:val="24"/>
                <w:szCs w:val="24"/>
                <w:lang w:val="uk-UA"/>
              </w:rPr>
              <w:t>Банківське право та правові засади організації і діяльності банківської системи України</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1.</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both"/>
              <w:rPr>
                <w:rFonts w:ascii="Times New Roman" w:eastAsia="Times New Roman" w:hAnsi="Times New Roman" w:cs="Times New Roman"/>
                <w:bCs/>
                <w:sz w:val="24"/>
                <w:szCs w:val="24"/>
                <w:lang w:val="uk-UA"/>
              </w:rPr>
            </w:pPr>
            <w:r w:rsidRPr="00604653">
              <w:rPr>
                <w:rFonts w:ascii="Times New Roman" w:hAnsi="Times New Roman" w:cs="Times New Roman"/>
                <w:sz w:val="24"/>
                <w:szCs w:val="24"/>
                <w:lang w:val="uk-UA"/>
              </w:rPr>
              <w:t>Предмет, метод, та система банківського права</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0,5</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4</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5</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6</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5,5</w:t>
            </w:r>
          </w:p>
        </w:tc>
      </w:tr>
      <w:tr w:rsidR="00604653" w:rsidRPr="00604653" w:rsidTr="00604653">
        <w:trPr>
          <w:trHeight w:val="254"/>
        </w:trPr>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Банківська система України</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0,5</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3</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5</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7</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5,5</w:t>
            </w:r>
          </w:p>
        </w:tc>
      </w:tr>
      <w:tr w:rsidR="00604653" w:rsidRPr="00604653" w:rsidTr="00604653">
        <w:trPr>
          <w:trHeight w:val="277"/>
        </w:trPr>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 xml:space="preserve">3. </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Правове положення Національного банку України</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1</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3</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7</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7</w:t>
            </w:r>
          </w:p>
        </w:tc>
      </w:tr>
      <w:tr w:rsidR="00604653" w:rsidRPr="00604653" w:rsidTr="00604653">
        <w:trPr>
          <w:trHeight w:val="277"/>
        </w:trPr>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4.</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Правове положення банків</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4</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1</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4</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10</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7</w:t>
            </w:r>
          </w:p>
        </w:tc>
      </w:tr>
      <w:tr w:rsidR="00604653" w:rsidRPr="00604653" w:rsidTr="00604653">
        <w:trPr>
          <w:trHeight w:val="277"/>
        </w:trPr>
        <w:tc>
          <w:tcPr>
            <w:tcW w:w="4163" w:type="dxa"/>
            <w:gridSpan w:val="2"/>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Разом за кредитом 1</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10</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3</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6</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14</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22</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30</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25</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5.</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Правові засади банківського регулювання та нагляду</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3</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5</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5</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5</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6.</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Правове регулювання банківської таємниці</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6</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6</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r>
      <w:tr w:rsidR="00604653" w:rsidRPr="00604653" w:rsidTr="00604653">
        <w:tc>
          <w:tcPr>
            <w:tcW w:w="4163" w:type="dxa"/>
            <w:gridSpan w:val="2"/>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highlight w:val="yellow"/>
                <w:lang w:val="uk-UA"/>
              </w:rPr>
            </w:pPr>
            <w:r w:rsidRPr="00604653">
              <w:rPr>
                <w:rFonts w:ascii="Times New Roman" w:hAnsi="Times New Roman" w:cs="Times New Roman"/>
                <w:b/>
                <w:bCs/>
                <w:sz w:val="24"/>
                <w:szCs w:val="24"/>
                <w:lang w:val="uk-UA"/>
              </w:rPr>
              <w:t>Разом за змістовим модулем 1</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12</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3</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6</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23</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33</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41</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36</w:t>
            </w:r>
          </w:p>
        </w:tc>
      </w:tr>
      <w:tr w:rsidR="00604653" w:rsidRPr="00604653" w:rsidTr="00604653">
        <w:tc>
          <w:tcPr>
            <w:tcW w:w="9628" w:type="dxa"/>
            <w:gridSpan w:val="6"/>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ind w:firstLine="708"/>
              <w:jc w:val="both"/>
              <w:rPr>
                <w:rFonts w:ascii="Times New Roman" w:eastAsia="Times New Roman" w:hAnsi="Times New Roman" w:cs="Times New Roman"/>
                <w:b/>
                <w:bCs/>
                <w:sz w:val="24"/>
                <w:szCs w:val="24"/>
                <w:lang w:val="uk-UA"/>
              </w:rPr>
            </w:pPr>
            <w:r w:rsidRPr="00604653">
              <w:rPr>
                <w:rFonts w:ascii="Times New Roman" w:hAnsi="Times New Roman" w:cs="Times New Roman"/>
                <w:b/>
                <w:sz w:val="24"/>
                <w:szCs w:val="24"/>
                <w:lang w:val="uk-UA"/>
              </w:rPr>
              <w:t>Змістовий модуль 2.</w:t>
            </w:r>
            <w:r w:rsidRPr="00604653">
              <w:rPr>
                <w:rFonts w:ascii="Times New Roman" w:hAnsi="Times New Roman" w:cs="Times New Roman"/>
                <w:b/>
                <w:bCs/>
                <w:sz w:val="24"/>
                <w:szCs w:val="24"/>
                <w:lang w:val="uk-UA"/>
              </w:rPr>
              <w:t xml:space="preserve"> Правове регулювання проведення банківських операцій в Україні</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7.</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both"/>
              <w:rPr>
                <w:rFonts w:ascii="Times New Roman" w:eastAsia="Times New Roman" w:hAnsi="Times New Roman" w:cs="Times New Roman"/>
                <w:bCs/>
                <w:sz w:val="24"/>
                <w:szCs w:val="24"/>
                <w:lang w:val="uk-UA"/>
              </w:rPr>
            </w:pPr>
            <w:r w:rsidRPr="00604653">
              <w:rPr>
                <w:rFonts w:ascii="Times New Roman" w:hAnsi="Times New Roman" w:cs="Times New Roman"/>
                <w:sz w:val="24"/>
                <w:szCs w:val="24"/>
                <w:lang w:val="uk-UA"/>
              </w:rPr>
              <w:t>Правові засади здійснення банками депозитних</w:t>
            </w:r>
            <w:r w:rsidR="0043108A">
              <w:rPr>
                <w:rFonts w:ascii="Times New Roman" w:hAnsi="Times New Roman" w:cs="Times New Roman"/>
                <w:sz w:val="24"/>
                <w:szCs w:val="24"/>
                <w:lang w:val="uk-UA"/>
              </w:rPr>
              <w:t xml:space="preserve"> (</w:t>
            </w:r>
            <w:r w:rsidRPr="00604653">
              <w:rPr>
                <w:rFonts w:ascii="Times New Roman" w:hAnsi="Times New Roman" w:cs="Times New Roman"/>
                <w:sz w:val="24"/>
                <w:szCs w:val="24"/>
                <w:lang w:val="uk-UA"/>
              </w:rPr>
              <w:t>вкладних) операцій та відкриття і обслуговування банківських рахунків</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1</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6</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10</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7</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8.</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both"/>
              <w:rPr>
                <w:rFonts w:ascii="Times New Roman" w:eastAsia="Times New Roman" w:hAnsi="Times New Roman" w:cs="Times New Roman"/>
                <w:bCs/>
                <w:sz w:val="24"/>
                <w:szCs w:val="24"/>
                <w:lang w:val="uk-UA"/>
              </w:rPr>
            </w:pPr>
            <w:r w:rsidRPr="00604653">
              <w:rPr>
                <w:rFonts w:ascii="Times New Roman" w:hAnsi="Times New Roman" w:cs="Times New Roman"/>
                <w:sz w:val="24"/>
                <w:szCs w:val="24"/>
                <w:lang w:val="uk-UA"/>
              </w:rPr>
              <w:t>Правове регулювання розрахункових відносин</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1</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7</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9</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7</w:t>
            </w:r>
          </w:p>
        </w:tc>
      </w:tr>
      <w:tr w:rsidR="00604653" w:rsidRPr="00604653" w:rsidTr="00604653">
        <w:tc>
          <w:tcPr>
            <w:tcW w:w="4163" w:type="dxa"/>
            <w:gridSpan w:val="2"/>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Разом за кредитом 2</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6</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2</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2</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22</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23</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30</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25</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9</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both"/>
              <w:rPr>
                <w:rFonts w:ascii="Times New Roman" w:eastAsia="Times New Roman" w:hAnsi="Times New Roman" w:cs="Times New Roman"/>
                <w:bCs/>
                <w:sz w:val="24"/>
                <w:szCs w:val="24"/>
                <w:lang w:val="uk-UA"/>
              </w:rPr>
            </w:pPr>
            <w:r w:rsidRPr="00604653">
              <w:rPr>
                <w:rFonts w:ascii="Times New Roman" w:hAnsi="Times New Roman" w:cs="Times New Roman"/>
                <w:sz w:val="24"/>
                <w:szCs w:val="24"/>
                <w:lang w:val="uk-UA"/>
              </w:rPr>
              <w:t>Правове регулювання кредитних відносин</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1</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3</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7</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7</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10</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rPr>
                <w:rFonts w:ascii="Times New Roman" w:eastAsia="Times New Roman" w:hAnsi="Times New Roman" w:cs="Times New Roman"/>
                <w:bCs/>
                <w:sz w:val="24"/>
                <w:szCs w:val="24"/>
                <w:lang w:val="uk-UA"/>
              </w:rPr>
            </w:pPr>
            <w:r w:rsidRPr="00604653">
              <w:rPr>
                <w:rFonts w:ascii="Times New Roman" w:hAnsi="Times New Roman" w:cs="Times New Roman"/>
                <w:sz w:val="24"/>
                <w:szCs w:val="24"/>
                <w:lang w:val="uk-UA"/>
              </w:rPr>
              <w:t>Правове регулювання ринку цінних паперів</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rPr>
                <w:rFonts w:ascii="Times New Roman" w:hAnsi="Times New Roman" w:cs="Times New Roman"/>
                <w:sz w:val="24"/>
                <w:szCs w:val="24"/>
                <w:lang w:val="uk-UA"/>
              </w:rPr>
            </w:pP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4</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6</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11</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both"/>
              <w:rPr>
                <w:rFonts w:ascii="Times New Roman" w:eastAsia="Times New Roman" w:hAnsi="Times New Roman" w:cs="Times New Roman"/>
                <w:bCs/>
                <w:sz w:val="24"/>
                <w:szCs w:val="24"/>
                <w:lang w:val="uk-UA"/>
              </w:rPr>
            </w:pPr>
            <w:r w:rsidRPr="00604653">
              <w:rPr>
                <w:rFonts w:ascii="Times New Roman" w:hAnsi="Times New Roman" w:cs="Times New Roman"/>
                <w:sz w:val="24"/>
                <w:szCs w:val="24"/>
                <w:lang w:val="uk-UA"/>
              </w:rPr>
              <w:t>Правове регулювання валютних операцій</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5</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7</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r>
      <w:tr w:rsidR="00604653" w:rsidRPr="00604653" w:rsidTr="00604653">
        <w:tc>
          <w:tcPr>
            <w:tcW w:w="516"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12</w:t>
            </w:r>
          </w:p>
        </w:tc>
        <w:tc>
          <w:tcPr>
            <w:tcW w:w="3647"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both"/>
              <w:rPr>
                <w:rFonts w:ascii="Times New Roman" w:eastAsia="Times New Roman" w:hAnsi="Times New Roman" w:cs="Times New Roman"/>
                <w:bCs/>
                <w:sz w:val="24"/>
                <w:szCs w:val="24"/>
                <w:lang w:val="uk-UA"/>
              </w:rPr>
            </w:pPr>
            <w:r w:rsidRPr="00604653">
              <w:rPr>
                <w:rFonts w:ascii="Times New Roman" w:hAnsi="Times New Roman" w:cs="Times New Roman"/>
                <w:sz w:val="24"/>
                <w:szCs w:val="24"/>
                <w:lang w:val="uk-UA"/>
              </w:rPr>
              <w:t>Правові засоби з</w:t>
            </w:r>
            <w:r w:rsidRPr="00604653">
              <w:rPr>
                <w:rFonts w:ascii="Times New Roman" w:hAnsi="Times New Roman" w:cs="Times New Roman"/>
                <w:sz w:val="24"/>
                <w:szCs w:val="24"/>
                <w:shd w:val="clear" w:color="auto" w:fill="FFFFFF"/>
                <w:lang w:val="uk-UA"/>
              </w:rPr>
              <w:t>апобігання легалізації</w:t>
            </w:r>
            <w:r w:rsidR="0043108A">
              <w:rPr>
                <w:rFonts w:ascii="Times New Roman" w:hAnsi="Times New Roman" w:cs="Times New Roman"/>
                <w:sz w:val="24"/>
                <w:szCs w:val="24"/>
                <w:shd w:val="clear" w:color="auto" w:fill="FFFFFF"/>
                <w:lang w:val="uk-UA"/>
              </w:rPr>
              <w:t xml:space="preserve"> (</w:t>
            </w:r>
            <w:r w:rsidRPr="00604653">
              <w:rPr>
                <w:rFonts w:ascii="Times New Roman" w:hAnsi="Times New Roman" w:cs="Times New Roman"/>
                <w:sz w:val="24"/>
                <w:szCs w:val="24"/>
                <w:shd w:val="clear" w:color="auto" w:fill="FFFFFF"/>
                <w:lang w:val="uk-UA"/>
              </w:rPr>
              <w:t>відмиванню) доходів, одержаних злочинним шляхом, фінансуванню тероризму та фінансуванню розповсюдження зброї масового знищення</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2</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6</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Cs/>
                <w:sz w:val="24"/>
                <w:szCs w:val="24"/>
                <w:lang w:val="uk-UA"/>
              </w:rPr>
            </w:pPr>
            <w:r w:rsidRPr="00604653">
              <w:rPr>
                <w:rFonts w:ascii="Times New Roman" w:hAnsi="Times New Roman" w:cs="Times New Roman"/>
                <w:bCs/>
                <w:sz w:val="24"/>
                <w:szCs w:val="24"/>
                <w:lang w:val="uk-UA"/>
              </w:rPr>
              <w:t>10</w:t>
            </w:r>
            <w:r w:rsidR="0043108A">
              <w:rPr>
                <w:rFonts w:ascii="Times New Roman" w:hAnsi="Times New Roman" w:cs="Times New Roman"/>
                <w:bCs/>
                <w:sz w:val="24"/>
                <w:szCs w:val="24"/>
                <w:lang w:val="uk-UA"/>
              </w:rPr>
              <w:t xml:space="preserve"> /</w:t>
            </w:r>
            <w:r w:rsidRPr="00604653">
              <w:rPr>
                <w:rFonts w:ascii="Times New Roman" w:hAnsi="Times New Roman" w:cs="Times New Roman"/>
                <w:bCs/>
                <w:sz w:val="24"/>
                <w:szCs w:val="24"/>
                <w:lang w:val="uk-UA"/>
              </w:rPr>
              <w:t>6</w:t>
            </w:r>
          </w:p>
        </w:tc>
      </w:tr>
      <w:tr w:rsidR="00604653" w:rsidRPr="00604653" w:rsidTr="00604653">
        <w:tc>
          <w:tcPr>
            <w:tcW w:w="4163" w:type="dxa"/>
            <w:gridSpan w:val="2"/>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Разом за кредитом 3</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8</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1</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4</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18</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24</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30</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25</w:t>
            </w:r>
          </w:p>
        </w:tc>
      </w:tr>
      <w:tr w:rsidR="00604653" w:rsidRPr="00604653" w:rsidTr="00604653">
        <w:tc>
          <w:tcPr>
            <w:tcW w:w="4163" w:type="dxa"/>
            <w:gridSpan w:val="2"/>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Разом за змістовим модулем 2</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12</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3</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6</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35</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36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49</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39</w:t>
            </w:r>
          </w:p>
        </w:tc>
      </w:tr>
      <w:tr w:rsidR="00604653" w:rsidRPr="00604653" w:rsidTr="00604653">
        <w:tc>
          <w:tcPr>
            <w:tcW w:w="4163" w:type="dxa"/>
            <w:gridSpan w:val="2"/>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Всього годин на дисципліну</w:t>
            </w:r>
          </w:p>
        </w:tc>
        <w:tc>
          <w:tcPr>
            <w:tcW w:w="1389"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24</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6</w:t>
            </w:r>
          </w:p>
        </w:tc>
        <w:tc>
          <w:tcPr>
            <w:tcW w:w="1475"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12</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0</w:t>
            </w:r>
          </w:p>
        </w:tc>
        <w:tc>
          <w:tcPr>
            <w:tcW w:w="1481"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54</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66</w:t>
            </w:r>
          </w:p>
        </w:tc>
        <w:tc>
          <w:tcPr>
            <w:tcW w:w="1120" w:type="dxa"/>
            <w:tcBorders>
              <w:top w:val="single" w:sz="4" w:space="0" w:color="auto"/>
              <w:left w:val="single" w:sz="4" w:space="0" w:color="auto"/>
              <w:bottom w:val="single" w:sz="4" w:space="0" w:color="auto"/>
              <w:right w:val="single" w:sz="4" w:space="0" w:color="auto"/>
            </w:tcBorders>
            <w:hideMark/>
          </w:tcPr>
          <w:p w:rsidR="00604653" w:rsidRPr="00604653" w:rsidRDefault="00604653" w:rsidP="00604653">
            <w:pPr>
              <w:spacing w:after="0" w:line="240" w:lineRule="auto"/>
              <w:jc w:val="center"/>
              <w:rPr>
                <w:rFonts w:ascii="Times New Roman" w:eastAsia="Times New Roman" w:hAnsi="Times New Roman" w:cs="Times New Roman"/>
                <w:b/>
                <w:bCs/>
                <w:sz w:val="24"/>
                <w:szCs w:val="24"/>
                <w:lang w:val="uk-UA"/>
              </w:rPr>
            </w:pPr>
            <w:r w:rsidRPr="00604653">
              <w:rPr>
                <w:rFonts w:ascii="Times New Roman" w:hAnsi="Times New Roman" w:cs="Times New Roman"/>
                <w:b/>
                <w:bCs/>
                <w:sz w:val="24"/>
                <w:szCs w:val="24"/>
                <w:lang w:val="uk-UA"/>
              </w:rPr>
              <w:t>90</w:t>
            </w:r>
            <w:r w:rsidR="0043108A">
              <w:rPr>
                <w:rFonts w:ascii="Times New Roman" w:hAnsi="Times New Roman" w:cs="Times New Roman"/>
                <w:b/>
                <w:bCs/>
                <w:sz w:val="24"/>
                <w:szCs w:val="24"/>
                <w:lang w:val="uk-UA"/>
              </w:rPr>
              <w:t xml:space="preserve"> /</w:t>
            </w:r>
            <w:r w:rsidRPr="00604653">
              <w:rPr>
                <w:rFonts w:ascii="Times New Roman" w:hAnsi="Times New Roman" w:cs="Times New Roman"/>
                <w:b/>
                <w:bCs/>
                <w:sz w:val="24"/>
                <w:szCs w:val="24"/>
                <w:lang w:val="uk-UA"/>
              </w:rPr>
              <w:t>75</w:t>
            </w:r>
          </w:p>
        </w:tc>
      </w:tr>
    </w:tbl>
    <w:p w:rsidR="00604653" w:rsidRPr="00604653" w:rsidRDefault="00604653" w:rsidP="00604653">
      <w:pPr>
        <w:spacing w:after="0" w:line="240" w:lineRule="auto"/>
        <w:rPr>
          <w:rFonts w:ascii="Times New Roman" w:eastAsia="Times New Roman" w:hAnsi="Times New Roman" w:cs="Times New Roman"/>
          <w:sz w:val="24"/>
          <w:szCs w:val="24"/>
          <w:lang w:val="uk-UA"/>
        </w:rPr>
      </w:pPr>
    </w:p>
    <w:p w:rsidR="00604653" w:rsidRDefault="00604653">
      <w:pPr>
        <w:rPr>
          <w:b/>
          <w:bCs/>
          <w:sz w:val="28"/>
          <w:szCs w:val="28"/>
          <w:lang w:val="uk-UA"/>
        </w:rPr>
      </w:pPr>
      <w:r>
        <w:rPr>
          <w:b/>
          <w:bCs/>
          <w:sz w:val="28"/>
          <w:szCs w:val="28"/>
          <w:lang w:val="uk-UA"/>
        </w:rPr>
        <w:br w:type="page"/>
      </w:r>
    </w:p>
    <w:p w:rsidR="00604653" w:rsidRDefault="00604653" w:rsidP="00604653">
      <w:pPr>
        <w:shd w:val="clear" w:color="auto" w:fill="FFFFFF"/>
        <w:spacing w:after="0" w:line="240" w:lineRule="auto"/>
        <w:ind w:firstLine="567"/>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lastRenderedPageBreak/>
        <w:t>1.3. Критерії оцінювання самостійної</w:t>
      </w:r>
      <w:r w:rsidR="0043108A">
        <w:rPr>
          <w:rFonts w:ascii="Times New Roman" w:hAnsi="Times New Roman" w:cs="Times New Roman"/>
          <w:b/>
          <w:sz w:val="28"/>
          <w:szCs w:val="28"/>
          <w:lang w:val="uk-UA"/>
        </w:rPr>
        <w:t xml:space="preserve"> (</w:t>
      </w:r>
      <w:r>
        <w:rPr>
          <w:rFonts w:ascii="Times New Roman" w:hAnsi="Times New Roman" w:cs="Times New Roman"/>
          <w:b/>
          <w:sz w:val="28"/>
          <w:szCs w:val="28"/>
          <w:lang w:val="uk-UA"/>
        </w:rPr>
        <w:t>індивідуальної) роботи студентів</w:t>
      </w:r>
    </w:p>
    <w:p w:rsidR="00604653" w:rsidRDefault="00604653" w:rsidP="00604653">
      <w:pPr>
        <w:pStyle w:val="af3"/>
        <w:pageBreakBefore w:val="0"/>
        <w:tabs>
          <w:tab w:val="clear" w:pos="6381"/>
          <w:tab w:val="left" w:pos="6521"/>
        </w:tabs>
        <w:spacing w:after="0" w:line="240" w:lineRule="auto"/>
        <w:ind w:firstLine="567"/>
        <w:jc w:val="both"/>
        <w:rPr>
          <w:b w:val="0"/>
          <w:sz w:val="28"/>
          <w:szCs w:val="28"/>
          <w:lang w:val="uk-UA"/>
        </w:rPr>
      </w:pPr>
    </w:p>
    <w:p w:rsidR="00604653" w:rsidRPr="00604653" w:rsidRDefault="00604653" w:rsidP="00604653">
      <w:pPr>
        <w:pStyle w:val="af3"/>
        <w:pageBreakBefore w:val="0"/>
        <w:tabs>
          <w:tab w:val="clear" w:pos="6381"/>
          <w:tab w:val="left" w:pos="6521"/>
        </w:tabs>
        <w:spacing w:after="0" w:line="240" w:lineRule="auto"/>
        <w:ind w:firstLine="567"/>
        <w:jc w:val="both"/>
        <w:rPr>
          <w:b w:val="0"/>
          <w:sz w:val="28"/>
          <w:szCs w:val="28"/>
          <w:lang w:val="uk-UA"/>
        </w:rPr>
      </w:pPr>
      <w:r w:rsidRPr="00604653">
        <w:rPr>
          <w:b w:val="0"/>
          <w:sz w:val="28"/>
          <w:szCs w:val="28"/>
          <w:lang w:val="uk-UA"/>
        </w:rPr>
        <w:t>Важливим елементом навчального процесу при вивченні дисципліни «Банківське право» є самостійна, індивідуальна робота студентів та контроль за їх виконанням.</w:t>
      </w:r>
    </w:p>
    <w:p w:rsidR="00604653" w:rsidRPr="00604653" w:rsidRDefault="00604653" w:rsidP="00604653">
      <w:pPr>
        <w:pStyle w:val="af3"/>
        <w:pageBreakBefore w:val="0"/>
        <w:tabs>
          <w:tab w:val="clear" w:pos="6381"/>
          <w:tab w:val="left" w:pos="6521"/>
        </w:tabs>
        <w:spacing w:after="0" w:line="240" w:lineRule="auto"/>
        <w:ind w:firstLine="567"/>
        <w:jc w:val="both"/>
        <w:rPr>
          <w:b w:val="0"/>
          <w:sz w:val="28"/>
          <w:szCs w:val="28"/>
          <w:lang w:val="uk-UA"/>
        </w:rPr>
      </w:pPr>
      <w:r w:rsidRPr="00604653">
        <w:rPr>
          <w:b w:val="0"/>
          <w:bCs w:val="0"/>
          <w:sz w:val="28"/>
          <w:szCs w:val="28"/>
          <w:lang w:val="uk-UA"/>
        </w:rPr>
        <w:t>Самостійна та індивідуальна робота</w:t>
      </w:r>
      <w:r w:rsidRPr="00604653">
        <w:rPr>
          <w:b w:val="0"/>
          <w:sz w:val="28"/>
          <w:szCs w:val="28"/>
          <w:lang w:val="uk-UA"/>
        </w:rPr>
        <w:t xml:space="preserve"> має на меті розширення та дослідження питань винесених на розгляд на лекційних заняттях, а також опрацювання питань, які не були висвітлені на лекційних та семінарських заняттях. Контроль дозволяє оцінювати та вимірювати здобуті студентами в процесі самостійного опрацювання знання, уміння та навички, відіграє важливу роль у забезпеченні належного рівня підготовки фахівців.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Критерії оцінювання самостійної</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індивідуальної) роботи студентів. Загальними критеріями, за якими здійснюється оцінювання самостійної</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індивідуальної) роботи студентів, є: глибина і міцність знань, рівень мислення, вміння робити обґрунтовані висновки, компетентність у розкритті питань, що досліджуються, наявність навчальної, наукової або практичної значимості та новизни в індивідуальних роботах, вміння систематизувати знання за окремими темами, вміння знаходити необхідну інформацію, навички і прийоми виконання практичних завдань, самореалізація на семінарських заняттях, а також самостійність та своєчасність здачі виконаних завдань викладачу, згідно з графіком навчального процесу.</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Максимально можливий бал за конкретним завданням ставить за умови відповідності виду самостійної роботи або усної відповіді всім зазначеним критеріям. Відсутність тієї або іншої складової знижує кількість балів.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Перелік завдань для самостійної роботи студентів</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обов’язкових для виконання та за вибором студентів), форми організації та звітності, терміни виконання та кількість балів, які можна отримати за виконання завдань, визначаються кафедрою під час розробки робочої навчальної програми дисципліни.</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Виконання та оцінювання вибіркових видів самостійної роботи</w:t>
      </w:r>
      <w:r w:rsidR="0043108A">
        <w:rPr>
          <w:rFonts w:ascii="Times New Roman" w:hAnsi="Times New Roman" w:cs="Times New Roman"/>
          <w:sz w:val="28"/>
          <w:szCs w:val="28"/>
          <w:lang w:val="uk-UA"/>
        </w:rPr>
        <w:t xml:space="preserve"> (</w:t>
      </w:r>
      <w:r w:rsidRPr="00604653">
        <w:rPr>
          <w:rFonts w:ascii="Times New Roman" w:hAnsi="Times New Roman" w:cs="Times New Roman"/>
          <w:sz w:val="28"/>
          <w:szCs w:val="28"/>
          <w:lang w:val="uk-UA"/>
        </w:rPr>
        <w:t>презентація міні-лекції, обговорення експертної оцінки, доповідь на наукову студентську конференцію, участь в студентській олімпіаді, підготовка наукових публікацій тощо) здійснюється таким чином:</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 презентація міні-лекції – 0-5 балів;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 презентація аналітичного огляду наукових публікацій – 0-5 балів;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 презентація реферату – 0-5 балів;</w:t>
      </w:r>
    </w:p>
    <w:p w:rsidR="00604653" w:rsidRPr="00604653" w:rsidRDefault="00604653" w:rsidP="00604653">
      <w:pPr>
        <w:spacing w:after="0" w:line="240" w:lineRule="auto"/>
        <w:ind w:firstLine="567"/>
        <w:jc w:val="both"/>
        <w:rPr>
          <w:rFonts w:ascii="Times New Roman" w:hAnsi="Times New Roman" w:cs="Times New Roman"/>
          <w:sz w:val="28"/>
          <w:szCs w:val="28"/>
          <w:lang w:val="uk-UA"/>
        </w:rPr>
      </w:pPr>
      <w:r w:rsidRPr="00604653">
        <w:rPr>
          <w:rFonts w:ascii="Times New Roman" w:hAnsi="Times New Roman" w:cs="Times New Roman"/>
          <w:sz w:val="28"/>
          <w:szCs w:val="28"/>
          <w:lang w:val="uk-UA"/>
        </w:rPr>
        <w:t xml:space="preserve">- </w:t>
      </w:r>
      <w:r w:rsidRPr="00604653">
        <w:rPr>
          <w:rStyle w:val="FontStyle20"/>
          <w:sz w:val="28"/>
          <w:szCs w:val="28"/>
          <w:lang w:val="uk-UA" w:eastAsia="uk-UA"/>
        </w:rPr>
        <w:t>участь в розробці, підготовці, виготовленні навчальних матеріалів</w:t>
      </w:r>
      <w:r w:rsidR="0043108A">
        <w:rPr>
          <w:rStyle w:val="FontStyle20"/>
          <w:sz w:val="28"/>
          <w:szCs w:val="28"/>
          <w:lang w:val="uk-UA" w:eastAsia="uk-UA"/>
        </w:rPr>
        <w:t xml:space="preserve"> (</w:t>
      </w:r>
      <w:r w:rsidRPr="00604653">
        <w:rPr>
          <w:rStyle w:val="FontStyle20"/>
          <w:sz w:val="28"/>
          <w:szCs w:val="28"/>
          <w:lang w:val="uk-UA" w:eastAsia="uk-UA"/>
        </w:rPr>
        <w:t>ситуаційних задач тощо), або наочних навчальних матеріалів</w:t>
      </w:r>
      <w:r w:rsidR="0043108A">
        <w:rPr>
          <w:rStyle w:val="FontStyle20"/>
          <w:sz w:val="28"/>
          <w:szCs w:val="28"/>
          <w:lang w:val="uk-UA" w:eastAsia="uk-UA"/>
        </w:rPr>
        <w:t xml:space="preserve"> (</w:t>
      </w:r>
      <w:r w:rsidRPr="00604653">
        <w:rPr>
          <w:rStyle w:val="FontStyle20"/>
          <w:sz w:val="28"/>
          <w:szCs w:val="28"/>
          <w:lang w:val="uk-UA" w:eastAsia="uk-UA"/>
        </w:rPr>
        <w:t>плакатів, слайд-шоу, мультимедійних посібників тощо) – 0-5 балів</w:t>
      </w:r>
      <w:r w:rsidRPr="00604653">
        <w:rPr>
          <w:rFonts w:ascii="Times New Roman" w:hAnsi="Times New Roman" w:cs="Times New Roman"/>
          <w:sz w:val="28"/>
          <w:szCs w:val="28"/>
          <w:lang w:val="uk-UA"/>
        </w:rPr>
        <w:t>;</w:t>
      </w:r>
    </w:p>
    <w:p w:rsidR="00604653" w:rsidRPr="00604653" w:rsidRDefault="00604653" w:rsidP="00604653">
      <w:pPr>
        <w:spacing w:after="0" w:line="240" w:lineRule="auto"/>
        <w:ind w:firstLine="567"/>
        <w:jc w:val="both"/>
        <w:rPr>
          <w:rStyle w:val="FontStyle20"/>
          <w:sz w:val="28"/>
          <w:szCs w:val="28"/>
          <w:lang w:val="uk-UA" w:eastAsia="uk-UA"/>
        </w:rPr>
      </w:pPr>
      <w:r w:rsidRPr="00604653">
        <w:rPr>
          <w:rFonts w:ascii="Times New Roman" w:hAnsi="Times New Roman" w:cs="Times New Roman"/>
          <w:sz w:val="28"/>
          <w:szCs w:val="28"/>
          <w:lang w:val="uk-UA"/>
        </w:rPr>
        <w:t xml:space="preserve">- доповідь на наукову студентську конференцію, участь в студентській олімпіаді, підготовка наукових публікацій </w:t>
      </w:r>
      <w:r w:rsidRPr="00604653">
        <w:rPr>
          <w:rFonts w:ascii="Times New Roman" w:hAnsi="Times New Roman" w:cs="Times New Roman"/>
          <w:sz w:val="28"/>
          <w:szCs w:val="28"/>
          <w:highlight w:val="yellow"/>
          <w:lang w:val="uk-UA"/>
        </w:rPr>
        <w:t xml:space="preserve">з питань </w:t>
      </w:r>
      <w:r w:rsidRPr="00604653">
        <w:rPr>
          <w:rFonts w:ascii="Times New Roman" w:hAnsi="Times New Roman" w:cs="Times New Roman"/>
          <w:sz w:val="28"/>
          <w:szCs w:val="28"/>
          <w:lang w:val="uk-UA"/>
        </w:rPr>
        <w:t>банківської діяльності – 0-5 балів</w:t>
      </w:r>
      <w:r w:rsidRPr="00604653">
        <w:rPr>
          <w:rStyle w:val="FontStyle20"/>
          <w:sz w:val="28"/>
          <w:szCs w:val="28"/>
          <w:lang w:val="uk-UA" w:eastAsia="uk-UA"/>
        </w:rPr>
        <w:t>.</w:t>
      </w:r>
    </w:p>
    <w:p w:rsidR="00604653" w:rsidRPr="00604653" w:rsidRDefault="00604653" w:rsidP="00604653">
      <w:pPr>
        <w:rPr>
          <w:rStyle w:val="FontStyle20"/>
          <w:sz w:val="28"/>
          <w:szCs w:val="28"/>
          <w:lang w:val="uk-UA" w:eastAsia="uk-UA"/>
        </w:rPr>
      </w:pPr>
      <w:r w:rsidRPr="00604653">
        <w:rPr>
          <w:rStyle w:val="FontStyle20"/>
          <w:sz w:val="28"/>
          <w:szCs w:val="28"/>
          <w:lang w:val="uk-UA" w:eastAsia="uk-UA"/>
        </w:rPr>
        <w:br w:type="page"/>
      </w:r>
    </w:p>
    <w:p w:rsidR="00604653" w:rsidRDefault="00604653">
      <w:pPr>
        <w:rPr>
          <w:rFonts w:ascii="Times New Roman" w:eastAsia="Times New Roman" w:hAnsi="Times New Roman" w:cs="Times New Roman"/>
          <w:color w:val="000000"/>
          <w:sz w:val="28"/>
          <w:szCs w:val="28"/>
          <w:lang w:val="uk-UA" w:eastAsia="ru-RU"/>
        </w:rPr>
      </w:pPr>
    </w:p>
    <w:p w:rsidR="00F7607A" w:rsidRDefault="00604653" w:rsidP="00160D37">
      <w:pPr>
        <w:shd w:val="clear" w:color="auto" w:fill="FFFFFF"/>
        <w:spacing w:after="0" w:line="240" w:lineRule="auto"/>
        <w:jc w:val="center"/>
        <w:rPr>
          <w:rFonts w:ascii="Times New Roman" w:hAnsi="Times New Roman" w:cs="Times New Roman"/>
          <w:b/>
          <w:bCs/>
          <w:color w:val="000000"/>
          <w:spacing w:val="3"/>
          <w:sz w:val="28"/>
          <w:szCs w:val="28"/>
          <w:lang w:val="uk-UA"/>
        </w:rPr>
      </w:pPr>
      <w:r>
        <w:rPr>
          <w:rFonts w:ascii="Times New Roman" w:hAnsi="Times New Roman" w:cs="Times New Roman"/>
          <w:b/>
          <w:bCs/>
          <w:color w:val="000000"/>
          <w:spacing w:val="3"/>
          <w:sz w:val="28"/>
          <w:szCs w:val="28"/>
          <w:lang w:val="uk-UA"/>
        </w:rPr>
        <w:t>2</w:t>
      </w:r>
      <w:r w:rsidR="00F7607A" w:rsidRPr="00F7607A">
        <w:rPr>
          <w:rFonts w:ascii="Times New Roman" w:hAnsi="Times New Roman" w:cs="Times New Roman"/>
          <w:b/>
          <w:bCs/>
          <w:color w:val="000000"/>
          <w:spacing w:val="3"/>
          <w:sz w:val="28"/>
          <w:szCs w:val="28"/>
          <w:lang w:val="uk-UA"/>
        </w:rPr>
        <w:t xml:space="preserve">. ТЕМАТИЧНІ ПЛАНИ </w:t>
      </w:r>
      <w:r>
        <w:rPr>
          <w:rFonts w:ascii="Times New Roman" w:hAnsi="Times New Roman" w:cs="Times New Roman"/>
          <w:b/>
          <w:bCs/>
          <w:color w:val="000000"/>
          <w:spacing w:val="3"/>
          <w:sz w:val="28"/>
          <w:szCs w:val="28"/>
          <w:lang w:val="uk-UA"/>
        </w:rPr>
        <w:t>САМОСТІЙНОЇ РОБОТИ</w:t>
      </w:r>
    </w:p>
    <w:p w:rsidR="00604653" w:rsidRPr="00F7607A" w:rsidRDefault="00604653" w:rsidP="00160D37">
      <w:pPr>
        <w:shd w:val="clear" w:color="auto" w:fill="FFFFFF"/>
        <w:spacing w:after="0" w:line="240" w:lineRule="auto"/>
        <w:jc w:val="center"/>
        <w:rPr>
          <w:rFonts w:ascii="Times New Roman" w:hAnsi="Times New Roman" w:cs="Times New Roman"/>
          <w:sz w:val="28"/>
          <w:szCs w:val="28"/>
          <w:lang w:val="uk-UA"/>
        </w:rPr>
      </w:pPr>
    </w:p>
    <w:p w:rsidR="00160D37" w:rsidRDefault="00160D37" w:rsidP="00160D37">
      <w:pPr>
        <w:pStyle w:val="a6"/>
        <w:spacing w:before="0" w:after="0" w:line="240" w:lineRule="auto"/>
        <w:rPr>
          <w:b w:val="0"/>
          <w:bCs w:val="0"/>
          <w:sz w:val="28"/>
          <w:szCs w:val="28"/>
          <w:lang w:val="uk-UA"/>
        </w:rPr>
      </w:pPr>
      <w:r>
        <w:rPr>
          <w:sz w:val="28"/>
          <w:szCs w:val="28"/>
          <w:lang w:val="uk-UA"/>
        </w:rPr>
        <w:t>Тема 1</w:t>
      </w:r>
      <w:r>
        <w:rPr>
          <w:b w:val="0"/>
          <w:bCs w:val="0"/>
          <w:sz w:val="28"/>
          <w:szCs w:val="28"/>
          <w:lang w:val="uk-UA"/>
        </w:rPr>
        <w:t xml:space="preserve">. </w:t>
      </w:r>
      <w:r>
        <w:rPr>
          <w:sz w:val="28"/>
          <w:szCs w:val="28"/>
          <w:lang w:val="uk-UA"/>
        </w:rPr>
        <w:t>Предмет, метод і система банківського права.</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Місце банківського права в правовій системі. Система норм банківського права.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Конституційні основи банківського права.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Загальні та спеціальні закони в механізмі правового регулювання банківської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діяльності.</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Акти Кабінету Міністрів України в системі джерел банківського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права.</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Акти Президента України в системі джерел банківського права.</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Акти Національного банку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Міжнародні угоди в сфері банківської діяльності.</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Банківські правила та звичаї в регулюванні відносин між банками та клієнтами.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Локальні нормативні акти банківського права.</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Письмові завдання</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Складіть таблицю за такими даними: назва принципу банківського права; група, до якої він належить</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принцип побудови, функціонування чи розвитку банківської системи); зміст принципу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коротко); положення норм чинного законодавства, в яких цей принцип прямо чи опосередковано закріплений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вказати пункт, частину, номер статті, в якій той чи інший принцип знаходить свій прояв).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2.Складіть порівняльну характеристику банківського права України, фінансового права України, адміністративного права України, цивільного права України та господарського права України, використовуючи такі критерії: предмет і метод правового регулювання, джерела правового регулювання, суб’єкти правовідносин.</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Обґрунтувати свою позицію в письмовому вигляді, чи є банківське право самостійною комплексною галуззю права, чи воно є правовим інститутом у межах якоїсь галузі права. </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ред. А. О. Селіванов. – К. :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Юре, 2000. – 384 с.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право </w:t>
      </w:r>
      <w:proofErr w:type="spellStart"/>
      <w:r>
        <w:rPr>
          <w:rFonts w:ascii="Times New Roman" w:hAnsi="Times New Roman" w:cs="Times New Roman"/>
          <w:sz w:val="28"/>
          <w:szCs w:val="28"/>
          <w:lang w:val="uk-UA"/>
        </w:rPr>
        <w:t>Российской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Федерации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Особенная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часть</w:t>
      </w:r>
      <w:proofErr w:type="spellEnd"/>
      <w:r>
        <w:rPr>
          <w:rFonts w:ascii="Times New Roman" w:hAnsi="Times New Roman" w:cs="Times New Roman"/>
          <w:sz w:val="28"/>
          <w:szCs w:val="28"/>
          <w:lang w:val="uk-UA"/>
        </w:rPr>
        <w:t>: 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2 т.</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Ин-т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госу-дарства</w:t>
      </w:r>
      <w:proofErr w:type="spellEnd"/>
      <w:r>
        <w:rPr>
          <w:rFonts w:ascii="Times New Roman" w:hAnsi="Times New Roman" w:cs="Times New Roman"/>
          <w:sz w:val="28"/>
          <w:szCs w:val="28"/>
          <w:lang w:val="uk-UA"/>
        </w:rPr>
        <w:t xml:space="preserve"> и права РАН, </w:t>
      </w:r>
      <w:proofErr w:type="spellStart"/>
      <w:r>
        <w:rPr>
          <w:rFonts w:ascii="Times New Roman" w:hAnsi="Times New Roman" w:cs="Times New Roman"/>
          <w:sz w:val="28"/>
          <w:szCs w:val="28"/>
          <w:lang w:val="uk-UA"/>
        </w:rPr>
        <w:t>Академический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правовой</w:t>
      </w:r>
      <w:proofErr w:type="spellEnd"/>
      <w:r>
        <w:rPr>
          <w:rFonts w:ascii="Times New Roman" w:hAnsi="Times New Roman" w:cs="Times New Roman"/>
          <w:sz w:val="28"/>
          <w:szCs w:val="28"/>
          <w:lang w:val="uk-UA"/>
        </w:rPr>
        <w:t xml:space="preserve"> ун-т; ред. Г. А.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 М. : </w:t>
      </w:r>
      <w:proofErr w:type="spellStart"/>
      <w:r>
        <w:rPr>
          <w:rFonts w:ascii="Times New Roman" w:hAnsi="Times New Roman" w:cs="Times New Roman"/>
          <w:sz w:val="28"/>
          <w:szCs w:val="28"/>
          <w:lang w:val="uk-UA"/>
        </w:rPr>
        <w:t>Юристъ</w:t>
      </w:r>
      <w:proofErr w:type="spellEnd"/>
      <w:r>
        <w:rPr>
          <w:rFonts w:ascii="Times New Roman" w:hAnsi="Times New Roman" w:cs="Times New Roman"/>
          <w:sz w:val="28"/>
          <w:szCs w:val="28"/>
          <w:lang w:val="uk-UA"/>
        </w:rPr>
        <w:t xml:space="preserve">, 2001. – Т. 1. – 560 с.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право </w:t>
      </w:r>
      <w:proofErr w:type="spellStart"/>
      <w:r>
        <w:rPr>
          <w:rFonts w:ascii="Times New Roman" w:hAnsi="Times New Roman" w:cs="Times New Roman"/>
          <w:sz w:val="28"/>
          <w:szCs w:val="28"/>
          <w:lang w:val="uk-UA"/>
        </w:rPr>
        <w:t>Российской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Федерации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Особенная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часть</w:t>
      </w:r>
      <w:proofErr w:type="spellEnd"/>
      <w:r>
        <w:rPr>
          <w:rFonts w:ascii="Times New Roman" w:hAnsi="Times New Roman" w:cs="Times New Roman"/>
          <w:sz w:val="28"/>
          <w:szCs w:val="28"/>
          <w:lang w:val="uk-UA"/>
        </w:rPr>
        <w:t>: в2 т.</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Ин-т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государства</w:t>
      </w:r>
      <w:proofErr w:type="spellEnd"/>
      <w:r>
        <w:rPr>
          <w:rFonts w:ascii="Times New Roman" w:hAnsi="Times New Roman" w:cs="Times New Roman"/>
          <w:sz w:val="28"/>
          <w:szCs w:val="28"/>
          <w:lang w:val="uk-UA"/>
        </w:rPr>
        <w:t xml:space="preserve"> и права РАН, </w:t>
      </w:r>
      <w:proofErr w:type="spellStart"/>
      <w:r>
        <w:rPr>
          <w:rFonts w:ascii="Times New Roman" w:hAnsi="Times New Roman" w:cs="Times New Roman"/>
          <w:sz w:val="28"/>
          <w:szCs w:val="28"/>
          <w:lang w:val="uk-UA"/>
        </w:rPr>
        <w:t>Академический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правовой</w:t>
      </w:r>
      <w:proofErr w:type="spellEnd"/>
      <w:r>
        <w:rPr>
          <w:rFonts w:ascii="Times New Roman" w:hAnsi="Times New Roman" w:cs="Times New Roman"/>
          <w:sz w:val="28"/>
          <w:szCs w:val="28"/>
          <w:lang w:val="uk-UA"/>
        </w:rPr>
        <w:t xml:space="preserve"> ун-т; ред. Г. А.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 М. : </w:t>
      </w:r>
      <w:proofErr w:type="spellStart"/>
      <w:r>
        <w:rPr>
          <w:rFonts w:ascii="Times New Roman" w:hAnsi="Times New Roman" w:cs="Times New Roman"/>
          <w:sz w:val="28"/>
          <w:szCs w:val="28"/>
          <w:lang w:val="uk-UA"/>
        </w:rPr>
        <w:t>Юристъ</w:t>
      </w:r>
      <w:proofErr w:type="spellEnd"/>
      <w:r>
        <w:rPr>
          <w:rFonts w:ascii="Times New Roman" w:hAnsi="Times New Roman" w:cs="Times New Roman"/>
          <w:sz w:val="28"/>
          <w:szCs w:val="28"/>
          <w:lang w:val="uk-UA"/>
        </w:rPr>
        <w:t xml:space="preserve">, 2002. – Т. 2. – 783 с.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Ващенко Ю. В.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Ващенко; Мін-во освіти і науки України, КНУ ім. Тараса Шевченка. – К. : ЦНЛ, 2006. – 344 с.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О.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О.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Н. Г. </w:t>
      </w:r>
      <w:proofErr w:type="spellStart"/>
      <w:r>
        <w:rPr>
          <w:rFonts w:ascii="Times New Roman" w:hAnsi="Times New Roman" w:cs="Times New Roman"/>
          <w:sz w:val="28"/>
          <w:szCs w:val="28"/>
          <w:lang w:val="uk-UA"/>
        </w:rPr>
        <w:t>Шукліна</w:t>
      </w:r>
      <w:proofErr w:type="spellEnd"/>
      <w:r>
        <w:rPr>
          <w:rFonts w:ascii="Times New Roman" w:hAnsi="Times New Roman" w:cs="Times New Roman"/>
          <w:sz w:val="28"/>
          <w:szCs w:val="28"/>
          <w:lang w:val="uk-UA"/>
        </w:rPr>
        <w:t xml:space="preserve">; Мін-во освіти і науки України, КНУ ім. Тараса Шевченка. – К. : ЦУЛ, 2007. – 344 с.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Орлюк О. П. Теоретичні питання банківського права і банківського законодавства: монографія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2003. – 104 с.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Павленко М. В. Теоретичні проблеми дослідження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В. Павленко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Часопис Київського університету права. – 2008. – №2. – C. 126–130.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П. Джерела банківського права України: характеристика та перспективи розвитку: монографія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Приходько. – Суми: Мрія-1, 2010. – 232 с.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П. Конституційні принципи права як фактор впливу на формування джерел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Приходько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зб. тез доповідей IX Всеукраїнської науково-практичної конференції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9–10 листопада2006 р.). – 2006. – Ч. 2. – C. 12–14.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П. Нормативно-правові акти Кабінету Міністрів України та Автономної Республіки Крим у системі джерел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Приходько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зб. тез доповідей VIIІ Всеукраїнської науково-практичної конференції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10–11 листо-пада2005 р.). – 2005. – C. 93–94.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П. Особливості системи джерел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Приходько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 2006. – Т. 15. – C. 138–143.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П. Поняття «банківське законодавство» в широкому і вузькому значенні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Приходько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зб. тез доповідей X Всеукраїнської науково-практичної конференції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22–23 листопада2007 р.) : у2-х т. – 2007. – Т. 2. – C. 66–68.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П. Принципи права як фактори впливу на формування змісту джерел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Приходько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2007. – №1. – C. 91–96.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П. Принципи права як фактори впливу на формування змісту джерел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Приходько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2007. – №1. – C. 91–96.</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Приходько В. Роль Конституційного Суду України в регулюванні банківських відносин</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Приходько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2001. – №8. – C. 74–76.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3108A">
        <w:rPr>
          <w:rFonts w:ascii="Times New Roman" w:hAnsi="Times New Roman" w:cs="Times New Roman"/>
          <w:sz w:val="28"/>
          <w:szCs w:val="28"/>
          <w:lang w:val="uk-UA"/>
        </w:rPr>
        <w:t xml:space="preserve">елезньова О. М. </w:t>
      </w:r>
      <w:r>
        <w:rPr>
          <w:rFonts w:ascii="Times New Roman" w:hAnsi="Times New Roman" w:cs="Times New Roman"/>
          <w:sz w:val="28"/>
          <w:szCs w:val="28"/>
          <w:lang w:val="uk-UA"/>
        </w:rPr>
        <w:t>Проблеми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систематизації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банківського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законодавства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М. Селезньова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Економіка. Фінанси. Право. – 2006. – №12. – C. 37–39.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Селезньова О. М. Інкорпорація банківського законодавства: теоретичний аналіз і порядок її проведення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М. Селезньова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Держава і право. – 2008. – №2. – С. 364–370.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Селезньова О. Функції кодифікації банківського законодавства України: онтологія поняття та пропозиції щодо класифікації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Селезньова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Юридична Україна. – 2008. – №6. – C. 31–35. справи. – 2005. – №1. – C. 80–86.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Токар І. М. Судове рішення як джерело банківського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М. Токар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погляд у майбутнє: зб. тез і доповідей за матеріалами Сьомої науково-практичної конференції студентів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21–23 квітня2004 р.). – 2004. – C. 68–71.</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дело</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законодательство</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России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Опыт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проблемы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перспективы</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 М., 1995. </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Чернадчук</w:t>
      </w:r>
      <w:proofErr w:type="spellEnd"/>
      <w:r>
        <w:rPr>
          <w:rFonts w:ascii="Times New Roman" w:hAnsi="Times New Roman" w:cs="Times New Roman"/>
          <w:sz w:val="28"/>
          <w:szCs w:val="28"/>
          <w:lang w:val="uk-UA"/>
        </w:rPr>
        <w:t xml:space="preserve"> В. Д. Теоретичні проблеми формування понятійного апарату </w:t>
      </w:r>
      <w:proofErr w:type="spellStart"/>
      <w:r>
        <w:rPr>
          <w:rFonts w:ascii="Times New Roman" w:hAnsi="Times New Roman" w:cs="Times New Roman"/>
          <w:sz w:val="28"/>
          <w:szCs w:val="28"/>
          <w:lang w:val="uk-UA"/>
        </w:rPr>
        <w:t>фіансового</w:t>
      </w:r>
      <w:proofErr w:type="spellEnd"/>
      <w:r>
        <w:rPr>
          <w:rFonts w:ascii="Times New Roman" w:hAnsi="Times New Roman" w:cs="Times New Roman"/>
          <w:sz w:val="28"/>
          <w:szCs w:val="28"/>
          <w:lang w:val="uk-UA"/>
        </w:rPr>
        <w:t xml:space="preserve">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Д. </w:t>
      </w:r>
      <w:proofErr w:type="spellStart"/>
      <w:r>
        <w:rPr>
          <w:rFonts w:ascii="Times New Roman" w:hAnsi="Times New Roman" w:cs="Times New Roman"/>
          <w:sz w:val="28"/>
          <w:szCs w:val="28"/>
          <w:lang w:val="uk-UA"/>
        </w:rPr>
        <w:t>Чернадчук</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w:t>
      </w:r>
    </w:p>
    <w:p w:rsidR="00160D37" w:rsidRDefault="00160D37" w:rsidP="00160D37">
      <w:pPr>
        <w:pStyle w:val="a3"/>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Юрчук Г. В. Банківська система України в умовах розвитку ринку фінансових послуг</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В. Юрчук, О. М. Юрчук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2007. – №2. – C. 23–29.</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2. Банківська система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Банківська система як обов’язковий елемент ринкової економіки.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Порівняльна характеристика основних видів банківських систем.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Функції банків і функції банківської системи, їх співвідношення.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Історичні аспекти розвитку банківської системи України.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Банківська система України у дореволюційний період.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Розвиток банківської системи у радянський період.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Становлення банківської системи незалежної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Національний банк – верхній рівень банківської системи.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Нижній рівень банківської системи: банки, філіали, банківські групи, банківська інфраструктура, банківський ринок.</w:t>
      </w:r>
    </w:p>
    <w:p w:rsidR="00604653" w:rsidRDefault="00604653"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Конституційні основи функціонування та розвитку банківської системи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Правовий статус банківських груп за чинним законодавством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Порядок створення та діяльності філій іноземних банків на території України.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Система міжбанківських розрахунків як один із головних елементів банківської інфраструктури.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Фінансові супермаркети та автоматизовані банківські системи як складові банківської інфраструктури.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Значення дистанційної системи обслуговування клієнтів для розвитку банківської системи.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Перспективи розвитку та вдосконалення ринку банківських послуг в Україні.</w:t>
      </w:r>
    </w:p>
    <w:p w:rsidR="00604653" w:rsidRDefault="00604653" w:rsidP="00160D37">
      <w:pPr>
        <w:spacing w:after="0" w:line="240" w:lineRule="auto"/>
        <w:jc w:val="both"/>
        <w:rPr>
          <w:rFonts w:ascii="Times New Roman" w:hAnsi="Times New Roman" w:cs="Times New Roman"/>
          <w:sz w:val="28"/>
          <w:szCs w:val="28"/>
          <w:lang w:val="uk-UA"/>
        </w:rPr>
      </w:pPr>
    </w:p>
    <w:p w:rsidR="00604653" w:rsidRDefault="00604653"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рекомендованої літератури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Агарков</w:t>
      </w:r>
      <w:proofErr w:type="spellEnd"/>
      <w:r>
        <w:rPr>
          <w:rFonts w:ascii="Times New Roman" w:hAnsi="Times New Roman" w:cs="Times New Roman"/>
          <w:sz w:val="28"/>
          <w:szCs w:val="28"/>
          <w:lang w:val="uk-UA"/>
        </w:rPr>
        <w:t xml:space="preserve"> М. М. </w:t>
      </w:r>
      <w:proofErr w:type="spellStart"/>
      <w:r>
        <w:rPr>
          <w:rFonts w:ascii="Times New Roman" w:hAnsi="Times New Roman" w:cs="Times New Roman"/>
          <w:sz w:val="28"/>
          <w:szCs w:val="28"/>
          <w:lang w:val="uk-UA"/>
        </w:rPr>
        <w:t>Основы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банковского</w:t>
      </w:r>
      <w:proofErr w:type="spellEnd"/>
      <w:r>
        <w:rPr>
          <w:rFonts w:ascii="Times New Roman" w:hAnsi="Times New Roman" w:cs="Times New Roman"/>
          <w:sz w:val="28"/>
          <w:szCs w:val="28"/>
          <w:lang w:val="uk-UA"/>
        </w:rPr>
        <w:t xml:space="preserve"> права: курс </w:t>
      </w:r>
      <w:proofErr w:type="spellStart"/>
      <w:r>
        <w:rPr>
          <w:rFonts w:ascii="Times New Roman" w:hAnsi="Times New Roman" w:cs="Times New Roman"/>
          <w:sz w:val="28"/>
          <w:szCs w:val="28"/>
          <w:lang w:val="uk-UA"/>
        </w:rPr>
        <w:t>лекций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М. </w:t>
      </w:r>
      <w:proofErr w:type="spellStart"/>
      <w:r>
        <w:rPr>
          <w:rFonts w:ascii="Times New Roman" w:hAnsi="Times New Roman" w:cs="Times New Roman"/>
          <w:sz w:val="28"/>
          <w:szCs w:val="28"/>
          <w:lang w:val="uk-UA"/>
        </w:rPr>
        <w:t>Агарков</w:t>
      </w:r>
      <w:proofErr w:type="spellEnd"/>
      <w:r>
        <w:rPr>
          <w:rFonts w:ascii="Times New Roman" w:hAnsi="Times New Roman" w:cs="Times New Roman"/>
          <w:sz w:val="28"/>
          <w:szCs w:val="28"/>
          <w:lang w:val="uk-UA"/>
        </w:rPr>
        <w:t xml:space="preserve">. – М., 1929.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Алленых</w:t>
      </w:r>
      <w:proofErr w:type="spellEnd"/>
      <w:r>
        <w:rPr>
          <w:rFonts w:ascii="Times New Roman" w:hAnsi="Times New Roman" w:cs="Times New Roman"/>
          <w:sz w:val="28"/>
          <w:szCs w:val="28"/>
          <w:lang w:val="uk-UA"/>
        </w:rPr>
        <w:t xml:space="preserve"> Н. А. </w:t>
      </w:r>
      <w:proofErr w:type="spellStart"/>
      <w:r>
        <w:rPr>
          <w:rFonts w:ascii="Times New Roman" w:hAnsi="Times New Roman" w:cs="Times New Roman"/>
          <w:sz w:val="28"/>
          <w:szCs w:val="28"/>
          <w:lang w:val="uk-UA"/>
        </w:rPr>
        <w:t>Банковская</w:t>
      </w:r>
      <w:proofErr w:type="spellEnd"/>
      <w:r>
        <w:rPr>
          <w:rFonts w:ascii="Times New Roman" w:hAnsi="Times New Roman" w:cs="Times New Roman"/>
          <w:sz w:val="28"/>
          <w:szCs w:val="28"/>
          <w:lang w:val="uk-UA"/>
        </w:rPr>
        <w:t xml:space="preserve"> система </w:t>
      </w:r>
      <w:proofErr w:type="spellStart"/>
      <w:r>
        <w:rPr>
          <w:rFonts w:ascii="Times New Roman" w:hAnsi="Times New Roman" w:cs="Times New Roman"/>
          <w:sz w:val="28"/>
          <w:szCs w:val="28"/>
          <w:lang w:val="uk-UA"/>
        </w:rPr>
        <w:t>как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институт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рыночной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экономики</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 А. </w:t>
      </w:r>
      <w:proofErr w:type="spellStart"/>
      <w:r>
        <w:rPr>
          <w:rFonts w:ascii="Times New Roman" w:hAnsi="Times New Roman" w:cs="Times New Roman"/>
          <w:sz w:val="28"/>
          <w:szCs w:val="28"/>
          <w:lang w:val="uk-UA"/>
        </w:rPr>
        <w:t>Алленых</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Банковские</w:t>
      </w:r>
      <w:proofErr w:type="spellEnd"/>
      <w:r>
        <w:rPr>
          <w:rFonts w:ascii="Times New Roman" w:hAnsi="Times New Roman" w:cs="Times New Roman"/>
          <w:sz w:val="28"/>
          <w:szCs w:val="28"/>
          <w:lang w:val="uk-UA"/>
        </w:rPr>
        <w:t xml:space="preserve"> услуги. – 2007. – №8. – C. 2–9.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НБУ; ред. А. О. Селіванов. – К. :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Юре, 2000. – 384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Безклубий</w:t>
      </w:r>
      <w:proofErr w:type="spellEnd"/>
      <w:r>
        <w:rPr>
          <w:rFonts w:ascii="Times New Roman" w:hAnsi="Times New Roman" w:cs="Times New Roman"/>
          <w:sz w:val="28"/>
          <w:szCs w:val="28"/>
          <w:lang w:val="uk-UA"/>
        </w:rPr>
        <w:t xml:space="preserve"> І. А. Банк як суб’єкт цивільного права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А. </w:t>
      </w:r>
      <w:proofErr w:type="spellStart"/>
      <w:r>
        <w:rPr>
          <w:rFonts w:ascii="Times New Roman" w:hAnsi="Times New Roman" w:cs="Times New Roman"/>
          <w:sz w:val="28"/>
          <w:szCs w:val="28"/>
          <w:lang w:val="uk-UA"/>
        </w:rPr>
        <w:t>Безклубий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Часопис Київського університету права. – 2004. – №4. – C. 70–78.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Ващенко Ю. В.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Ващенко; Мін-во освіти і науки України, КНУ ім. Тараса Шевченка. – К. : ЦНЛ, 2006.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О.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О.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Н. Г. </w:t>
      </w:r>
      <w:proofErr w:type="spellStart"/>
      <w:r>
        <w:rPr>
          <w:rFonts w:ascii="Times New Roman" w:hAnsi="Times New Roman" w:cs="Times New Roman"/>
          <w:sz w:val="28"/>
          <w:szCs w:val="28"/>
          <w:lang w:val="uk-UA"/>
        </w:rPr>
        <w:t>Шукліна</w:t>
      </w:r>
      <w:proofErr w:type="spellEnd"/>
      <w:r>
        <w:rPr>
          <w:rFonts w:ascii="Times New Roman" w:hAnsi="Times New Roman" w:cs="Times New Roman"/>
          <w:sz w:val="28"/>
          <w:szCs w:val="28"/>
          <w:lang w:val="uk-UA"/>
        </w:rPr>
        <w:t xml:space="preserve">; Мін-во освіти і науки України, КНУ ім. Тараса Шевченка. – К. : ЦУЛ, 2007.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Грищук Н. Перспективи діяльності іпотечних банків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на прикладі ФРН)</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 Грищук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2006. – №1. – C. 145–150.</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Pr>
          <w:rFonts w:ascii="Times New Roman" w:hAnsi="Times New Roman" w:cs="Times New Roman"/>
          <w:sz w:val="28"/>
          <w:szCs w:val="28"/>
          <w:lang w:val="uk-UA"/>
        </w:rPr>
        <w:t>Добродумов</w:t>
      </w:r>
      <w:proofErr w:type="spellEnd"/>
      <w:r>
        <w:rPr>
          <w:rFonts w:ascii="Times New Roman" w:hAnsi="Times New Roman" w:cs="Times New Roman"/>
          <w:sz w:val="28"/>
          <w:szCs w:val="28"/>
          <w:lang w:val="uk-UA"/>
        </w:rPr>
        <w:t xml:space="preserve"> П. О. Конституційна економіка і статус Національного банку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 О. </w:t>
      </w:r>
      <w:proofErr w:type="spellStart"/>
      <w:r>
        <w:rPr>
          <w:rFonts w:ascii="Times New Roman" w:hAnsi="Times New Roman" w:cs="Times New Roman"/>
          <w:sz w:val="28"/>
          <w:szCs w:val="28"/>
          <w:lang w:val="uk-UA"/>
        </w:rPr>
        <w:t>Добродумов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2006. – №1. – C. 20–25.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Pr>
          <w:rFonts w:ascii="Times New Roman" w:hAnsi="Times New Roman" w:cs="Times New Roman"/>
          <w:sz w:val="28"/>
          <w:szCs w:val="28"/>
          <w:lang w:val="uk-UA"/>
        </w:rPr>
        <w:t>Домрачев</w:t>
      </w:r>
      <w:proofErr w:type="spellEnd"/>
      <w:r>
        <w:rPr>
          <w:rFonts w:ascii="Times New Roman" w:hAnsi="Times New Roman" w:cs="Times New Roman"/>
          <w:sz w:val="28"/>
          <w:szCs w:val="28"/>
          <w:lang w:val="uk-UA"/>
        </w:rPr>
        <w:t xml:space="preserve"> В. М. Міжнародні порівняння банківських систем України та країн Єврозони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М. </w:t>
      </w:r>
      <w:proofErr w:type="spellStart"/>
      <w:r>
        <w:rPr>
          <w:rFonts w:ascii="Times New Roman" w:hAnsi="Times New Roman" w:cs="Times New Roman"/>
          <w:sz w:val="28"/>
          <w:szCs w:val="28"/>
          <w:lang w:val="uk-UA"/>
        </w:rPr>
        <w:t>Домрачев</w:t>
      </w:r>
      <w:proofErr w:type="spellEnd"/>
      <w:r>
        <w:rPr>
          <w:rFonts w:ascii="Times New Roman" w:hAnsi="Times New Roman" w:cs="Times New Roman"/>
          <w:sz w:val="28"/>
          <w:szCs w:val="28"/>
          <w:lang w:val="uk-UA"/>
        </w:rPr>
        <w:t>, К. Є. Раєвський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–2007. – Вип. 21. – C. 280–287.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Домрачев</w:t>
      </w:r>
      <w:proofErr w:type="spellEnd"/>
      <w:r>
        <w:rPr>
          <w:rFonts w:ascii="Times New Roman" w:hAnsi="Times New Roman" w:cs="Times New Roman"/>
          <w:sz w:val="28"/>
          <w:szCs w:val="28"/>
          <w:lang w:val="uk-UA"/>
        </w:rPr>
        <w:t xml:space="preserve"> В. М. Міжнародні порівняння банківських систем України та країн ЄС</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М. </w:t>
      </w:r>
      <w:proofErr w:type="spellStart"/>
      <w:r>
        <w:rPr>
          <w:rFonts w:ascii="Times New Roman" w:hAnsi="Times New Roman" w:cs="Times New Roman"/>
          <w:sz w:val="28"/>
          <w:szCs w:val="28"/>
          <w:lang w:val="uk-UA"/>
        </w:rPr>
        <w:t>Домрачев</w:t>
      </w:r>
      <w:proofErr w:type="spellEnd"/>
      <w:r>
        <w:rPr>
          <w:rFonts w:ascii="Times New Roman" w:hAnsi="Times New Roman" w:cs="Times New Roman"/>
          <w:sz w:val="28"/>
          <w:szCs w:val="28"/>
          <w:lang w:val="uk-UA"/>
        </w:rPr>
        <w:t>, К. Є. Раєвський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зб. тез доповідей X Всеукраїнської науково-практичної конференції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22–23 листопада2007 р.) : у2-х т. – 2007. – Т. 1. – C. 63–65.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Pr>
          <w:rFonts w:ascii="Times New Roman" w:hAnsi="Times New Roman" w:cs="Times New Roman"/>
          <w:sz w:val="28"/>
          <w:szCs w:val="28"/>
          <w:lang w:val="uk-UA"/>
        </w:rPr>
        <w:t>Домрачев</w:t>
      </w:r>
      <w:proofErr w:type="spellEnd"/>
      <w:r>
        <w:rPr>
          <w:rFonts w:ascii="Times New Roman" w:hAnsi="Times New Roman" w:cs="Times New Roman"/>
          <w:sz w:val="28"/>
          <w:szCs w:val="28"/>
          <w:lang w:val="uk-UA"/>
        </w:rPr>
        <w:t xml:space="preserve"> В. Міжнародні порівняння діяльності банківської системи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Домрачев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Финансовые</w:t>
      </w:r>
      <w:proofErr w:type="spellEnd"/>
      <w:r>
        <w:rPr>
          <w:rFonts w:ascii="Times New Roman" w:hAnsi="Times New Roman" w:cs="Times New Roman"/>
          <w:sz w:val="28"/>
          <w:szCs w:val="28"/>
          <w:lang w:val="uk-UA"/>
        </w:rPr>
        <w:t xml:space="preserve"> риски. – 2007. – №3. – C. 45–49.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proofErr w:type="spellStart"/>
      <w:r>
        <w:rPr>
          <w:rFonts w:ascii="Times New Roman" w:hAnsi="Times New Roman" w:cs="Times New Roman"/>
          <w:sz w:val="28"/>
          <w:szCs w:val="28"/>
          <w:lang w:val="uk-UA"/>
        </w:rPr>
        <w:t>Другов</w:t>
      </w:r>
      <w:proofErr w:type="spellEnd"/>
      <w:r>
        <w:rPr>
          <w:rFonts w:ascii="Times New Roman" w:hAnsi="Times New Roman" w:cs="Times New Roman"/>
          <w:sz w:val="28"/>
          <w:szCs w:val="28"/>
          <w:lang w:val="uk-UA"/>
        </w:rPr>
        <w:t xml:space="preserve"> О. О. Необхідність та шляхи створення в Україні спеціалізованих банків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О. </w:t>
      </w:r>
      <w:proofErr w:type="spellStart"/>
      <w:r>
        <w:rPr>
          <w:rFonts w:ascii="Times New Roman" w:hAnsi="Times New Roman" w:cs="Times New Roman"/>
          <w:sz w:val="28"/>
          <w:szCs w:val="28"/>
          <w:lang w:val="uk-UA"/>
        </w:rPr>
        <w:t>Другов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Банківська справа. – 2005. – №4. – C. 47–53.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proofErr w:type="spellStart"/>
      <w:r>
        <w:rPr>
          <w:rFonts w:ascii="Times New Roman" w:hAnsi="Times New Roman" w:cs="Times New Roman"/>
          <w:sz w:val="28"/>
          <w:szCs w:val="28"/>
          <w:lang w:val="uk-UA"/>
        </w:rPr>
        <w:t>Д’яконова</w:t>
      </w:r>
      <w:proofErr w:type="spellEnd"/>
      <w:r>
        <w:rPr>
          <w:rFonts w:ascii="Times New Roman" w:hAnsi="Times New Roman" w:cs="Times New Roman"/>
          <w:sz w:val="28"/>
          <w:szCs w:val="28"/>
          <w:lang w:val="uk-UA"/>
        </w:rPr>
        <w:t xml:space="preserve"> І. І. Поняття банківської системи та особливості банківської системи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І. </w:t>
      </w:r>
      <w:proofErr w:type="spellStart"/>
      <w:r>
        <w:rPr>
          <w:rFonts w:ascii="Times New Roman" w:hAnsi="Times New Roman" w:cs="Times New Roman"/>
          <w:sz w:val="28"/>
          <w:szCs w:val="28"/>
          <w:lang w:val="uk-UA"/>
        </w:rPr>
        <w:t>Д’яконова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Сумського державного університету. – 2008. – №1. – C. 183–191.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proofErr w:type="spellStart"/>
      <w:r>
        <w:rPr>
          <w:rFonts w:ascii="Times New Roman" w:hAnsi="Times New Roman" w:cs="Times New Roman"/>
          <w:sz w:val="28"/>
          <w:szCs w:val="28"/>
          <w:lang w:val="uk-UA"/>
        </w:rPr>
        <w:t>Колодізєв</w:t>
      </w:r>
      <w:proofErr w:type="spellEnd"/>
      <w:r>
        <w:rPr>
          <w:rFonts w:ascii="Times New Roman" w:hAnsi="Times New Roman" w:cs="Times New Roman"/>
          <w:sz w:val="28"/>
          <w:szCs w:val="28"/>
          <w:lang w:val="uk-UA"/>
        </w:rPr>
        <w:t xml:space="preserve"> О. Становлення банківської системи України: минуле, світовий досвід, проблеми реформування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Колодізєв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Банківська справа. – 2000. – №2. – C. 28–30.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Кротюк</w:t>
      </w:r>
      <w:proofErr w:type="spellEnd"/>
      <w:r>
        <w:rPr>
          <w:rFonts w:ascii="Times New Roman" w:hAnsi="Times New Roman" w:cs="Times New Roman"/>
          <w:sz w:val="28"/>
          <w:szCs w:val="28"/>
          <w:lang w:val="uk-UA"/>
        </w:rPr>
        <w:t xml:space="preserve"> В. Деякі питання, пов’язані із законодавчим регулюванням створення та діяльності банківських об’єднань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Кротюк</w:t>
      </w:r>
      <w:proofErr w:type="spellEnd"/>
      <w:r>
        <w:rPr>
          <w:rFonts w:ascii="Times New Roman" w:hAnsi="Times New Roman" w:cs="Times New Roman"/>
          <w:sz w:val="28"/>
          <w:szCs w:val="28"/>
          <w:lang w:val="uk-UA"/>
        </w:rPr>
        <w:t xml:space="preserve">, Я. </w:t>
      </w:r>
      <w:proofErr w:type="spellStart"/>
      <w:r>
        <w:rPr>
          <w:rFonts w:ascii="Times New Roman" w:hAnsi="Times New Roman" w:cs="Times New Roman"/>
          <w:sz w:val="28"/>
          <w:szCs w:val="28"/>
          <w:lang w:val="uk-UA"/>
        </w:rPr>
        <w:t>Берназюк</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2006. – №2. – C. 43–47.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 Орлюк О. П.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 Мін-во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освіти і науки України.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2005. – 376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 Орлюк О. П. Теоретичні питання банківського права і банківського законодавства: монографія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2003. – 104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18. Пишний А. Правова природа статутного капіталу державних банків та особливості його збільшення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 Пишний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2008. – №1. – C. 35–41.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Пишний А. Публічно-правова характеристика державних банків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 Пишний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2007. – №11. – C. 52–57.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Селезньова О. Проблема правового регулювання комунального банку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Селезньова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2006. – №10. – C. 49–51.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proofErr w:type="spellStart"/>
      <w:r>
        <w:rPr>
          <w:rFonts w:ascii="Times New Roman" w:hAnsi="Times New Roman" w:cs="Times New Roman"/>
          <w:sz w:val="28"/>
          <w:szCs w:val="28"/>
          <w:lang w:val="uk-UA"/>
        </w:rPr>
        <w:t>Сухотеплий</w:t>
      </w:r>
      <w:proofErr w:type="spellEnd"/>
      <w:r>
        <w:rPr>
          <w:rFonts w:ascii="Times New Roman" w:hAnsi="Times New Roman" w:cs="Times New Roman"/>
          <w:sz w:val="28"/>
          <w:szCs w:val="28"/>
          <w:lang w:val="uk-UA"/>
        </w:rPr>
        <w:t xml:space="preserve"> В. Модель банківської системи України з мінімальною кількістю банків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Сухотеплий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2008. – №1. – C. 32–35.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Шпиг Ф. І. Банківська система України і вступ до СОТ</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 І. Шпиг</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 2007. – Т. 20. – C. 154–158.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proofErr w:type="spellStart"/>
      <w:r>
        <w:rPr>
          <w:rFonts w:ascii="Times New Roman" w:hAnsi="Times New Roman" w:cs="Times New Roman"/>
          <w:sz w:val="28"/>
          <w:szCs w:val="28"/>
          <w:lang w:val="uk-UA"/>
        </w:rPr>
        <w:t>Шумило</w:t>
      </w:r>
      <w:proofErr w:type="spellEnd"/>
      <w:r>
        <w:rPr>
          <w:rFonts w:ascii="Times New Roman" w:hAnsi="Times New Roman" w:cs="Times New Roman"/>
          <w:sz w:val="28"/>
          <w:szCs w:val="28"/>
          <w:lang w:val="uk-UA"/>
        </w:rPr>
        <w:t xml:space="preserve"> С. Асоціації українських банків – 20 років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Шумило</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2010. – №6. – С. 36–37.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 Юрчук О. М. Банківська система – основа конкурентного розвитку ринку фінансових послуг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М. Юрчук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Фондов</w:t>
      </w:r>
      <w:r w:rsidR="00F85652">
        <w:rPr>
          <w:rFonts w:ascii="Times New Roman" w:hAnsi="Times New Roman" w:cs="Times New Roman"/>
          <w:sz w:val="28"/>
          <w:szCs w:val="28"/>
          <w:lang w:val="uk-UA"/>
        </w:rPr>
        <w:t>и</w:t>
      </w:r>
      <w:r>
        <w:rPr>
          <w:rFonts w:ascii="Times New Roman" w:hAnsi="Times New Roman" w:cs="Times New Roman"/>
          <w:sz w:val="28"/>
          <w:szCs w:val="28"/>
          <w:lang w:val="uk-UA"/>
        </w:rPr>
        <w:t>й р</w:t>
      </w:r>
      <w:r w:rsidR="00F85652">
        <w:rPr>
          <w:rFonts w:ascii="Times New Roman" w:hAnsi="Times New Roman" w:cs="Times New Roman"/>
          <w:sz w:val="28"/>
          <w:szCs w:val="28"/>
          <w:lang w:val="uk-UA"/>
        </w:rPr>
        <w:t>и</w:t>
      </w:r>
      <w:r>
        <w:rPr>
          <w:rFonts w:ascii="Times New Roman" w:hAnsi="Times New Roman" w:cs="Times New Roman"/>
          <w:sz w:val="28"/>
          <w:szCs w:val="28"/>
          <w:lang w:val="uk-UA"/>
        </w:rPr>
        <w:t xml:space="preserve">нок. – 2008. – №1. – C. 8–18.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 Юрчук Г. В. Банківська система України в умовах розвитку ринку фінансових послуг</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В. Юрчук, О. М. Юрчук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2007. – №2. – C. 23–29.</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3. Правове положення Національного банку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Грошово-кредитна політика Національного банку України.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Управління готівковим грошовим обігом.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Діяльність Національного банку щодо операцій з валютними цінностями.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Взаємовідносини НБУ з Президентом України, Верховною Радою України та Кабінетом Міністрів України.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Нормотворча діяльність Національного банку України.</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Загальна характеристика правового статусу центральних банків країн Європейського Союзу.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Порівняльна характеристика правового статусу центрального банку в Україні та Німеччині.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Порядок формування та повноваження Ради Національного банку України. </w:t>
      </w:r>
    </w:p>
    <w:p w:rsidR="00160D37" w:rsidRDefault="00160D37" w:rsidP="00160D37">
      <w:pPr>
        <w:spacing w:after="0" w:line="240" w:lineRule="auto"/>
        <w:jc w:val="both"/>
        <w:rPr>
          <w:rFonts w:ascii="Times New Roman" w:hAnsi="Times New Roman" w:cs="Times New Roman"/>
          <w:sz w:val="28"/>
          <w:szCs w:val="28"/>
          <w:lang w:val="uk-UA"/>
        </w:rPr>
      </w:pPr>
    </w:p>
    <w:p w:rsidR="00604653" w:rsidRDefault="00604653" w:rsidP="0060465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pStyle w:val="a6"/>
        <w:spacing w:before="0" w:after="0" w:line="240" w:lineRule="auto"/>
        <w:jc w:val="both"/>
        <w:rPr>
          <w:b w:val="0"/>
          <w:sz w:val="28"/>
          <w:szCs w:val="28"/>
          <w:lang w:val="uk-UA"/>
        </w:rPr>
      </w:pPr>
      <w:r>
        <w:rPr>
          <w:b w:val="0"/>
          <w:sz w:val="28"/>
          <w:szCs w:val="28"/>
          <w:lang w:val="uk-UA"/>
        </w:rPr>
        <w:t>1. Банківське право України: навчальний посібник</w:t>
      </w:r>
      <w:r w:rsidR="0043108A">
        <w:rPr>
          <w:b w:val="0"/>
          <w:sz w:val="28"/>
          <w:szCs w:val="28"/>
          <w:lang w:val="uk-UA"/>
        </w:rPr>
        <w:t xml:space="preserve"> /</w:t>
      </w:r>
      <w:r>
        <w:rPr>
          <w:b w:val="0"/>
          <w:sz w:val="28"/>
          <w:szCs w:val="28"/>
          <w:lang w:val="uk-UA"/>
        </w:rPr>
        <w:t xml:space="preserve"> НБУ; </w:t>
      </w:r>
      <w:r w:rsidR="0043108A">
        <w:rPr>
          <w:b w:val="0"/>
          <w:sz w:val="28"/>
          <w:szCs w:val="28"/>
          <w:lang w:val="uk-UA"/>
        </w:rPr>
        <w:t xml:space="preserve">ред. А. О. Селіванов. – К. : </w:t>
      </w:r>
      <w:proofErr w:type="spellStart"/>
      <w:r w:rsidR="0043108A">
        <w:rPr>
          <w:b w:val="0"/>
          <w:sz w:val="28"/>
          <w:szCs w:val="28"/>
          <w:lang w:val="uk-UA"/>
        </w:rPr>
        <w:t>Ін</w:t>
      </w:r>
      <w:r>
        <w:rPr>
          <w:b w:val="0"/>
          <w:sz w:val="28"/>
          <w:szCs w:val="28"/>
          <w:lang w:val="uk-UA"/>
        </w:rPr>
        <w:t>Юре</w:t>
      </w:r>
      <w:proofErr w:type="spellEnd"/>
      <w:r>
        <w:rPr>
          <w:b w:val="0"/>
          <w:sz w:val="28"/>
          <w:szCs w:val="28"/>
          <w:lang w:val="uk-UA"/>
        </w:rPr>
        <w:t xml:space="preserve">, 2000. – 384 с.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2. </w:t>
      </w:r>
      <w:proofErr w:type="spellStart"/>
      <w:r>
        <w:rPr>
          <w:b w:val="0"/>
          <w:sz w:val="28"/>
          <w:szCs w:val="28"/>
          <w:lang w:val="uk-UA"/>
        </w:rPr>
        <w:t>Баришніков</w:t>
      </w:r>
      <w:proofErr w:type="spellEnd"/>
      <w:r>
        <w:rPr>
          <w:b w:val="0"/>
          <w:sz w:val="28"/>
          <w:szCs w:val="28"/>
          <w:lang w:val="uk-UA"/>
        </w:rPr>
        <w:t xml:space="preserve"> А. Г. Організаційно-правові аспе</w:t>
      </w:r>
      <w:r w:rsidR="0043108A">
        <w:rPr>
          <w:b w:val="0"/>
          <w:sz w:val="28"/>
          <w:szCs w:val="28"/>
          <w:lang w:val="uk-UA"/>
        </w:rPr>
        <w:t>кти оновлення змісту банківсько</w:t>
      </w:r>
      <w:r>
        <w:rPr>
          <w:b w:val="0"/>
          <w:sz w:val="28"/>
          <w:szCs w:val="28"/>
          <w:lang w:val="uk-UA"/>
        </w:rPr>
        <w:t>го нагляду в Україні</w:t>
      </w:r>
      <w:r w:rsidR="0043108A">
        <w:rPr>
          <w:b w:val="0"/>
          <w:sz w:val="28"/>
          <w:szCs w:val="28"/>
          <w:lang w:val="uk-UA"/>
        </w:rPr>
        <w:t xml:space="preserve"> /</w:t>
      </w:r>
      <w:r>
        <w:rPr>
          <w:b w:val="0"/>
          <w:sz w:val="28"/>
          <w:szCs w:val="28"/>
          <w:lang w:val="uk-UA"/>
        </w:rPr>
        <w:t xml:space="preserve"> А. Г. </w:t>
      </w:r>
      <w:proofErr w:type="spellStart"/>
      <w:r>
        <w:rPr>
          <w:b w:val="0"/>
          <w:sz w:val="28"/>
          <w:szCs w:val="28"/>
          <w:lang w:val="uk-UA"/>
        </w:rPr>
        <w:t>Баришніков</w:t>
      </w:r>
      <w:proofErr w:type="spellEnd"/>
      <w:r w:rsidR="0043108A">
        <w:rPr>
          <w:b w:val="0"/>
          <w:sz w:val="28"/>
          <w:szCs w:val="28"/>
          <w:lang w:val="uk-UA"/>
        </w:rPr>
        <w:t xml:space="preserve"> //</w:t>
      </w:r>
      <w:r>
        <w:rPr>
          <w:b w:val="0"/>
          <w:sz w:val="28"/>
          <w:szCs w:val="28"/>
          <w:lang w:val="uk-UA"/>
        </w:rPr>
        <w:t xml:space="preserve"> Держава і право. – 2007. – №1. – C. 444–450.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3. </w:t>
      </w:r>
      <w:proofErr w:type="spellStart"/>
      <w:r>
        <w:rPr>
          <w:b w:val="0"/>
          <w:sz w:val="28"/>
          <w:szCs w:val="28"/>
          <w:lang w:val="uk-UA"/>
        </w:rPr>
        <w:t>Безклубий</w:t>
      </w:r>
      <w:proofErr w:type="spellEnd"/>
      <w:r>
        <w:rPr>
          <w:b w:val="0"/>
          <w:sz w:val="28"/>
          <w:szCs w:val="28"/>
          <w:lang w:val="uk-UA"/>
        </w:rPr>
        <w:t xml:space="preserve"> І. А. Банк як суб’єкт цивільного права</w:t>
      </w:r>
      <w:r w:rsidR="0043108A">
        <w:rPr>
          <w:b w:val="0"/>
          <w:sz w:val="28"/>
          <w:szCs w:val="28"/>
          <w:lang w:val="uk-UA"/>
        </w:rPr>
        <w:t xml:space="preserve"> /</w:t>
      </w:r>
      <w:r>
        <w:rPr>
          <w:b w:val="0"/>
          <w:sz w:val="28"/>
          <w:szCs w:val="28"/>
          <w:lang w:val="uk-UA"/>
        </w:rPr>
        <w:t xml:space="preserve"> І. А. </w:t>
      </w:r>
      <w:proofErr w:type="spellStart"/>
      <w:r>
        <w:rPr>
          <w:b w:val="0"/>
          <w:sz w:val="28"/>
          <w:szCs w:val="28"/>
          <w:lang w:val="uk-UA"/>
        </w:rPr>
        <w:t>Безклубий</w:t>
      </w:r>
      <w:proofErr w:type="spellEnd"/>
      <w:r w:rsidR="0043108A">
        <w:rPr>
          <w:b w:val="0"/>
          <w:sz w:val="28"/>
          <w:szCs w:val="28"/>
          <w:lang w:val="uk-UA"/>
        </w:rPr>
        <w:t xml:space="preserve"> //</w:t>
      </w:r>
      <w:r>
        <w:rPr>
          <w:b w:val="0"/>
          <w:sz w:val="28"/>
          <w:szCs w:val="28"/>
          <w:lang w:val="uk-UA"/>
        </w:rPr>
        <w:t xml:space="preserve"> Часопис Київського університету права. – 2004. – №4. – C. 70–78. </w:t>
      </w:r>
    </w:p>
    <w:p w:rsidR="00160D37" w:rsidRDefault="00160D37" w:rsidP="00160D37">
      <w:pPr>
        <w:pStyle w:val="a6"/>
        <w:spacing w:before="0" w:after="0" w:line="240" w:lineRule="auto"/>
        <w:jc w:val="both"/>
        <w:rPr>
          <w:b w:val="0"/>
          <w:sz w:val="28"/>
          <w:szCs w:val="28"/>
          <w:lang w:val="uk-UA"/>
        </w:rPr>
      </w:pPr>
      <w:r>
        <w:rPr>
          <w:b w:val="0"/>
          <w:sz w:val="28"/>
          <w:szCs w:val="28"/>
          <w:lang w:val="uk-UA"/>
        </w:rPr>
        <w:lastRenderedPageBreak/>
        <w:t xml:space="preserve">4. </w:t>
      </w:r>
      <w:proofErr w:type="spellStart"/>
      <w:r>
        <w:rPr>
          <w:b w:val="0"/>
          <w:sz w:val="28"/>
          <w:szCs w:val="28"/>
          <w:lang w:val="uk-UA"/>
        </w:rPr>
        <w:t>Берназюк</w:t>
      </w:r>
      <w:proofErr w:type="spellEnd"/>
      <w:r>
        <w:rPr>
          <w:b w:val="0"/>
          <w:sz w:val="28"/>
          <w:szCs w:val="28"/>
          <w:lang w:val="uk-UA"/>
        </w:rPr>
        <w:t xml:space="preserve"> Я. Податково-правовий статус Національного банку України</w:t>
      </w:r>
      <w:r w:rsidR="0043108A">
        <w:rPr>
          <w:b w:val="0"/>
          <w:sz w:val="28"/>
          <w:szCs w:val="28"/>
          <w:lang w:val="uk-UA"/>
        </w:rPr>
        <w:t xml:space="preserve"> /</w:t>
      </w:r>
      <w:r>
        <w:rPr>
          <w:b w:val="0"/>
          <w:sz w:val="28"/>
          <w:szCs w:val="28"/>
          <w:lang w:val="uk-UA"/>
        </w:rPr>
        <w:t xml:space="preserve"> Я. </w:t>
      </w:r>
      <w:proofErr w:type="spellStart"/>
      <w:r>
        <w:rPr>
          <w:b w:val="0"/>
          <w:sz w:val="28"/>
          <w:szCs w:val="28"/>
          <w:lang w:val="uk-UA"/>
        </w:rPr>
        <w:t>Берназюк</w:t>
      </w:r>
      <w:proofErr w:type="spellEnd"/>
      <w:r w:rsidR="0043108A">
        <w:rPr>
          <w:b w:val="0"/>
          <w:sz w:val="28"/>
          <w:szCs w:val="28"/>
          <w:lang w:val="uk-UA"/>
        </w:rPr>
        <w:t xml:space="preserve"> //</w:t>
      </w:r>
      <w:r>
        <w:rPr>
          <w:b w:val="0"/>
          <w:sz w:val="28"/>
          <w:szCs w:val="28"/>
          <w:lang w:val="uk-UA"/>
        </w:rPr>
        <w:t xml:space="preserve"> Підприємництво, господарство і право. – 2003. – №11. – C. 60–64.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5. Братко А. Г. </w:t>
      </w:r>
      <w:proofErr w:type="spellStart"/>
      <w:r>
        <w:rPr>
          <w:b w:val="0"/>
          <w:sz w:val="28"/>
          <w:szCs w:val="28"/>
          <w:lang w:val="uk-UA"/>
        </w:rPr>
        <w:t>Центральный</w:t>
      </w:r>
      <w:proofErr w:type="spellEnd"/>
      <w:r>
        <w:rPr>
          <w:b w:val="0"/>
          <w:sz w:val="28"/>
          <w:szCs w:val="28"/>
          <w:lang w:val="uk-UA"/>
        </w:rPr>
        <w:t xml:space="preserve"> банк в </w:t>
      </w:r>
      <w:proofErr w:type="spellStart"/>
      <w:r>
        <w:rPr>
          <w:b w:val="0"/>
          <w:sz w:val="28"/>
          <w:szCs w:val="28"/>
          <w:lang w:val="uk-UA"/>
        </w:rPr>
        <w:t>банковской</w:t>
      </w:r>
      <w:proofErr w:type="spellEnd"/>
      <w:r>
        <w:rPr>
          <w:b w:val="0"/>
          <w:sz w:val="28"/>
          <w:szCs w:val="28"/>
          <w:lang w:val="uk-UA"/>
        </w:rPr>
        <w:t xml:space="preserve"> </w:t>
      </w:r>
      <w:proofErr w:type="spellStart"/>
      <w:r>
        <w:rPr>
          <w:b w:val="0"/>
          <w:sz w:val="28"/>
          <w:szCs w:val="28"/>
          <w:lang w:val="uk-UA"/>
        </w:rPr>
        <w:t>системе</w:t>
      </w:r>
      <w:proofErr w:type="spellEnd"/>
      <w:r>
        <w:rPr>
          <w:b w:val="0"/>
          <w:sz w:val="28"/>
          <w:szCs w:val="28"/>
          <w:lang w:val="uk-UA"/>
        </w:rPr>
        <w:t xml:space="preserve"> </w:t>
      </w:r>
      <w:proofErr w:type="spellStart"/>
      <w:r>
        <w:rPr>
          <w:b w:val="0"/>
          <w:sz w:val="28"/>
          <w:szCs w:val="28"/>
          <w:lang w:val="uk-UA"/>
        </w:rPr>
        <w:t>России</w:t>
      </w:r>
      <w:proofErr w:type="spellEnd"/>
      <w:r>
        <w:rPr>
          <w:b w:val="0"/>
          <w:sz w:val="28"/>
          <w:szCs w:val="28"/>
          <w:lang w:val="uk-UA"/>
        </w:rPr>
        <w:t xml:space="preserve">: </w:t>
      </w:r>
      <w:proofErr w:type="spellStart"/>
      <w:r>
        <w:rPr>
          <w:b w:val="0"/>
          <w:sz w:val="28"/>
          <w:szCs w:val="28"/>
          <w:lang w:val="uk-UA"/>
        </w:rPr>
        <w:t>монография</w:t>
      </w:r>
      <w:proofErr w:type="spellEnd"/>
      <w:r w:rsidR="0043108A">
        <w:rPr>
          <w:b w:val="0"/>
          <w:sz w:val="28"/>
          <w:szCs w:val="28"/>
          <w:lang w:val="uk-UA"/>
        </w:rPr>
        <w:t xml:space="preserve"> /</w:t>
      </w:r>
      <w:r>
        <w:rPr>
          <w:b w:val="0"/>
          <w:sz w:val="28"/>
          <w:szCs w:val="28"/>
          <w:lang w:val="uk-UA"/>
        </w:rPr>
        <w:t xml:space="preserve"> А. Г. Братко. – М. : </w:t>
      </w:r>
      <w:proofErr w:type="spellStart"/>
      <w:r>
        <w:rPr>
          <w:b w:val="0"/>
          <w:sz w:val="28"/>
          <w:szCs w:val="28"/>
          <w:lang w:val="uk-UA"/>
        </w:rPr>
        <w:t>Спарк</w:t>
      </w:r>
      <w:proofErr w:type="spellEnd"/>
      <w:r>
        <w:rPr>
          <w:b w:val="0"/>
          <w:sz w:val="28"/>
          <w:szCs w:val="28"/>
          <w:lang w:val="uk-UA"/>
        </w:rPr>
        <w:t xml:space="preserve">, 2001. – 335 с. </w:t>
      </w:r>
    </w:p>
    <w:p w:rsidR="00160D37" w:rsidRDefault="00160D37" w:rsidP="00160D37">
      <w:pPr>
        <w:pStyle w:val="a6"/>
        <w:spacing w:before="0" w:after="0" w:line="240" w:lineRule="auto"/>
        <w:jc w:val="both"/>
        <w:rPr>
          <w:b w:val="0"/>
          <w:sz w:val="28"/>
          <w:szCs w:val="28"/>
          <w:lang w:val="uk-UA"/>
        </w:rPr>
      </w:pPr>
      <w:r>
        <w:rPr>
          <w:b w:val="0"/>
          <w:sz w:val="28"/>
          <w:szCs w:val="28"/>
          <w:lang w:val="uk-UA"/>
        </w:rPr>
        <w:t>6. Близнюк О. Юридичні особливості діяльності Національного банку України з управління грошовим обігом</w:t>
      </w:r>
      <w:r w:rsidR="0043108A">
        <w:rPr>
          <w:b w:val="0"/>
          <w:sz w:val="28"/>
          <w:szCs w:val="28"/>
          <w:lang w:val="uk-UA"/>
        </w:rPr>
        <w:t xml:space="preserve"> /</w:t>
      </w:r>
      <w:r>
        <w:rPr>
          <w:b w:val="0"/>
          <w:sz w:val="28"/>
          <w:szCs w:val="28"/>
          <w:lang w:val="uk-UA"/>
        </w:rPr>
        <w:t xml:space="preserve"> О. Близнюк</w:t>
      </w:r>
      <w:r w:rsidR="0043108A">
        <w:rPr>
          <w:b w:val="0"/>
          <w:sz w:val="28"/>
          <w:szCs w:val="28"/>
          <w:lang w:val="uk-UA"/>
        </w:rPr>
        <w:t xml:space="preserve"> //</w:t>
      </w:r>
      <w:r>
        <w:rPr>
          <w:b w:val="0"/>
          <w:sz w:val="28"/>
          <w:szCs w:val="28"/>
          <w:lang w:val="uk-UA"/>
        </w:rPr>
        <w:t xml:space="preserve"> Підприємництво, господарство і право. – 2006. – №4. – C. 119–123.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7. </w:t>
      </w:r>
      <w:proofErr w:type="spellStart"/>
      <w:r>
        <w:rPr>
          <w:b w:val="0"/>
          <w:sz w:val="28"/>
          <w:szCs w:val="28"/>
          <w:lang w:val="uk-UA"/>
        </w:rPr>
        <w:t>Близнюк-Корніцька</w:t>
      </w:r>
      <w:proofErr w:type="spellEnd"/>
      <w:r>
        <w:rPr>
          <w:b w:val="0"/>
          <w:sz w:val="28"/>
          <w:szCs w:val="28"/>
          <w:lang w:val="uk-UA"/>
        </w:rPr>
        <w:t xml:space="preserve"> О. Правові особливості статусу та ролі Національного банку України в контексті механізмів вирішення кризових питань банківської системи</w:t>
      </w:r>
      <w:r w:rsidR="0043108A">
        <w:rPr>
          <w:b w:val="0"/>
          <w:sz w:val="28"/>
          <w:szCs w:val="28"/>
          <w:lang w:val="uk-UA"/>
        </w:rPr>
        <w:t xml:space="preserve"> /</w:t>
      </w:r>
      <w:r>
        <w:rPr>
          <w:b w:val="0"/>
          <w:sz w:val="28"/>
          <w:szCs w:val="28"/>
          <w:lang w:val="uk-UA"/>
        </w:rPr>
        <w:t xml:space="preserve"> О. </w:t>
      </w:r>
      <w:proofErr w:type="spellStart"/>
      <w:r>
        <w:rPr>
          <w:b w:val="0"/>
          <w:sz w:val="28"/>
          <w:szCs w:val="28"/>
          <w:lang w:val="uk-UA"/>
        </w:rPr>
        <w:t>Близнюк-Корніцька</w:t>
      </w:r>
      <w:proofErr w:type="spellEnd"/>
      <w:r w:rsidR="0043108A">
        <w:rPr>
          <w:b w:val="0"/>
          <w:sz w:val="28"/>
          <w:szCs w:val="28"/>
          <w:lang w:val="uk-UA"/>
        </w:rPr>
        <w:t xml:space="preserve"> //</w:t>
      </w:r>
      <w:r>
        <w:rPr>
          <w:b w:val="0"/>
          <w:sz w:val="28"/>
          <w:szCs w:val="28"/>
          <w:lang w:val="uk-UA"/>
        </w:rPr>
        <w:t xml:space="preserve"> Юридичний журнал. – 2010. – №3. – С. 66–75. </w:t>
      </w:r>
    </w:p>
    <w:p w:rsidR="00160D37" w:rsidRDefault="00160D37" w:rsidP="00160D37">
      <w:pPr>
        <w:pStyle w:val="a6"/>
        <w:spacing w:before="0" w:after="0" w:line="240" w:lineRule="auto"/>
        <w:jc w:val="both"/>
        <w:rPr>
          <w:b w:val="0"/>
          <w:sz w:val="28"/>
          <w:szCs w:val="28"/>
          <w:lang w:val="uk-UA"/>
        </w:rPr>
      </w:pPr>
      <w:r>
        <w:rPr>
          <w:b w:val="0"/>
          <w:sz w:val="28"/>
          <w:szCs w:val="28"/>
          <w:lang w:val="uk-UA"/>
        </w:rPr>
        <w:t>8. Ващенко Ю. В. Банківське право: навчальний посібник</w:t>
      </w:r>
      <w:r w:rsidR="0043108A">
        <w:rPr>
          <w:b w:val="0"/>
          <w:sz w:val="28"/>
          <w:szCs w:val="28"/>
          <w:lang w:val="uk-UA"/>
        </w:rPr>
        <w:t xml:space="preserve"> /</w:t>
      </w:r>
      <w:r>
        <w:rPr>
          <w:b w:val="0"/>
          <w:sz w:val="28"/>
          <w:szCs w:val="28"/>
          <w:lang w:val="uk-UA"/>
        </w:rPr>
        <w:t xml:space="preserve"> Ю. В. Ващенко; Мін-во освіти і науки України, КНУ ім. Тараса Шевченка. – К. : ЦНЛ, 2006. – 344 с. </w:t>
      </w:r>
    </w:p>
    <w:p w:rsidR="00160D37" w:rsidRDefault="00160D37" w:rsidP="00160D37">
      <w:pPr>
        <w:pStyle w:val="a6"/>
        <w:spacing w:before="0" w:after="0" w:line="240" w:lineRule="auto"/>
        <w:jc w:val="both"/>
        <w:rPr>
          <w:b w:val="0"/>
          <w:sz w:val="28"/>
          <w:szCs w:val="28"/>
          <w:lang w:val="uk-UA"/>
        </w:rPr>
      </w:pPr>
      <w:r>
        <w:rPr>
          <w:b w:val="0"/>
          <w:sz w:val="28"/>
          <w:szCs w:val="28"/>
          <w:lang w:val="uk-UA"/>
        </w:rPr>
        <w:t>9. Вєтрова І. Національний банк України: питання незалежності і управління золотовалютними резервами</w:t>
      </w:r>
      <w:r w:rsidR="0043108A">
        <w:rPr>
          <w:b w:val="0"/>
          <w:sz w:val="28"/>
          <w:szCs w:val="28"/>
          <w:lang w:val="uk-UA"/>
        </w:rPr>
        <w:t xml:space="preserve"> /</w:t>
      </w:r>
      <w:r>
        <w:rPr>
          <w:b w:val="0"/>
          <w:sz w:val="28"/>
          <w:szCs w:val="28"/>
          <w:lang w:val="uk-UA"/>
        </w:rPr>
        <w:t xml:space="preserve"> І. Вєтрова</w:t>
      </w:r>
      <w:r w:rsidR="0043108A">
        <w:rPr>
          <w:b w:val="0"/>
          <w:sz w:val="28"/>
          <w:szCs w:val="28"/>
          <w:lang w:val="uk-UA"/>
        </w:rPr>
        <w:t xml:space="preserve"> //</w:t>
      </w:r>
      <w:r>
        <w:rPr>
          <w:b w:val="0"/>
          <w:sz w:val="28"/>
          <w:szCs w:val="28"/>
          <w:lang w:val="uk-UA"/>
        </w:rPr>
        <w:t xml:space="preserve"> Юридична Україна. – 2007. – №8. – C. 30–35.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10. </w:t>
      </w:r>
      <w:proofErr w:type="spellStart"/>
      <w:r>
        <w:rPr>
          <w:b w:val="0"/>
          <w:sz w:val="28"/>
          <w:szCs w:val="28"/>
          <w:lang w:val="uk-UA"/>
        </w:rPr>
        <w:t>Вешкин</w:t>
      </w:r>
      <w:proofErr w:type="spellEnd"/>
      <w:r>
        <w:rPr>
          <w:b w:val="0"/>
          <w:sz w:val="28"/>
          <w:szCs w:val="28"/>
          <w:lang w:val="uk-UA"/>
        </w:rPr>
        <w:t xml:space="preserve"> Ю. Г. </w:t>
      </w:r>
      <w:proofErr w:type="spellStart"/>
      <w:r>
        <w:rPr>
          <w:b w:val="0"/>
          <w:sz w:val="28"/>
          <w:szCs w:val="28"/>
          <w:lang w:val="uk-UA"/>
        </w:rPr>
        <w:t>Банковские</w:t>
      </w:r>
      <w:proofErr w:type="spellEnd"/>
      <w:r>
        <w:rPr>
          <w:b w:val="0"/>
          <w:sz w:val="28"/>
          <w:szCs w:val="28"/>
          <w:lang w:val="uk-UA"/>
        </w:rPr>
        <w:t xml:space="preserve"> </w:t>
      </w:r>
      <w:proofErr w:type="spellStart"/>
      <w:r>
        <w:rPr>
          <w:b w:val="0"/>
          <w:sz w:val="28"/>
          <w:szCs w:val="28"/>
          <w:lang w:val="uk-UA"/>
        </w:rPr>
        <w:t>системы</w:t>
      </w:r>
      <w:proofErr w:type="spellEnd"/>
      <w:r>
        <w:rPr>
          <w:b w:val="0"/>
          <w:sz w:val="28"/>
          <w:szCs w:val="28"/>
          <w:lang w:val="uk-UA"/>
        </w:rPr>
        <w:t xml:space="preserve"> </w:t>
      </w:r>
      <w:proofErr w:type="spellStart"/>
      <w:r>
        <w:rPr>
          <w:b w:val="0"/>
          <w:sz w:val="28"/>
          <w:szCs w:val="28"/>
          <w:lang w:val="uk-UA"/>
        </w:rPr>
        <w:t>зарубежных</w:t>
      </w:r>
      <w:proofErr w:type="spellEnd"/>
      <w:r>
        <w:rPr>
          <w:b w:val="0"/>
          <w:sz w:val="28"/>
          <w:szCs w:val="28"/>
          <w:lang w:val="uk-UA"/>
        </w:rPr>
        <w:t xml:space="preserve"> </w:t>
      </w:r>
      <w:proofErr w:type="spellStart"/>
      <w:r>
        <w:rPr>
          <w:b w:val="0"/>
          <w:sz w:val="28"/>
          <w:szCs w:val="28"/>
          <w:lang w:val="uk-UA"/>
        </w:rPr>
        <w:t>стран</w:t>
      </w:r>
      <w:proofErr w:type="spellEnd"/>
      <w:r>
        <w:rPr>
          <w:b w:val="0"/>
          <w:sz w:val="28"/>
          <w:szCs w:val="28"/>
          <w:lang w:val="uk-UA"/>
        </w:rPr>
        <w:t xml:space="preserve">: курс </w:t>
      </w:r>
      <w:proofErr w:type="spellStart"/>
      <w:r>
        <w:rPr>
          <w:b w:val="0"/>
          <w:sz w:val="28"/>
          <w:szCs w:val="28"/>
          <w:lang w:val="uk-UA"/>
        </w:rPr>
        <w:t>лекций</w:t>
      </w:r>
      <w:proofErr w:type="spellEnd"/>
      <w:r w:rsidR="0043108A">
        <w:rPr>
          <w:b w:val="0"/>
          <w:sz w:val="28"/>
          <w:szCs w:val="28"/>
          <w:lang w:val="uk-UA"/>
        </w:rPr>
        <w:t xml:space="preserve"> /</w:t>
      </w:r>
      <w:r>
        <w:rPr>
          <w:b w:val="0"/>
          <w:sz w:val="28"/>
          <w:szCs w:val="28"/>
          <w:lang w:val="uk-UA"/>
        </w:rPr>
        <w:t xml:space="preserve"> Ю. Г. </w:t>
      </w:r>
      <w:proofErr w:type="spellStart"/>
      <w:r>
        <w:rPr>
          <w:b w:val="0"/>
          <w:sz w:val="28"/>
          <w:szCs w:val="28"/>
          <w:lang w:val="uk-UA"/>
        </w:rPr>
        <w:t>Вешкин</w:t>
      </w:r>
      <w:proofErr w:type="spellEnd"/>
      <w:r>
        <w:rPr>
          <w:b w:val="0"/>
          <w:sz w:val="28"/>
          <w:szCs w:val="28"/>
          <w:lang w:val="uk-UA"/>
        </w:rPr>
        <w:t xml:space="preserve">, Г. Л. </w:t>
      </w:r>
      <w:proofErr w:type="spellStart"/>
      <w:r>
        <w:rPr>
          <w:b w:val="0"/>
          <w:sz w:val="28"/>
          <w:szCs w:val="28"/>
          <w:lang w:val="uk-UA"/>
        </w:rPr>
        <w:t>Авагян</w:t>
      </w:r>
      <w:proofErr w:type="spellEnd"/>
      <w:r>
        <w:rPr>
          <w:b w:val="0"/>
          <w:sz w:val="28"/>
          <w:szCs w:val="28"/>
          <w:lang w:val="uk-UA"/>
        </w:rPr>
        <w:t xml:space="preserve">. – М. : </w:t>
      </w:r>
      <w:proofErr w:type="spellStart"/>
      <w:r>
        <w:rPr>
          <w:b w:val="0"/>
          <w:sz w:val="28"/>
          <w:szCs w:val="28"/>
          <w:lang w:val="uk-UA"/>
        </w:rPr>
        <w:t>Экономистъ</w:t>
      </w:r>
      <w:proofErr w:type="spellEnd"/>
      <w:r>
        <w:rPr>
          <w:b w:val="0"/>
          <w:sz w:val="28"/>
          <w:szCs w:val="28"/>
          <w:lang w:val="uk-UA"/>
        </w:rPr>
        <w:t>, 2006. – 400 с.</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11. </w:t>
      </w:r>
      <w:proofErr w:type="spellStart"/>
      <w:r>
        <w:rPr>
          <w:b w:val="0"/>
          <w:sz w:val="28"/>
          <w:szCs w:val="28"/>
          <w:lang w:val="uk-UA"/>
        </w:rPr>
        <w:t>Добродумов</w:t>
      </w:r>
      <w:proofErr w:type="spellEnd"/>
      <w:r>
        <w:rPr>
          <w:b w:val="0"/>
          <w:sz w:val="28"/>
          <w:szCs w:val="28"/>
          <w:lang w:val="uk-UA"/>
        </w:rPr>
        <w:t xml:space="preserve"> П. О. Конституційна економіка і статус Національного банку</w:t>
      </w:r>
      <w:r w:rsidR="0043108A">
        <w:rPr>
          <w:b w:val="0"/>
          <w:sz w:val="28"/>
          <w:szCs w:val="28"/>
          <w:lang w:val="uk-UA"/>
        </w:rPr>
        <w:t xml:space="preserve"> /</w:t>
      </w:r>
      <w:r>
        <w:rPr>
          <w:b w:val="0"/>
          <w:sz w:val="28"/>
          <w:szCs w:val="28"/>
          <w:lang w:val="uk-UA"/>
        </w:rPr>
        <w:t xml:space="preserve"> П. О. </w:t>
      </w:r>
      <w:proofErr w:type="spellStart"/>
      <w:r>
        <w:rPr>
          <w:b w:val="0"/>
          <w:sz w:val="28"/>
          <w:szCs w:val="28"/>
          <w:lang w:val="uk-UA"/>
        </w:rPr>
        <w:t>Добродумов</w:t>
      </w:r>
      <w:proofErr w:type="spellEnd"/>
      <w:r w:rsidR="0043108A">
        <w:rPr>
          <w:b w:val="0"/>
          <w:sz w:val="28"/>
          <w:szCs w:val="28"/>
          <w:lang w:val="uk-UA"/>
        </w:rPr>
        <w:t xml:space="preserve"> //</w:t>
      </w:r>
      <w:r>
        <w:rPr>
          <w:b w:val="0"/>
          <w:sz w:val="28"/>
          <w:szCs w:val="28"/>
          <w:lang w:val="uk-UA"/>
        </w:rPr>
        <w:t xml:space="preserve"> Вісник Української академії банківської справи. – 2006. – №1. – C. 20–25.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12. </w:t>
      </w:r>
      <w:proofErr w:type="spellStart"/>
      <w:r>
        <w:rPr>
          <w:b w:val="0"/>
          <w:sz w:val="28"/>
          <w:szCs w:val="28"/>
          <w:lang w:val="uk-UA"/>
        </w:rPr>
        <w:t>Златіна</w:t>
      </w:r>
      <w:proofErr w:type="spellEnd"/>
      <w:r>
        <w:rPr>
          <w:b w:val="0"/>
          <w:sz w:val="28"/>
          <w:szCs w:val="28"/>
          <w:lang w:val="uk-UA"/>
        </w:rPr>
        <w:t xml:space="preserve"> Н. Е. Конституційне закріплення правового статусу центральних банків у країнах – членах Європейського Союзу та Україні</w:t>
      </w:r>
      <w:r w:rsidR="0043108A">
        <w:rPr>
          <w:b w:val="0"/>
          <w:sz w:val="28"/>
          <w:szCs w:val="28"/>
          <w:lang w:val="uk-UA"/>
        </w:rPr>
        <w:t xml:space="preserve"> /</w:t>
      </w:r>
      <w:r>
        <w:rPr>
          <w:b w:val="0"/>
          <w:sz w:val="28"/>
          <w:szCs w:val="28"/>
          <w:lang w:val="uk-UA"/>
        </w:rPr>
        <w:t xml:space="preserve"> Н. Е. </w:t>
      </w:r>
      <w:proofErr w:type="spellStart"/>
      <w:r>
        <w:rPr>
          <w:b w:val="0"/>
          <w:sz w:val="28"/>
          <w:szCs w:val="28"/>
          <w:lang w:val="uk-UA"/>
        </w:rPr>
        <w:t>Златіна</w:t>
      </w:r>
      <w:proofErr w:type="spellEnd"/>
      <w:r w:rsidR="0043108A">
        <w:rPr>
          <w:b w:val="0"/>
          <w:sz w:val="28"/>
          <w:szCs w:val="28"/>
          <w:lang w:val="uk-UA"/>
        </w:rPr>
        <w:t xml:space="preserve"> //</w:t>
      </w:r>
      <w:r>
        <w:rPr>
          <w:b w:val="0"/>
          <w:sz w:val="28"/>
          <w:szCs w:val="28"/>
          <w:lang w:val="uk-UA"/>
        </w:rPr>
        <w:t xml:space="preserve"> Держава і право. – 2010. – №1. – С. 446–452.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13. </w:t>
      </w:r>
      <w:proofErr w:type="spellStart"/>
      <w:r>
        <w:rPr>
          <w:b w:val="0"/>
          <w:sz w:val="28"/>
          <w:szCs w:val="28"/>
          <w:lang w:val="uk-UA"/>
        </w:rPr>
        <w:t>Латковська</w:t>
      </w:r>
      <w:proofErr w:type="spellEnd"/>
      <w:r>
        <w:rPr>
          <w:b w:val="0"/>
          <w:sz w:val="28"/>
          <w:szCs w:val="28"/>
          <w:lang w:val="uk-UA"/>
        </w:rPr>
        <w:t xml:space="preserve"> Т. А. Правотворчість у системі функцій Національного банку України</w:t>
      </w:r>
      <w:r w:rsidR="0043108A">
        <w:rPr>
          <w:b w:val="0"/>
          <w:sz w:val="28"/>
          <w:szCs w:val="28"/>
          <w:lang w:val="uk-UA"/>
        </w:rPr>
        <w:t xml:space="preserve"> /</w:t>
      </w:r>
      <w:r>
        <w:rPr>
          <w:b w:val="0"/>
          <w:sz w:val="28"/>
          <w:szCs w:val="28"/>
          <w:lang w:val="uk-UA"/>
        </w:rPr>
        <w:t xml:space="preserve"> Т. А. </w:t>
      </w:r>
      <w:proofErr w:type="spellStart"/>
      <w:r>
        <w:rPr>
          <w:b w:val="0"/>
          <w:sz w:val="28"/>
          <w:szCs w:val="28"/>
          <w:lang w:val="uk-UA"/>
        </w:rPr>
        <w:t>Латковська</w:t>
      </w:r>
      <w:proofErr w:type="spellEnd"/>
      <w:r w:rsidR="0043108A">
        <w:rPr>
          <w:b w:val="0"/>
          <w:sz w:val="28"/>
          <w:szCs w:val="28"/>
          <w:lang w:val="uk-UA"/>
        </w:rPr>
        <w:t xml:space="preserve"> //</w:t>
      </w:r>
      <w:r>
        <w:rPr>
          <w:b w:val="0"/>
          <w:sz w:val="28"/>
          <w:szCs w:val="28"/>
          <w:lang w:val="uk-UA"/>
        </w:rPr>
        <w:t xml:space="preserve"> Часопис Київського університету права. – 2007. – №4. – C. 113–118. </w:t>
      </w:r>
    </w:p>
    <w:p w:rsidR="00160D37" w:rsidRDefault="00160D37" w:rsidP="00160D37">
      <w:pPr>
        <w:pStyle w:val="a6"/>
        <w:spacing w:before="0" w:after="0" w:line="240" w:lineRule="auto"/>
        <w:jc w:val="both"/>
        <w:rPr>
          <w:b w:val="0"/>
          <w:sz w:val="28"/>
          <w:szCs w:val="28"/>
          <w:lang w:val="uk-UA"/>
        </w:rPr>
      </w:pPr>
      <w:r>
        <w:rPr>
          <w:b w:val="0"/>
          <w:sz w:val="28"/>
          <w:szCs w:val="28"/>
          <w:lang w:val="uk-UA"/>
        </w:rPr>
        <w:t>14. Орлюк О. П. Банківське право: навчальний посібник</w:t>
      </w:r>
      <w:r w:rsidR="0043108A">
        <w:rPr>
          <w:b w:val="0"/>
          <w:sz w:val="28"/>
          <w:szCs w:val="28"/>
          <w:lang w:val="uk-UA"/>
        </w:rPr>
        <w:t xml:space="preserve"> /</w:t>
      </w:r>
      <w:r>
        <w:rPr>
          <w:b w:val="0"/>
          <w:sz w:val="28"/>
          <w:szCs w:val="28"/>
          <w:lang w:val="uk-UA"/>
        </w:rPr>
        <w:t xml:space="preserve"> О. П. Орлюк; Мін-во освіти і науки України. – К. : </w:t>
      </w:r>
      <w:proofErr w:type="spellStart"/>
      <w:r>
        <w:rPr>
          <w:b w:val="0"/>
          <w:sz w:val="28"/>
          <w:szCs w:val="28"/>
          <w:lang w:val="uk-UA"/>
        </w:rPr>
        <w:t>Юрінком</w:t>
      </w:r>
      <w:proofErr w:type="spellEnd"/>
      <w:r>
        <w:rPr>
          <w:b w:val="0"/>
          <w:sz w:val="28"/>
          <w:szCs w:val="28"/>
          <w:lang w:val="uk-UA"/>
        </w:rPr>
        <w:t xml:space="preserve"> Інтер, 2005. – 376 с. </w:t>
      </w:r>
    </w:p>
    <w:p w:rsidR="00160D37" w:rsidRDefault="00160D37" w:rsidP="00160D37">
      <w:pPr>
        <w:pStyle w:val="a6"/>
        <w:spacing w:before="0" w:after="0" w:line="240" w:lineRule="auto"/>
        <w:jc w:val="both"/>
        <w:rPr>
          <w:b w:val="0"/>
          <w:sz w:val="28"/>
          <w:szCs w:val="28"/>
          <w:lang w:val="uk-UA"/>
        </w:rPr>
      </w:pPr>
      <w:r>
        <w:rPr>
          <w:b w:val="0"/>
          <w:sz w:val="28"/>
          <w:szCs w:val="28"/>
          <w:lang w:val="uk-UA"/>
        </w:rPr>
        <w:t>15. Поліщук Т. Підстави застосування заходів впливу Національним банком України</w:t>
      </w:r>
      <w:r w:rsidR="0043108A">
        <w:rPr>
          <w:b w:val="0"/>
          <w:sz w:val="28"/>
          <w:szCs w:val="28"/>
          <w:lang w:val="uk-UA"/>
        </w:rPr>
        <w:t xml:space="preserve"> /</w:t>
      </w:r>
      <w:r>
        <w:rPr>
          <w:b w:val="0"/>
          <w:sz w:val="28"/>
          <w:szCs w:val="28"/>
          <w:lang w:val="uk-UA"/>
        </w:rPr>
        <w:t xml:space="preserve"> Т. Поліщук</w:t>
      </w:r>
      <w:r w:rsidR="0043108A">
        <w:rPr>
          <w:b w:val="0"/>
          <w:sz w:val="28"/>
          <w:szCs w:val="28"/>
          <w:lang w:val="uk-UA"/>
        </w:rPr>
        <w:t xml:space="preserve"> //</w:t>
      </w:r>
      <w:r>
        <w:rPr>
          <w:b w:val="0"/>
          <w:sz w:val="28"/>
          <w:szCs w:val="28"/>
          <w:lang w:val="uk-UA"/>
        </w:rPr>
        <w:t xml:space="preserve"> Право України. – 2006. – №8. – C. 56–60. </w:t>
      </w:r>
    </w:p>
    <w:p w:rsidR="00160D37" w:rsidRDefault="00160D37" w:rsidP="00160D37">
      <w:pPr>
        <w:pStyle w:val="a6"/>
        <w:spacing w:before="0" w:after="0" w:line="240" w:lineRule="auto"/>
        <w:jc w:val="both"/>
        <w:rPr>
          <w:b w:val="0"/>
          <w:sz w:val="28"/>
          <w:szCs w:val="28"/>
          <w:lang w:val="uk-UA"/>
        </w:rPr>
      </w:pPr>
      <w:r>
        <w:rPr>
          <w:b w:val="0"/>
          <w:sz w:val="28"/>
          <w:szCs w:val="28"/>
          <w:lang w:val="uk-UA"/>
        </w:rPr>
        <w:t>16. Поліщук Т. Типологія заходів впливу Національного банку України</w:t>
      </w:r>
      <w:r w:rsidR="0043108A">
        <w:rPr>
          <w:b w:val="0"/>
          <w:sz w:val="28"/>
          <w:szCs w:val="28"/>
          <w:lang w:val="uk-UA"/>
        </w:rPr>
        <w:t xml:space="preserve"> /</w:t>
      </w:r>
      <w:r>
        <w:rPr>
          <w:b w:val="0"/>
          <w:sz w:val="28"/>
          <w:szCs w:val="28"/>
          <w:lang w:val="uk-UA"/>
        </w:rPr>
        <w:t xml:space="preserve"> Т. Поліщук</w:t>
      </w:r>
      <w:r w:rsidR="0043108A">
        <w:rPr>
          <w:b w:val="0"/>
          <w:sz w:val="28"/>
          <w:szCs w:val="28"/>
          <w:lang w:val="uk-UA"/>
        </w:rPr>
        <w:t xml:space="preserve"> //</w:t>
      </w:r>
      <w:r>
        <w:rPr>
          <w:b w:val="0"/>
          <w:sz w:val="28"/>
          <w:szCs w:val="28"/>
          <w:lang w:val="uk-UA"/>
        </w:rPr>
        <w:t xml:space="preserve"> Підприємництво, господарство і право. – 2005. – №12. – C. 115–119.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17. </w:t>
      </w:r>
      <w:proofErr w:type="spellStart"/>
      <w:r>
        <w:rPr>
          <w:b w:val="0"/>
          <w:sz w:val="28"/>
          <w:szCs w:val="28"/>
          <w:lang w:val="uk-UA"/>
        </w:rPr>
        <w:t>Старинський</w:t>
      </w:r>
      <w:proofErr w:type="spellEnd"/>
      <w:r>
        <w:rPr>
          <w:b w:val="0"/>
          <w:sz w:val="28"/>
          <w:szCs w:val="28"/>
          <w:lang w:val="uk-UA"/>
        </w:rPr>
        <w:t xml:space="preserve"> М. В. Порівняльне банківське право – основа ефективного </w:t>
      </w:r>
      <w:proofErr w:type="spellStart"/>
      <w:r>
        <w:rPr>
          <w:b w:val="0"/>
          <w:sz w:val="28"/>
          <w:szCs w:val="28"/>
          <w:lang w:val="uk-UA"/>
        </w:rPr>
        <w:t>функ-ціонування</w:t>
      </w:r>
      <w:proofErr w:type="spellEnd"/>
      <w:r>
        <w:rPr>
          <w:b w:val="0"/>
          <w:sz w:val="28"/>
          <w:szCs w:val="28"/>
          <w:lang w:val="uk-UA"/>
        </w:rPr>
        <w:t xml:space="preserve"> банківської системи</w:t>
      </w:r>
      <w:r w:rsidR="0043108A">
        <w:rPr>
          <w:b w:val="0"/>
          <w:sz w:val="28"/>
          <w:szCs w:val="28"/>
          <w:lang w:val="uk-UA"/>
        </w:rPr>
        <w:t xml:space="preserve"> /</w:t>
      </w:r>
      <w:r>
        <w:rPr>
          <w:b w:val="0"/>
          <w:sz w:val="28"/>
          <w:szCs w:val="28"/>
          <w:lang w:val="uk-UA"/>
        </w:rPr>
        <w:t xml:space="preserve"> М. В. </w:t>
      </w:r>
      <w:proofErr w:type="spellStart"/>
      <w:r>
        <w:rPr>
          <w:b w:val="0"/>
          <w:sz w:val="28"/>
          <w:szCs w:val="28"/>
          <w:lang w:val="uk-UA"/>
        </w:rPr>
        <w:t>Старинський</w:t>
      </w:r>
      <w:proofErr w:type="spellEnd"/>
      <w:r w:rsidR="0043108A">
        <w:rPr>
          <w:b w:val="0"/>
          <w:sz w:val="28"/>
          <w:szCs w:val="28"/>
          <w:lang w:val="uk-UA"/>
        </w:rPr>
        <w:t xml:space="preserve"> //</w:t>
      </w:r>
      <w:r>
        <w:rPr>
          <w:b w:val="0"/>
          <w:sz w:val="28"/>
          <w:szCs w:val="28"/>
          <w:lang w:val="uk-UA"/>
        </w:rPr>
        <w:t xml:space="preserve"> Проблеми і перспективи розвитку банківської системи України. – 2004. – Т. 10. – C. 222–225.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18. </w:t>
      </w:r>
      <w:proofErr w:type="spellStart"/>
      <w:r>
        <w:rPr>
          <w:b w:val="0"/>
          <w:sz w:val="28"/>
          <w:szCs w:val="28"/>
          <w:lang w:val="uk-UA"/>
        </w:rPr>
        <w:t>Сухотеплий</w:t>
      </w:r>
      <w:proofErr w:type="spellEnd"/>
      <w:r>
        <w:rPr>
          <w:b w:val="0"/>
          <w:sz w:val="28"/>
          <w:szCs w:val="28"/>
          <w:lang w:val="uk-UA"/>
        </w:rPr>
        <w:t xml:space="preserve"> В. Модель банківської системи України з мінімальною кількістю банків</w:t>
      </w:r>
      <w:r w:rsidR="0043108A">
        <w:rPr>
          <w:b w:val="0"/>
          <w:sz w:val="28"/>
          <w:szCs w:val="28"/>
          <w:lang w:val="uk-UA"/>
        </w:rPr>
        <w:t xml:space="preserve"> /</w:t>
      </w:r>
      <w:r>
        <w:rPr>
          <w:b w:val="0"/>
          <w:sz w:val="28"/>
          <w:szCs w:val="28"/>
          <w:lang w:val="uk-UA"/>
        </w:rPr>
        <w:t xml:space="preserve"> В. </w:t>
      </w:r>
      <w:proofErr w:type="spellStart"/>
      <w:r>
        <w:rPr>
          <w:b w:val="0"/>
          <w:sz w:val="28"/>
          <w:szCs w:val="28"/>
          <w:lang w:val="uk-UA"/>
        </w:rPr>
        <w:t>Сухотеплий</w:t>
      </w:r>
      <w:proofErr w:type="spellEnd"/>
      <w:r w:rsidR="0043108A">
        <w:rPr>
          <w:b w:val="0"/>
          <w:sz w:val="28"/>
          <w:szCs w:val="28"/>
          <w:lang w:val="uk-UA"/>
        </w:rPr>
        <w:t xml:space="preserve"> //</w:t>
      </w:r>
      <w:r>
        <w:rPr>
          <w:b w:val="0"/>
          <w:sz w:val="28"/>
          <w:szCs w:val="28"/>
          <w:lang w:val="uk-UA"/>
        </w:rPr>
        <w:t xml:space="preserve"> Вісник Національного банку України. – 2008. – №1. – C. 32–35.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19. </w:t>
      </w:r>
      <w:proofErr w:type="spellStart"/>
      <w:r>
        <w:rPr>
          <w:b w:val="0"/>
          <w:sz w:val="28"/>
          <w:szCs w:val="28"/>
          <w:lang w:val="uk-UA"/>
        </w:rPr>
        <w:t>Чернадчук</w:t>
      </w:r>
      <w:proofErr w:type="spellEnd"/>
      <w:r>
        <w:rPr>
          <w:b w:val="0"/>
          <w:sz w:val="28"/>
          <w:szCs w:val="28"/>
          <w:lang w:val="uk-UA"/>
        </w:rPr>
        <w:t xml:space="preserve"> В. Д. Щодо бюджетних повноважень Національного банку України</w:t>
      </w:r>
      <w:r w:rsidR="0043108A">
        <w:rPr>
          <w:b w:val="0"/>
          <w:sz w:val="28"/>
          <w:szCs w:val="28"/>
          <w:lang w:val="uk-UA"/>
        </w:rPr>
        <w:t xml:space="preserve"> /</w:t>
      </w:r>
      <w:r>
        <w:rPr>
          <w:b w:val="0"/>
          <w:sz w:val="28"/>
          <w:szCs w:val="28"/>
          <w:lang w:val="uk-UA"/>
        </w:rPr>
        <w:t xml:space="preserve"> В. Д. </w:t>
      </w:r>
      <w:proofErr w:type="spellStart"/>
      <w:r>
        <w:rPr>
          <w:b w:val="0"/>
          <w:sz w:val="28"/>
          <w:szCs w:val="28"/>
          <w:lang w:val="uk-UA"/>
        </w:rPr>
        <w:t>Чернадчук</w:t>
      </w:r>
      <w:proofErr w:type="spellEnd"/>
      <w:r w:rsidR="0043108A">
        <w:rPr>
          <w:b w:val="0"/>
          <w:sz w:val="28"/>
          <w:szCs w:val="28"/>
          <w:lang w:val="uk-UA"/>
        </w:rPr>
        <w:t xml:space="preserve"> //</w:t>
      </w:r>
      <w:r>
        <w:rPr>
          <w:b w:val="0"/>
          <w:sz w:val="28"/>
          <w:szCs w:val="28"/>
          <w:lang w:val="uk-UA"/>
        </w:rPr>
        <w:t xml:space="preserve"> Проблеми і перспективи розвитку банківської системи України. – 2004. – Т. 11. – C. 179–187.</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Тема 4. Правове положення банків</w:t>
      </w:r>
    </w:p>
    <w:p w:rsidR="00160D37" w:rsidRDefault="00160D37" w:rsidP="00160D37">
      <w:pPr>
        <w:pStyle w:val="a4"/>
        <w:spacing w:before="0" w:beforeAutospacing="0" w:after="0" w:afterAutospacing="0"/>
        <w:jc w:val="both"/>
        <w:rPr>
          <w:sz w:val="28"/>
          <w:szCs w:val="28"/>
          <w:lang w:val="uk-UA"/>
        </w:rPr>
      </w:pPr>
      <w:r>
        <w:rPr>
          <w:sz w:val="28"/>
          <w:szCs w:val="28"/>
          <w:lang w:val="uk-UA"/>
        </w:rPr>
        <w:t>1. Особливості правового статусу державних банків в Україні.</w:t>
      </w:r>
    </w:p>
    <w:p w:rsidR="00160D37" w:rsidRDefault="00160D37" w:rsidP="00160D37">
      <w:pPr>
        <w:pStyle w:val="a4"/>
        <w:spacing w:before="0" w:beforeAutospacing="0" w:after="0" w:afterAutospacing="0"/>
        <w:jc w:val="both"/>
        <w:rPr>
          <w:sz w:val="28"/>
          <w:szCs w:val="28"/>
          <w:lang w:val="uk-UA"/>
        </w:rPr>
      </w:pPr>
      <w:r>
        <w:rPr>
          <w:sz w:val="28"/>
          <w:szCs w:val="28"/>
          <w:lang w:val="uk-UA"/>
        </w:rPr>
        <w:t>2. Особливості правового статусу недержавних банків в Україні.</w:t>
      </w:r>
    </w:p>
    <w:p w:rsidR="00160D37" w:rsidRDefault="00160D37" w:rsidP="00160D37">
      <w:pPr>
        <w:pStyle w:val="a4"/>
        <w:spacing w:before="0" w:beforeAutospacing="0" w:after="0" w:afterAutospacing="0"/>
        <w:jc w:val="both"/>
        <w:rPr>
          <w:sz w:val="28"/>
          <w:szCs w:val="28"/>
          <w:lang w:val="uk-UA"/>
        </w:rPr>
      </w:pPr>
      <w:r>
        <w:rPr>
          <w:sz w:val="28"/>
          <w:szCs w:val="28"/>
          <w:lang w:val="uk-UA"/>
        </w:rPr>
        <w:t>3 Особливості правового статусу санаційних банків.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Правове регулювання неплатоспроможності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банкрутства) банків.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Засоби запобігання банкрутству банків.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Процедура банкрутства банку.</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Перспективи розвитку ринку банківських послуг в Україні.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Поняття та юридична природа електронних банківських послуг. </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НБУ; ред. А. О. Селіванов. – К. :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Юре, 2000. – 384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Бутирський А. А. Правова природа засобів відновлення платоспроможності боржника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 А. Бутирський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господарського судочинства. – 2006. – №3. – C. 190–196.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Василенко Ю. В. Правова природа та особливості правовідносин санації банківської установи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Василенко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Держава і право. – 2011. – №2. – С. 352–361.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Ващенко Ю. В.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Ващенко; Мін-во освіти і науки України, КНУ ім. Тараса Шевченка. – К. : ЦНЛ, 2006.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Вечірко</w:t>
      </w:r>
      <w:proofErr w:type="spellEnd"/>
      <w:r>
        <w:rPr>
          <w:rFonts w:ascii="Times New Roman" w:hAnsi="Times New Roman" w:cs="Times New Roman"/>
          <w:sz w:val="28"/>
          <w:szCs w:val="28"/>
          <w:lang w:val="uk-UA"/>
        </w:rPr>
        <w:t xml:space="preserve"> І. Господарський суд як суб’єкт процесуальних правовідносин у провадженні у справах про банкрутство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Вечірко</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2008. – №6. – C. 21–24.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О.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О.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Н. Г. </w:t>
      </w:r>
      <w:proofErr w:type="spellStart"/>
      <w:r>
        <w:rPr>
          <w:rFonts w:ascii="Times New Roman" w:hAnsi="Times New Roman" w:cs="Times New Roman"/>
          <w:sz w:val="28"/>
          <w:szCs w:val="28"/>
          <w:lang w:val="uk-UA"/>
        </w:rPr>
        <w:t>Шукліна</w:t>
      </w:r>
      <w:proofErr w:type="spellEnd"/>
      <w:r>
        <w:rPr>
          <w:rFonts w:ascii="Times New Roman" w:hAnsi="Times New Roman" w:cs="Times New Roman"/>
          <w:sz w:val="28"/>
          <w:szCs w:val="28"/>
          <w:lang w:val="uk-UA"/>
        </w:rPr>
        <w:t xml:space="preserve">; Мін-во освіти і науки України, КНУ ім. Тараса Шевченка. – К. : ЦУЛ, 2007.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Жилина</w:t>
      </w:r>
      <w:proofErr w:type="spellEnd"/>
      <w:r>
        <w:rPr>
          <w:rFonts w:ascii="Times New Roman" w:hAnsi="Times New Roman" w:cs="Times New Roman"/>
          <w:sz w:val="28"/>
          <w:szCs w:val="28"/>
          <w:lang w:val="uk-UA"/>
        </w:rPr>
        <w:t xml:space="preserve"> Е. А. Банкротство </w:t>
      </w:r>
      <w:proofErr w:type="spellStart"/>
      <w:r>
        <w:rPr>
          <w:rFonts w:ascii="Times New Roman" w:hAnsi="Times New Roman" w:cs="Times New Roman"/>
          <w:sz w:val="28"/>
          <w:szCs w:val="28"/>
          <w:lang w:val="uk-UA"/>
        </w:rPr>
        <w:t>банков</w:t>
      </w:r>
      <w:proofErr w:type="spellEnd"/>
      <w:r>
        <w:rPr>
          <w:rFonts w:ascii="Times New Roman" w:hAnsi="Times New Roman" w:cs="Times New Roman"/>
          <w:sz w:val="28"/>
          <w:szCs w:val="28"/>
          <w:lang w:val="uk-UA"/>
        </w:rPr>
        <w:t xml:space="preserve"> в США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Е. А. </w:t>
      </w:r>
      <w:proofErr w:type="spellStart"/>
      <w:r>
        <w:rPr>
          <w:rFonts w:ascii="Times New Roman" w:hAnsi="Times New Roman" w:cs="Times New Roman"/>
          <w:sz w:val="28"/>
          <w:szCs w:val="28"/>
          <w:lang w:val="uk-UA"/>
        </w:rPr>
        <w:t>Жилина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ЭКО. – 1999. – №12. – C. 146–156.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Коваленко В. В. Інструменти держаного антикризового управління в банківському секторі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В. Коваленко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2006. – №2. – C. 8–14.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Конюх О. В. Судова санація: ознаки та класифікація заходів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В. Конюх, О. О. Третьякова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Санація та банкрутство. – 2008. – №4. – С. 59–63.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Кот</w:t>
      </w:r>
      <w:proofErr w:type="spellEnd"/>
      <w:r>
        <w:rPr>
          <w:rFonts w:ascii="Times New Roman" w:hAnsi="Times New Roman" w:cs="Times New Roman"/>
          <w:sz w:val="28"/>
          <w:szCs w:val="28"/>
          <w:lang w:val="uk-UA"/>
        </w:rPr>
        <w:t xml:space="preserve"> О. Прогнозування фінансового стану банків з метою попередження їх банкрутства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Кот</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2008. – №3. – C. 34–39.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Pr>
          <w:rFonts w:ascii="Times New Roman" w:hAnsi="Times New Roman" w:cs="Times New Roman"/>
          <w:sz w:val="28"/>
          <w:szCs w:val="28"/>
          <w:lang w:val="uk-UA"/>
        </w:rPr>
        <w:t>Лобач</w:t>
      </w:r>
      <w:proofErr w:type="spellEnd"/>
      <w:r>
        <w:rPr>
          <w:rFonts w:ascii="Times New Roman" w:hAnsi="Times New Roman" w:cs="Times New Roman"/>
          <w:sz w:val="28"/>
          <w:szCs w:val="28"/>
          <w:lang w:val="uk-UA"/>
        </w:rPr>
        <w:t xml:space="preserve"> О. Організаційно-правові засади банкрутства фінансових установ у Російській Федерації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Лобач</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Юридична Україна. – 2007. – №10. – C. 67–77.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12. </w:t>
      </w:r>
      <w:proofErr w:type="spellStart"/>
      <w:r>
        <w:rPr>
          <w:rFonts w:ascii="Times New Roman" w:hAnsi="Times New Roman" w:cs="Times New Roman"/>
          <w:sz w:val="28"/>
          <w:szCs w:val="28"/>
          <w:lang w:val="uk-UA"/>
        </w:rPr>
        <w:t>Лобко</w:t>
      </w:r>
      <w:proofErr w:type="spellEnd"/>
      <w:r>
        <w:rPr>
          <w:rFonts w:ascii="Times New Roman" w:hAnsi="Times New Roman" w:cs="Times New Roman"/>
          <w:sz w:val="28"/>
          <w:szCs w:val="28"/>
          <w:lang w:val="uk-UA"/>
        </w:rPr>
        <w:t xml:space="preserve"> С. Черговість задоволення вимог кредиторів відповідно до закону про банкрутство та закону про банки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Лобко</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Юридичний журнал. – 2011. – №6. – С. 76–80.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Ляпунова Н. Стійка фінансова неспроможність як ознака приховування банкрутства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 Ляпунова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Академії правових наук України. – 2000. – №3. – C. 176–181.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Мартиненко В. П. Фінансовий аналіз як засіб запобігання банкрутства В. П. Мартиненко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1997. – №3. – C. 57–60.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Мірошников</w:t>
      </w:r>
      <w:proofErr w:type="spellEnd"/>
      <w:r>
        <w:rPr>
          <w:rFonts w:ascii="Times New Roman" w:hAnsi="Times New Roman" w:cs="Times New Roman"/>
          <w:sz w:val="28"/>
          <w:szCs w:val="28"/>
          <w:lang w:val="uk-UA"/>
        </w:rPr>
        <w:t xml:space="preserve"> В. О. Основні підходи до управління процесом ліквідації кредитних організацій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О. </w:t>
      </w:r>
      <w:proofErr w:type="spellStart"/>
      <w:r>
        <w:rPr>
          <w:rFonts w:ascii="Times New Roman" w:hAnsi="Times New Roman" w:cs="Times New Roman"/>
          <w:sz w:val="28"/>
          <w:szCs w:val="28"/>
          <w:lang w:val="uk-UA"/>
        </w:rPr>
        <w:t>Мірошников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Регіональна економіка. – 2008. – №1. – C. 160–165.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 Міщенко В. І. Світовий досвід організації та функціонування санаційного банку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І. Міщенко, О. </w:t>
      </w:r>
      <w:proofErr w:type="spellStart"/>
      <w:r>
        <w:rPr>
          <w:rFonts w:ascii="Times New Roman" w:hAnsi="Times New Roman" w:cs="Times New Roman"/>
          <w:sz w:val="28"/>
          <w:szCs w:val="28"/>
          <w:lang w:val="uk-UA"/>
        </w:rPr>
        <w:t>Краснощок</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Банківська сп</w:t>
      </w:r>
      <w:r w:rsidR="007E5505">
        <w:rPr>
          <w:rFonts w:ascii="Times New Roman" w:hAnsi="Times New Roman" w:cs="Times New Roman"/>
          <w:sz w:val="28"/>
          <w:szCs w:val="28"/>
          <w:lang w:val="uk-UA"/>
        </w:rPr>
        <w:t>рава. – 2011. – №6. – С. 3– 14.</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proofErr w:type="spellStart"/>
      <w:r>
        <w:rPr>
          <w:rFonts w:ascii="Times New Roman" w:hAnsi="Times New Roman" w:cs="Times New Roman"/>
          <w:sz w:val="28"/>
          <w:szCs w:val="28"/>
          <w:lang w:val="uk-UA"/>
        </w:rPr>
        <w:t>Невмежицька</w:t>
      </w:r>
      <w:proofErr w:type="spellEnd"/>
      <w:r>
        <w:rPr>
          <w:rFonts w:ascii="Times New Roman" w:hAnsi="Times New Roman" w:cs="Times New Roman"/>
          <w:sz w:val="28"/>
          <w:szCs w:val="28"/>
          <w:lang w:val="uk-UA"/>
        </w:rPr>
        <w:t xml:space="preserve"> О. В. Особливості процедури ліквідації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банкрутства) банків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В. </w:t>
      </w:r>
      <w:proofErr w:type="spellStart"/>
      <w:r>
        <w:rPr>
          <w:rFonts w:ascii="Times New Roman" w:hAnsi="Times New Roman" w:cs="Times New Roman"/>
          <w:sz w:val="28"/>
          <w:szCs w:val="28"/>
          <w:lang w:val="uk-UA"/>
        </w:rPr>
        <w:t>Невмежицька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Економіка. Фінанси. Право. – 2006. – №6. – C. 16–20.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Нікітін Ю. В. Аудит як метод запобігання банкрутства в Україні: </w:t>
      </w:r>
      <w:proofErr w:type="spellStart"/>
      <w:r>
        <w:rPr>
          <w:rFonts w:ascii="Times New Roman" w:hAnsi="Times New Roman" w:cs="Times New Roman"/>
          <w:sz w:val="28"/>
          <w:szCs w:val="28"/>
          <w:lang w:val="uk-UA"/>
        </w:rPr>
        <w:t>теоретико-правовий</w:t>
      </w:r>
      <w:proofErr w:type="spellEnd"/>
      <w:r>
        <w:rPr>
          <w:rFonts w:ascii="Times New Roman" w:hAnsi="Times New Roman" w:cs="Times New Roman"/>
          <w:sz w:val="28"/>
          <w:szCs w:val="28"/>
          <w:lang w:val="uk-UA"/>
        </w:rPr>
        <w:t xml:space="preserve"> аспект</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Нікітін, Д. Ю. Нікітін</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Актуальні проблеми економіки. – 2003. – №4. – C. 18–24.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Панченко В. І. Механізми попередження неплатоспроможності суб’єктів підприємницької діяльності та виведення їх з банкрутства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І. Панченко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2007. – №1. – C. 103–108.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proofErr w:type="spellStart"/>
      <w:r>
        <w:rPr>
          <w:rFonts w:ascii="Times New Roman" w:hAnsi="Times New Roman" w:cs="Times New Roman"/>
          <w:sz w:val="28"/>
          <w:szCs w:val="28"/>
          <w:lang w:val="uk-UA"/>
        </w:rPr>
        <w:t>Пожидаєва</w:t>
      </w:r>
      <w:proofErr w:type="spellEnd"/>
      <w:r>
        <w:rPr>
          <w:rFonts w:ascii="Times New Roman" w:hAnsi="Times New Roman" w:cs="Times New Roman"/>
          <w:sz w:val="28"/>
          <w:szCs w:val="28"/>
          <w:lang w:val="uk-UA"/>
        </w:rPr>
        <w:t xml:space="preserve"> М. Тимчасова адміністрація в банку як запобіжний захід його банкрутству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Пожидаєва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2009. – №4. – С. 36–39.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proofErr w:type="spellStart"/>
      <w:r>
        <w:rPr>
          <w:rFonts w:ascii="Times New Roman" w:hAnsi="Times New Roman" w:cs="Times New Roman"/>
          <w:sz w:val="28"/>
          <w:szCs w:val="28"/>
          <w:lang w:val="uk-UA"/>
        </w:rPr>
        <w:t>Поляков</w:t>
      </w:r>
      <w:proofErr w:type="spellEnd"/>
      <w:r>
        <w:rPr>
          <w:rFonts w:ascii="Times New Roman" w:hAnsi="Times New Roman" w:cs="Times New Roman"/>
          <w:sz w:val="28"/>
          <w:szCs w:val="28"/>
          <w:lang w:val="uk-UA"/>
        </w:rPr>
        <w:t xml:space="preserve"> Б. М. Ліквідація комерційного банку за умов його неплатоспроможності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 М. </w:t>
      </w:r>
      <w:proofErr w:type="spellStart"/>
      <w:r>
        <w:rPr>
          <w:rFonts w:ascii="Times New Roman" w:hAnsi="Times New Roman" w:cs="Times New Roman"/>
          <w:sz w:val="28"/>
          <w:szCs w:val="28"/>
          <w:lang w:val="uk-UA"/>
        </w:rPr>
        <w:t>Поляков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Санація та банкрутство. – 2011. – №1. – С. 114–116.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Стефанів Т. В. Коло юридичних осіб, що потребують спеціальних правил банкрутства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 В. Стефанів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Держава і право. – 2009. – №3. – С. 333–338.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Несостоятельность</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банкротство) </w:t>
      </w:r>
      <w:proofErr w:type="spellStart"/>
      <w:r>
        <w:rPr>
          <w:rFonts w:ascii="Times New Roman" w:hAnsi="Times New Roman" w:cs="Times New Roman"/>
          <w:sz w:val="28"/>
          <w:szCs w:val="28"/>
          <w:lang w:val="uk-UA"/>
        </w:rPr>
        <w:t>кредитных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организаций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учебно-практическое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пособие</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А. Ю. </w:t>
      </w:r>
      <w:proofErr w:type="spellStart"/>
      <w:r>
        <w:rPr>
          <w:rFonts w:ascii="Times New Roman" w:hAnsi="Times New Roman" w:cs="Times New Roman"/>
          <w:sz w:val="28"/>
          <w:szCs w:val="28"/>
          <w:lang w:val="uk-UA"/>
        </w:rPr>
        <w:t>Викулин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Ин-т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государства</w:t>
      </w:r>
      <w:proofErr w:type="spellEnd"/>
      <w:r>
        <w:rPr>
          <w:rFonts w:ascii="Times New Roman" w:hAnsi="Times New Roman" w:cs="Times New Roman"/>
          <w:sz w:val="28"/>
          <w:szCs w:val="28"/>
          <w:lang w:val="uk-UA"/>
        </w:rPr>
        <w:t xml:space="preserve"> и права РАН, </w:t>
      </w:r>
      <w:proofErr w:type="spellStart"/>
      <w:r>
        <w:rPr>
          <w:rFonts w:ascii="Times New Roman" w:hAnsi="Times New Roman" w:cs="Times New Roman"/>
          <w:sz w:val="28"/>
          <w:szCs w:val="28"/>
          <w:lang w:val="uk-UA"/>
        </w:rPr>
        <w:t>Московская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юр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академия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Ассоциация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российских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банков</w:t>
      </w:r>
      <w:proofErr w:type="spellEnd"/>
      <w:r>
        <w:rPr>
          <w:rFonts w:ascii="Times New Roman" w:hAnsi="Times New Roman" w:cs="Times New Roman"/>
          <w:sz w:val="28"/>
          <w:szCs w:val="28"/>
          <w:lang w:val="uk-UA"/>
        </w:rPr>
        <w:t xml:space="preserve">. – М. : </w:t>
      </w:r>
      <w:proofErr w:type="spellStart"/>
      <w:r>
        <w:rPr>
          <w:rFonts w:ascii="Times New Roman" w:hAnsi="Times New Roman" w:cs="Times New Roman"/>
          <w:sz w:val="28"/>
          <w:szCs w:val="28"/>
          <w:lang w:val="uk-UA"/>
        </w:rPr>
        <w:t>Дело</w:t>
      </w:r>
      <w:proofErr w:type="spellEnd"/>
      <w:r>
        <w:rPr>
          <w:rFonts w:ascii="Times New Roman" w:hAnsi="Times New Roman" w:cs="Times New Roman"/>
          <w:sz w:val="28"/>
          <w:szCs w:val="28"/>
          <w:lang w:val="uk-UA"/>
        </w:rPr>
        <w:t>, 2002. – 320 с. –</w:t>
      </w:r>
      <w:r w:rsidR="0043108A">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финансовое</w:t>
      </w:r>
      <w:proofErr w:type="spellEnd"/>
      <w:r>
        <w:rPr>
          <w:rFonts w:ascii="Times New Roman" w:hAnsi="Times New Roman" w:cs="Times New Roman"/>
          <w:sz w:val="28"/>
          <w:szCs w:val="28"/>
          <w:lang w:val="uk-UA"/>
        </w:rPr>
        <w:t xml:space="preserve"> право).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 Черкаський В. І. Проблемні питання, що виникають під час розгляду справ про банкрутство банків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І. Черкаський</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Санація та банкрутство. – 2006. – №1. – C. 108–110.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proofErr w:type="spellStart"/>
      <w:r>
        <w:rPr>
          <w:rFonts w:ascii="Times New Roman" w:hAnsi="Times New Roman" w:cs="Times New Roman"/>
          <w:sz w:val="28"/>
          <w:szCs w:val="28"/>
          <w:lang w:val="uk-UA"/>
        </w:rPr>
        <w:t>Чернадчук</w:t>
      </w:r>
      <w:proofErr w:type="spellEnd"/>
      <w:r>
        <w:rPr>
          <w:rFonts w:ascii="Times New Roman" w:hAnsi="Times New Roman" w:cs="Times New Roman"/>
          <w:sz w:val="28"/>
          <w:szCs w:val="28"/>
          <w:lang w:val="uk-UA"/>
        </w:rPr>
        <w:t xml:space="preserve"> В. Д. Правове регулювання неплатоспроможності банків: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Д. </w:t>
      </w:r>
      <w:proofErr w:type="spellStart"/>
      <w:r>
        <w:rPr>
          <w:rFonts w:ascii="Times New Roman" w:hAnsi="Times New Roman" w:cs="Times New Roman"/>
          <w:sz w:val="28"/>
          <w:szCs w:val="28"/>
          <w:lang w:val="uk-UA"/>
        </w:rPr>
        <w:t>Чернадчук</w:t>
      </w:r>
      <w:proofErr w:type="spellEnd"/>
      <w:r>
        <w:rPr>
          <w:rFonts w:ascii="Times New Roman" w:hAnsi="Times New Roman" w:cs="Times New Roman"/>
          <w:sz w:val="28"/>
          <w:szCs w:val="28"/>
          <w:lang w:val="uk-UA"/>
        </w:rPr>
        <w:t>; Українська академія банківської справи Національного банку України. – Суми: Університетська книга, 2007. – 230 с.</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5. Правові засади банківського регулювання та банківського нагляду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Зміст і основні напрямки державної контрольно-наглядової діяльності в банківській сфері.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Міжнародний досвід регулювання діяльності банківських установ.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Аналіз сучасної тенденцій у сфері банківського регулювання.</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Застосування принципів ефективного банківського нагляду в Україні.</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Правові засади застосування заходів впливу за порушення банківського законодавства</w:t>
      </w:r>
      <w:r w:rsidR="00604653">
        <w:rPr>
          <w:rFonts w:ascii="Times New Roman" w:hAnsi="Times New Roman" w:cs="Times New Roman"/>
          <w:sz w:val="28"/>
          <w:szCs w:val="28"/>
          <w:lang w:val="uk-UA"/>
        </w:rPr>
        <w:t>.</w:t>
      </w:r>
    </w:p>
    <w:p w:rsidR="00604653" w:rsidRDefault="00604653"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Непримусові</w:t>
      </w:r>
      <w:proofErr w:type="spellEnd"/>
      <w:r>
        <w:rPr>
          <w:rFonts w:ascii="Times New Roman" w:hAnsi="Times New Roman" w:cs="Times New Roman"/>
          <w:sz w:val="28"/>
          <w:szCs w:val="28"/>
          <w:lang w:val="uk-UA"/>
        </w:rPr>
        <w:t xml:space="preserve"> заходи впливу, які застосовуються до комерційних банків Національним банком України.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Шляхи виправлення фінансового стану проблемного банку.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Оптимізація наглядово-контрольної роботи Національного банку України.</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НБУ; ред. А. О. Селіванов. – К. :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Юре, 2000. – 384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Баришніков</w:t>
      </w:r>
      <w:proofErr w:type="spellEnd"/>
      <w:r>
        <w:rPr>
          <w:rFonts w:ascii="Times New Roman" w:hAnsi="Times New Roman" w:cs="Times New Roman"/>
          <w:sz w:val="28"/>
          <w:szCs w:val="28"/>
          <w:lang w:val="uk-UA"/>
        </w:rPr>
        <w:t xml:space="preserve"> А. Г. Організаційно-правові аспекти оновлення змісту банківського нагляду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 Г. </w:t>
      </w:r>
      <w:proofErr w:type="spellStart"/>
      <w:r>
        <w:rPr>
          <w:rFonts w:ascii="Times New Roman" w:hAnsi="Times New Roman" w:cs="Times New Roman"/>
          <w:sz w:val="28"/>
          <w:szCs w:val="28"/>
          <w:lang w:val="uk-UA"/>
        </w:rPr>
        <w:t>Баришніков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Держава і право. – 2007. – №1. – C. 444–450.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Валова І. Нові принципи угоди Базель ІІ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Валова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Банки та банківські системи. – 2007. – №2. – C. 13–21.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Ващенко Ю. В.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Ващенко; Мін-во освіти і науки України, КНУ ім. Тараса Шевченка. – К. : ЦНЛ, 2006.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Довгань Ж. М. Проблеми впровадження Базельської </w:t>
      </w:r>
      <w:proofErr w:type="spellStart"/>
      <w:r>
        <w:rPr>
          <w:rFonts w:ascii="Times New Roman" w:hAnsi="Times New Roman" w:cs="Times New Roman"/>
          <w:sz w:val="28"/>
          <w:szCs w:val="28"/>
          <w:lang w:val="uk-UA"/>
        </w:rPr>
        <w:t>угодиII</w:t>
      </w:r>
      <w:proofErr w:type="spellEnd"/>
      <w:r>
        <w:rPr>
          <w:rFonts w:ascii="Times New Roman" w:hAnsi="Times New Roman" w:cs="Times New Roman"/>
          <w:sz w:val="28"/>
          <w:szCs w:val="28"/>
          <w:lang w:val="uk-UA"/>
        </w:rPr>
        <w:t>: діяльність вітчизняних банків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Ж. М. Довгань</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зб. тез доповідей X Всеукраїнської науково-практичної конференції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22–23 листопада2007 р.) : у2-х т. – 2007. – Т. 1. – C. 117–118.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Дудка І. М. Державне регулювання банківських відносин як ключовий компонент державної політики в цій сфері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М. Дудка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Часопис Київського університету права. – 2009. – №4. – С. 162–168.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Златіна</w:t>
      </w:r>
      <w:proofErr w:type="spellEnd"/>
      <w:r>
        <w:rPr>
          <w:rFonts w:ascii="Times New Roman" w:hAnsi="Times New Roman" w:cs="Times New Roman"/>
          <w:sz w:val="28"/>
          <w:szCs w:val="28"/>
          <w:lang w:val="uk-UA"/>
        </w:rPr>
        <w:t xml:space="preserve"> Н. Е. Конституційне закріплення правового статусу центральних банків у </w:t>
      </w:r>
      <w:proofErr w:type="spellStart"/>
      <w:r>
        <w:rPr>
          <w:rFonts w:ascii="Times New Roman" w:hAnsi="Times New Roman" w:cs="Times New Roman"/>
          <w:sz w:val="28"/>
          <w:szCs w:val="28"/>
          <w:lang w:val="uk-UA"/>
        </w:rPr>
        <w:t>країнах–</w:t>
      </w:r>
      <w:proofErr w:type="spellEnd"/>
      <w:r>
        <w:rPr>
          <w:rFonts w:ascii="Times New Roman" w:hAnsi="Times New Roman" w:cs="Times New Roman"/>
          <w:sz w:val="28"/>
          <w:szCs w:val="28"/>
          <w:lang w:val="uk-UA"/>
        </w:rPr>
        <w:t xml:space="preserve"> членах Європейського Союзу та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 Е. </w:t>
      </w:r>
      <w:proofErr w:type="spellStart"/>
      <w:r>
        <w:rPr>
          <w:rFonts w:ascii="Times New Roman" w:hAnsi="Times New Roman" w:cs="Times New Roman"/>
          <w:sz w:val="28"/>
          <w:szCs w:val="28"/>
          <w:lang w:val="uk-UA"/>
        </w:rPr>
        <w:t>Златіна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Держава і право. – 2010. – №1. – С. 446–452.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Pr>
          <w:rFonts w:ascii="Times New Roman" w:hAnsi="Times New Roman" w:cs="Times New Roman"/>
          <w:sz w:val="28"/>
          <w:szCs w:val="28"/>
          <w:lang w:val="uk-UA"/>
        </w:rPr>
        <w:t>Малюкова</w:t>
      </w:r>
      <w:proofErr w:type="spellEnd"/>
      <w:r>
        <w:rPr>
          <w:rFonts w:ascii="Times New Roman" w:hAnsi="Times New Roman" w:cs="Times New Roman"/>
          <w:sz w:val="28"/>
          <w:szCs w:val="28"/>
          <w:lang w:val="uk-UA"/>
        </w:rPr>
        <w:t xml:space="preserve"> І. В. Проблеми та перспективи запровадження Базеля ІІ у світі та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В. </w:t>
      </w:r>
      <w:proofErr w:type="spellStart"/>
      <w:r>
        <w:rPr>
          <w:rFonts w:ascii="Times New Roman" w:hAnsi="Times New Roman" w:cs="Times New Roman"/>
          <w:sz w:val="28"/>
          <w:szCs w:val="28"/>
          <w:lang w:val="uk-UA"/>
        </w:rPr>
        <w:t>Малюкова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Економіка і прогнозування. – 2008. – №2. – C. 49–66.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Орлюк О. П.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 Мін-во освіти і науки України.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2005. – 376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Павленко М. В. Принципи банківського контролю – міжнародно-правові аспекти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В. Павленко</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Часопис Київського університету права. – 2007. – №1. – C. 103–106.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Pr>
          <w:rFonts w:ascii="Times New Roman" w:hAnsi="Times New Roman" w:cs="Times New Roman"/>
          <w:sz w:val="28"/>
          <w:szCs w:val="28"/>
          <w:lang w:val="uk-UA"/>
        </w:rPr>
        <w:t>Пистогов</w:t>
      </w:r>
      <w:proofErr w:type="spellEnd"/>
      <w:r>
        <w:rPr>
          <w:rFonts w:ascii="Times New Roman" w:hAnsi="Times New Roman" w:cs="Times New Roman"/>
          <w:sz w:val="28"/>
          <w:szCs w:val="28"/>
          <w:lang w:val="uk-UA"/>
        </w:rPr>
        <w:t xml:space="preserve"> Є. А. Банківський нагляд як складова банківського регулювання: теоретично-правовий аналіз</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Є. А. </w:t>
      </w:r>
      <w:proofErr w:type="spellStart"/>
      <w:r>
        <w:rPr>
          <w:rFonts w:ascii="Times New Roman" w:hAnsi="Times New Roman" w:cs="Times New Roman"/>
          <w:sz w:val="28"/>
          <w:szCs w:val="28"/>
          <w:lang w:val="uk-UA"/>
        </w:rPr>
        <w:t>Пистогов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Правовий вісник Української академії банківської справи. – 2010. – №1. – С. 48–51.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12. Поліщук Т. Підстави застосування заходів впливу Національним банком </w:t>
      </w:r>
      <w:proofErr w:type="spellStart"/>
      <w:r>
        <w:rPr>
          <w:rFonts w:ascii="Times New Roman" w:hAnsi="Times New Roman" w:cs="Times New Roman"/>
          <w:sz w:val="28"/>
          <w:szCs w:val="28"/>
          <w:lang w:val="uk-UA"/>
        </w:rPr>
        <w:t>Укра-їни</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 Поліщук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2006. – №8. – C. 56–60.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Поліщук Т. Типологія заходів впливу Національного банку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 </w:t>
      </w:r>
      <w:proofErr w:type="spellStart"/>
      <w:r>
        <w:rPr>
          <w:rFonts w:ascii="Times New Roman" w:hAnsi="Times New Roman" w:cs="Times New Roman"/>
          <w:sz w:val="28"/>
          <w:szCs w:val="28"/>
          <w:lang w:val="uk-UA"/>
        </w:rPr>
        <w:t>Полі-щук</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2005. – №12. – C. 115–119.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proofErr w:type="spellStart"/>
      <w:r>
        <w:rPr>
          <w:rFonts w:ascii="Times New Roman" w:hAnsi="Times New Roman" w:cs="Times New Roman"/>
          <w:sz w:val="28"/>
          <w:szCs w:val="28"/>
          <w:lang w:val="uk-UA"/>
        </w:rPr>
        <w:t>Старинський</w:t>
      </w:r>
      <w:proofErr w:type="spellEnd"/>
      <w:r>
        <w:rPr>
          <w:rFonts w:ascii="Times New Roman" w:hAnsi="Times New Roman" w:cs="Times New Roman"/>
          <w:sz w:val="28"/>
          <w:szCs w:val="28"/>
          <w:lang w:val="uk-UA"/>
        </w:rPr>
        <w:t xml:space="preserve"> М. В. Порівняльне банківське право – основа ефективного функціонування банківської системи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В. </w:t>
      </w:r>
      <w:proofErr w:type="spellStart"/>
      <w:r>
        <w:rPr>
          <w:rFonts w:ascii="Times New Roman" w:hAnsi="Times New Roman" w:cs="Times New Roman"/>
          <w:sz w:val="28"/>
          <w:szCs w:val="28"/>
          <w:lang w:val="uk-UA"/>
        </w:rPr>
        <w:t>Старинський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 2004. – №10. – С. 222–225.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Суржинський</w:t>
      </w:r>
      <w:proofErr w:type="spellEnd"/>
      <w:r>
        <w:rPr>
          <w:rFonts w:ascii="Times New Roman" w:hAnsi="Times New Roman" w:cs="Times New Roman"/>
          <w:sz w:val="28"/>
          <w:szCs w:val="28"/>
          <w:lang w:val="uk-UA"/>
        </w:rPr>
        <w:t xml:space="preserve"> М. Поняття і сутність банківського регулювання та банківського нагляду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Суржинський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Юридичний журнал. – 2004. – №8. – C. 83–93.</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6. Правове регулювання банківської таємниці</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Інформація як об’єкт банківських правовідносин.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Класифікація банківської інформації.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Правове регулювання інформаційної діяльності банківської установи за законодавством України.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Правовий режим банківської таємниці в зарубіжних країнах.</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Проблеми юридичної відповідальності за неправомірне використання та розголошення банківської таємниці.</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Історія формування правового інституту банківської таємниці.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Гарантії забезпечення збереження банківської таємниці.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Локальні акти банку щодо збереження банківської таємниці.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Суб’єкти, що мають право ознайомлюватися з банківською таємницею.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Розкриття банківської таємниці уповноваженими державними органами.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Особливості розкриття банківської таємниці щодо рахунків і вкладів фізичних осіб.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Винятки із правил розкриття банківської таємниці.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Порівняльно-правовий аналіз правового статусу банківської таємниці в Україні та зарубіжних країнах.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Відповідальність за порушення правового режиму банківської таємниці в зарубіжних країнах.</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Афанасьєв Р. Захист банківської таємниці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 Афанасьєв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Прокуратура. Людина. Держава. – 2005. – №2. – C. 76–83.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НБУ; ред. А. О. Селіванов. – К. :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Юре, 2000. – 384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Ващенко Ю. В.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Ващенко; Мін-во освіти і науки України, КНУ ім. Тараса Шевченка. – К. : ЦНЛ, 2006.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Вешкин</w:t>
      </w:r>
      <w:proofErr w:type="spellEnd"/>
      <w:r>
        <w:rPr>
          <w:rFonts w:ascii="Times New Roman" w:hAnsi="Times New Roman" w:cs="Times New Roman"/>
          <w:sz w:val="28"/>
          <w:szCs w:val="28"/>
          <w:lang w:val="uk-UA"/>
        </w:rPr>
        <w:t xml:space="preserve"> Ю. Г. </w:t>
      </w:r>
      <w:proofErr w:type="spellStart"/>
      <w:r>
        <w:rPr>
          <w:rFonts w:ascii="Times New Roman" w:hAnsi="Times New Roman" w:cs="Times New Roman"/>
          <w:sz w:val="28"/>
          <w:szCs w:val="28"/>
          <w:lang w:val="uk-UA"/>
        </w:rPr>
        <w:t>Банковские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системы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зарубежных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стран</w:t>
      </w:r>
      <w:proofErr w:type="spellEnd"/>
      <w:r>
        <w:rPr>
          <w:rFonts w:ascii="Times New Roman" w:hAnsi="Times New Roman" w:cs="Times New Roman"/>
          <w:sz w:val="28"/>
          <w:szCs w:val="28"/>
          <w:lang w:val="uk-UA"/>
        </w:rPr>
        <w:t xml:space="preserve">: курс </w:t>
      </w:r>
      <w:proofErr w:type="spellStart"/>
      <w:r>
        <w:rPr>
          <w:rFonts w:ascii="Times New Roman" w:hAnsi="Times New Roman" w:cs="Times New Roman"/>
          <w:sz w:val="28"/>
          <w:szCs w:val="28"/>
          <w:lang w:val="uk-UA"/>
        </w:rPr>
        <w:t>лекций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Г. </w:t>
      </w:r>
      <w:proofErr w:type="spellStart"/>
      <w:r>
        <w:rPr>
          <w:rFonts w:ascii="Times New Roman" w:hAnsi="Times New Roman" w:cs="Times New Roman"/>
          <w:sz w:val="28"/>
          <w:szCs w:val="28"/>
          <w:lang w:val="uk-UA"/>
        </w:rPr>
        <w:t>Вешкин</w:t>
      </w:r>
      <w:proofErr w:type="spellEnd"/>
      <w:r>
        <w:rPr>
          <w:rFonts w:ascii="Times New Roman" w:hAnsi="Times New Roman" w:cs="Times New Roman"/>
          <w:sz w:val="28"/>
          <w:szCs w:val="28"/>
          <w:lang w:val="uk-UA"/>
        </w:rPr>
        <w:t xml:space="preserve">, Г. Л. </w:t>
      </w:r>
      <w:proofErr w:type="spellStart"/>
      <w:r>
        <w:rPr>
          <w:rFonts w:ascii="Times New Roman" w:hAnsi="Times New Roman" w:cs="Times New Roman"/>
          <w:sz w:val="28"/>
          <w:szCs w:val="28"/>
          <w:lang w:val="uk-UA"/>
        </w:rPr>
        <w:t>Авагян</w:t>
      </w:r>
      <w:proofErr w:type="spellEnd"/>
      <w:r>
        <w:rPr>
          <w:rFonts w:ascii="Times New Roman" w:hAnsi="Times New Roman" w:cs="Times New Roman"/>
          <w:sz w:val="28"/>
          <w:szCs w:val="28"/>
          <w:lang w:val="uk-UA"/>
        </w:rPr>
        <w:t xml:space="preserve">. – М. : </w:t>
      </w:r>
      <w:proofErr w:type="spellStart"/>
      <w:r>
        <w:rPr>
          <w:rFonts w:ascii="Times New Roman" w:hAnsi="Times New Roman" w:cs="Times New Roman"/>
          <w:sz w:val="28"/>
          <w:szCs w:val="28"/>
          <w:lang w:val="uk-UA"/>
        </w:rPr>
        <w:t>Экономистъ</w:t>
      </w:r>
      <w:proofErr w:type="spellEnd"/>
      <w:r>
        <w:rPr>
          <w:rFonts w:ascii="Times New Roman" w:hAnsi="Times New Roman" w:cs="Times New Roman"/>
          <w:sz w:val="28"/>
          <w:szCs w:val="28"/>
          <w:lang w:val="uk-UA"/>
        </w:rPr>
        <w:t>, 2006. – 400 с.</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О.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О.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Н. Г. </w:t>
      </w:r>
      <w:proofErr w:type="spellStart"/>
      <w:r>
        <w:rPr>
          <w:rFonts w:ascii="Times New Roman" w:hAnsi="Times New Roman" w:cs="Times New Roman"/>
          <w:sz w:val="28"/>
          <w:szCs w:val="28"/>
          <w:lang w:val="uk-UA"/>
        </w:rPr>
        <w:t>Шукліна</w:t>
      </w:r>
      <w:proofErr w:type="spellEnd"/>
      <w:r>
        <w:rPr>
          <w:rFonts w:ascii="Times New Roman" w:hAnsi="Times New Roman" w:cs="Times New Roman"/>
          <w:sz w:val="28"/>
          <w:szCs w:val="28"/>
          <w:lang w:val="uk-UA"/>
        </w:rPr>
        <w:t xml:space="preserve">; Мін-во освіти і науки України, КНУ ім. Тараса Шевченка. – К. : ЦУЛ, 2007.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Доленко</w:t>
      </w:r>
      <w:proofErr w:type="spellEnd"/>
      <w:r>
        <w:rPr>
          <w:rFonts w:ascii="Times New Roman" w:hAnsi="Times New Roman" w:cs="Times New Roman"/>
          <w:sz w:val="28"/>
          <w:szCs w:val="28"/>
          <w:lang w:val="uk-UA"/>
        </w:rPr>
        <w:t xml:space="preserve"> Н. </w:t>
      </w:r>
      <w:proofErr w:type="spellStart"/>
      <w:r>
        <w:rPr>
          <w:rFonts w:ascii="Times New Roman" w:hAnsi="Times New Roman" w:cs="Times New Roman"/>
          <w:sz w:val="28"/>
          <w:szCs w:val="28"/>
          <w:lang w:val="uk-UA"/>
        </w:rPr>
        <w:t>Банковская</w:t>
      </w:r>
      <w:proofErr w:type="spellEnd"/>
      <w:r>
        <w:rPr>
          <w:rFonts w:ascii="Times New Roman" w:hAnsi="Times New Roman" w:cs="Times New Roman"/>
          <w:sz w:val="28"/>
          <w:szCs w:val="28"/>
          <w:lang w:val="uk-UA"/>
        </w:rPr>
        <w:t xml:space="preserve"> тайна при </w:t>
      </w:r>
      <w:proofErr w:type="spellStart"/>
      <w:r>
        <w:rPr>
          <w:rFonts w:ascii="Times New Roman" w:hAnsi="Times New Roman" w:cs="Times New Roman"/>
          <w:sz w:val="28"/>
          <w:szCs w:val="28"/>
          <w:lang w:val="uk-UA"/>
        </w:rPr>
        <w:t>продаже</w:t>
      </w:r>
      <w:proofErr w:type="spellEnd"/>
      <w:r>
        <w:rPr>
          <w:rFonts w:ascii="Times New Roman" w:hAnsi="Times New Roman" w:cs="Times New Roman"/>
          <w:sz w:val="28"/>
          <w:szCs w:val="28"/>
          <w:lang w:val="uk-UA"/>
        </w:rPr>
        <w:t xml:space="preserve"> банком </w:t>
      </w:r>
      <w:proofErr w:type="spellStart"/>
      <w:r>
        <w:rPr>
          <w:rFonts w:ascii="Times New Roman" w:hAnsi="Times New Roman" w:cs="Times New Roman"/>
          <w:sz w:val="28"/>
          <w:szCs w:val="28"/>
          <w:lang w:val="uk-UA"/>
        </w:rPr>
        <w:t>кредитов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Николай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Доленко</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Аналитическое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издание</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Юрист&amp; Закон</w:t>
      </w:r>
      <w:r w:rsidR="0043108A">
        <w:rPr>
          <w:rFonts w:ascii="Times New Roman" w:hAnsi="Times New Roman" w:cs="Times New Roman"/>
          <w:sz w:val="28"/>
          <w:szCs w:val="28"/>
          <w:lang w:val="uk-UA"/>
        </w:rPr>
        <w:t>»</w:t>
      </w:r>
      <w:r>
        <w:rPr>
          <w:rFonts w:ascii="Times New Roman" w:hAnsi="Times New Roman" w:cs="Times New Roman"/>
          <w:sz w:val="28"/>
          <w:szCs w:val="28"/>
          <w:lang w:val="uk-UA"/>
        </w:rPr>
        <w:t xml:space="preserve">. – 2010. – №30. – </w:t>
      </w:r>
      <w:proofErr w:type="spellStart"/>
      <w:r>
        <w:rPr>
          <w:rFonts w:ascii="Times New Roman" w:hAnsi="Times New Roman" w:cs="Times New Roman"/>
          <w:sz w:val="28"/>
          <w:szCs w:val="28"/>
          <w:lang w:val="uk-UA"/>
        </w:rPr>
        <w:t>Информационно-аналитический</w:t>
      </w:r>
      <w:proofErr w:type="spellEnd"/>
      <w:r>
        <w:rPr>
          <w:rFonts w:ascii="Times New Roman" w:hAnsi="Times New Roman" w:cs="Times New Roman"/>
          <w:sz w:val="28"/>
          <w:szCs w:val="28"/>
          <w:lang w:val="uk-UA"/>
        </w:rPr>
        <w:t xml:space="preserve"> центр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ЛИГА</w:t>
      </w:r>
      <w:r w:rsidR="004310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Коровяковский</w:t>
      </w:r>
      <w:proofErr w:type="spellEnd"/>
      <w:r>
        <w:rPr>
          <w:rFonts w:ascii="Times New Roman" w:hAnsi="Times New Roman" w:cs="Times New Roman"/>
          <w:sz w:val="28"/>
          <w:szCs w:val="28"/>
          <w:lang w:val="uk-UA"/>
        </w:rPr>
        <w:t xml:space="preserve"> Д. Г. </w:t>
      </w:r>
      <w:proofErr w:type="spellStart"/>
      <w:r>
        <w:rPr>
          <w:rFonts w:ascii="Times New Roman" w:hAnsi="Times New Roman" w:cs="Times New Roman"/>
          <w:sz w:val="28"/>
          <w:szCs w:val="28"/>
          <w:lang w:val="uk-UA"/>
        </w:rPr>
        <w:t>Проблемы</w:t>
      </w:r>
      <w:proofErr w:type="spellEnd"/>
      <w:r>
        <w:rPr>
          <w:rFonts w:ascii="Times New Roman" w:hAnsi="Times New Roman" w:cs="Times New Roman"/>
          <w:sz w:val="28"/>
          <w:szCs w:val="28"/>
          <w:lang w:val="uk-UA"/>
        </w:rPr>
        <w:t xml:space="preserve"> правового </w:t>
      </w:r>
      <w:proofErr w:type="spellStart"/>
      <w:r>
        <w:rPr>
          <w:rFonts w:ascii="Times New Roman" w:hAnsi="Times New Roman" w:cs="Times New Roman"/>
          <w:sz w:val="28"/>
          <w:szCs w:val="28"/>
          <w:lang w:val="uk-UA"/>
        </w:rPr>
        <w:t>регулирования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банковской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тайны</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Г. </w:t>
      </w:r>
      <w:proofErr w:type="spellStart"/>
      <w:r>
        <w:rPr>
          <w:rFonts w:ascii="Times New Roman" w:hAnsi="Times New Roman" w:cs="Times New Roman"/>
          <w:sz w:val="28"/>
          <w:szCs w:val="28"/>
          <w:lang w:val="uk-UA"/>
        </w:rPr>
        <w:t>Коровяковский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Финансы</w:t>
      </w:r>
      <w:proofErr w:type="spellEnd"/>
      <w:r>
        <w:rPr>
          <w:rFonts w:ascii="Times New Roman" w:hAnsi="Times New Roman" w:cs="Times New Roman"/>
          <w:sz w:val="28"/>
          <w:szCs w:val="28"/>
          <w:lang w:val="uk-UA"/>
        </w:rPr>
        <w:t xml:space="preserve"> и кредит. – 2008. – №8. – C. 55–64.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Орлюк О. П.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 Мін-во освіти і науки України.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2005. – 376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Pr>
          <w:rFonts w:ascii="Times New Roman" w:hAnsi="Times New Roman" w:cs="Times New Roman"/>
          <w:sz w:val="28"/>
          <w:szCs w:val="28"/>
          <w:lang w:val="uk-UA"/>
        </w:rPr>
        <w:t>Старинський</w:t>
      </w:r>
      <w:proofErr w:type="spellEnd"/>
      <w:r>
        <w:rPr>
          <w:rFonts w:ascii="Times New Roman" w:hAnsi="Times New Roman" w:cs="Times New Roman"/>
          <w:sz w:val="28"/>
          <w:szCs w:val="28"/>
          <w:lang w:val="uk-UA"/>
        </w:rPr>
        <w:t xml:space="preserve"> М. В. Порівняльне банківське право – основа ефективного функціонування банківської системи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В. </w:t>
      </w:r>
      <w:proofErr w:type="spellStart"/>
      <w:r>
        <w:rPr>
          <w:rFonts w:ascii="Times New Roman" w:hAnsi="Times New Roman" w:cs="Times New Roman"/>
          <w:sz w:val="28"/>
          <w:szCs w:val="28"/>
          <w:lang w:val="uk-UA"/>
        </w:rPr>
        <w:t>Старинський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Проблеми і перспективи розвитку банківської системи України. – 2004. – Т. 10. – C. 222–225.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Стрельбицька</w:t>
      </w:r>
      <w:proofErr w:type="spellEnd"/>
      <w:r>
        <w:rPr>
          <w:rFonts w:ascii="Times New Roman" w:hAnsi="Times New Roman" w:cs="Times New Roman"/>
          <w:sz w:val="28"/>
          <w:szCs w:val="28"/>
          <w:lang w:val="uk-UA"/>
        </w:rPr>
        <w:t xml:space="preserve"> Л. Правові засади захисту банківської та комерційної таємниці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Л. </w:t>
      </w:r>
      <w:proofErr w:type="spellStart"/>
      <w:r>
        <w:rPr>
          <w:rFonts w:ascii="Times New Roman" w:hAnsi="Times New Roman" w:cs="Times New Roman"/>
          <w:sz w:val="28"/>
          <w:szCs w:val="28"/>
          <w:lang w:val="uk-UA"/>
        </w:rPr>
        <w:t>Стрельбицька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Юридична Україна. – 2005. – №4. – C. 64–70.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Pr>
          <w:rFonts w:ascii="Times New Roman" w:hAnsi="Times New Roman" w:cs="Times New Roman"/>
          <w:sz w:val="28"/>
          <w:szCs w:val="28"/>
          <w:lang w:val="uk-UA"/>
        </w:rPr>
        <w:t>Топалова</w:t>
      </w:r>
      <w:proofErr w:type="spellEnd"/>
      <w:r>
        <w:rPr>
          <w:rFonts w:ascii="Times New Roman" w:hAnsi="Times New Roman" w:cs="Times New Roman"/>
          <w:sz w:val="28"/>
          <w:szCs w:val="28"/>
          <w:lang w:val="uk-UA"/>
        </w:rPr>
        <w:t xml:space="preserve"> Л. Господарсько-правові аспекти співвідношення комерційної та банківської таємниці у національному законодавстві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Л. </w:t>
      </w:r>
      <w:proofErr w:type="spellStart"/>
      <w:r>
        <w:rPr>
          <w:rFonts w:ascii="Times New Roman" w:hAnsi="Times New Roman" w:cs="Times New Roman"/>
          <w:sz w:val="28"/>
          <w:szCs w:val="28"/>
          <w:lang w:val="uk-UA"/>
        </w:rPr>
        <w:t>Топалова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2003. – №4. – C. 16–21.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proofErr w:type="spellStart"/>
      <w:r>
        <w:rPr>
          <w:rFonts w:ascii="Times New Roman" w:hAnsi="Times New Roman" w:cs="Times New Roman"/>
          <w:sz w:val="28"/>
          <w:szCs w:val="28"/>
          <w:lang w:val="uk-UA"/>
        </w:rPr>
        <w:t>Харламова</w:t>
      </w:r>
      <w:proofErr w:type="spellEnd"/>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Історико-правова</w:t>
      </w:r>
      <w:proofErr w:type="spellEnd"/>
      <w:r>
        <w:rPr>
          <w:rFonts w:ascii="Times New Roman" w:hAnsi="Times New Roman" w:cs="Times New Roman"/>
          <w:sz w:val="28"/>
          <w:szCs w:val="28"/>
          <w:lang w:val="uk-UA"/>
        </w:rPr>
        <w:t xml:space="preserve"> характеристика інститутів комерційної та банківської таємниці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Харламова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2006. – №11. – C. 59–63.</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Тема 7. Правові засади здійснення банками депозитних</w:t>
      </w:r>
      <w:r w:rsidR="0043108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вкладних) операцій та відкриття і обслуговування банківських рахунків</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1. Ідентифікація клієнтів.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2. Особливості відкриття карткових рахунків. </w:t>
      </w:r>
    </w:p>
    <w:p w:rsidR="00160D37" w:rsidRDefault="00160D37" w:rsidP="00160D37">
      <w:pPr>
        <w:pStyle w:val="a6"/>
        <w:spacing w:before="0" w:after="0" w:line="240" w:lineRule="auto"/>
        <w:jc w:val="both"/>
        <w:rPr>
          <w:b w:val="0"/>
          <w:sz w:val="28"/>
          <w:szCs w:val="28"/>
          <w:lang w:val="uk-UA"/>
        </w:rPr>
      </w:pPr>
      <w:r>
        <w:rPr>
          <w:b w:val="0"/>
          <w:sz w:val="28"/>
          <w:szCs w:val="28"/>
          <w:lang w:val="uk-UA"/>
        </w:rPr>
        <w:t>3. Порядок відкриття вкладних</w:t>
      </w:r>
      <w:r w:rsidR="0043108A">
        <w:rPr>
          <w:b w:val="0"/>
          <w:sz w:val="28"/>
          <w:szCs w:val="28"/>
          <w:lang w:val="uk-UA"/>
        </w:rPr>
        <w:t xml:space="preserve"> (</w:t>
      </w:r>
      <w:r>
        <w:rPr>
          <w:b w:val="0"/>
          <w:sz w:val="28"/>
          <w:szCs w:val="28"/>
          <w:lang w:val="uk-UA"/>
        </w:rPr>
        <w:t xml:space="preserve">депозитних) рахунків суб’єктам господарювання та використання коштів за цими рахунками. </w:t>
      </w:r>
    </w:p>
    <w:p w:rsidR="00160D37" w:rsidRDefault="00160D37" w:rsidP="00160D37">
      <w:pPr>
        <w:pStyle w:val="a6"/>
        <w:spacing w:before="0" w:after="0" w:line="240" w:lineRule="auto"/>
        <w:jc w:val="both"/>
        <w:rPr>
          <w:b w:val="0"/>
          <w:sz w:val="28"/>
          <w:szCs w:val="28"/>
          <w:lang w:val="uk-UA"/>
        </w:rPr>
      </w:pPr>
      <w:r>
        <w:rPr>
          <w:b w:val="0"/>
          <w:sz w:val="28"/>
          <w:szCs w:val="28"/>
          <w:lang w:val="uk-UA"/>
        </w:rPr>
        <w:t>4. Порядок відкриття вкладних</w:t>
      </w:r>
      <w:r w:rsidR="0043108A">
        <w:rPr>
          <w:b w:val="0"/>
          <w:sz w:val="28"/>
          <w:szCs w:val="28"/>
          <w:lang w:val="uk-UA"/>
        </w:rPr>
        <w:t xml:space="preserve"> (</w:t>
      </w:r>
      <w:r>
        <w:rPr>
          <w:b w:val="0"/>
          <w:sz w:val="28"/>
          <w:szCs w:val="28"/>
          <w:lang w:val="uk-UA"/>
        </w:rPr>
        <w:t xml:space="preserve">депозитних) рахунків фізичним особам і використання коштів за цими рахунками.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5. Порядок відкриття поточних рахунків типу «Н» у національній валюті та використання коштів за цими рахунками.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6. Порядок відкриття поточних рахунків типу «П» у національній валюті та використання коштів за цими рахунками. </w:t>
      </w:r>
    </w:p>
    <w:p w:rsidR="00160D37" w:rsidRDefault="00160D37" w:rsidP="00160D37">
      <w:pPr>
        <w:pStyle w:val="a6"/>
        <w:spacing w:before="0" w:after="0" w:line="240" w:lineRule="auto"/>
        <w:jc w:val="both"/>
        <w:rPr>
          <w:b w:val="0"/>
          <w:sz w:val="28"/>
          <w:szCs w:val="28"/>
          <w:lang w:val="uk-UA"/>
        </w:rPr>
      </w:pPr>
      <w:r>
        <w:rPr>
          <w:b w:val="0"/>
          <w:sz w:val="28"/>
          <w:szCs w:val="28"/>
          <w:lang w:val="uk-UA"/>
        </w:rPr>
        <w:t xml:space="preserve">7. Зміна рахунків клієнтів. </w:t>
      </w:r>
    </w:p>
    <w:p w:rsidR="00160D37" w:rsidRDefault="00160D37" w:rsidP="00160D37">
      <w:pPr>
        <w:pStyle w:val="a6"/>
        <w:spacing w:before="0" w:after="0" w:line="240" w:lineRule="auto"/>
        <w:jc w:val="both"/>
        <w:rPr>
          <w:b w:val="0"/>
          <w:sz w:val="28"/>
          <w:szCs w:val="28"/>
          <w:lang w:val="uk-UA"/>
        </w:rPr>
      </w:pPr>
      <w:r>
        <w:rPr>
          <w:b w:val="0"/>
          <w:sz w:val="28"/>
          <w:szCs w:val="28"/>
          <w:lang w:val="uk-UA"/>
        </w:rPr>
        <w:t>8. Порядок закриття рахунків клієнтів банків.</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9. Відповідальність за порушення зобов’язань по договору банківського рахунку.</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10. Призупинення та арешт банківського рахунку.</w:t>
      </w:r>
    </w:p>
    <w:p w:rsidR="00160D37" w:rsidRDefault="00160D37" w:rsidP="00160D37">
      <w:pPr>
        <w:spacing w:after="0" w:line="240" w:lineRule="auto"/>
        <w:jc w:val="both"/>
        <w:rPr>
          <w:rFonts w:ascii="Times New Roman" w:hAnsi="Times New Roman" w:cs="Times New Roman"/>
          <w:sz w:val="28"/>
          <w:szCs w:val="28"/>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Депозитні та кредитні операції як традиційні види банківських операцій.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Правова характеристика договору банківського рахунку. </w:t>
      </w:r>
    </w:p>
    <w:p w:rsidR="00160D37" w:rsidRDefault="00160D37" w:rsidP="00160D37">
      <w:pPr>
        <w:pStyle w:val="a6"/>
        <w:spacing w:before="0" w:after="0" w:line="240" w:lineRule="auto"/>
        <w:jc w:val="both"/>
        <w:rPr>
          <w:sz w:val="28"/>
          <w:szCs w:val="28"/>
        </w:rPr>
      </w:pPr>
      <w:r>
        <w:rPr>
          <w:b w:val="0"/>
          <w:sz w:val="28"/>
          <w:szCs w:val="28"/>
          <w:lang w:val="uk-UA"/>
        </w:rPr>
        <w:lastRenderedPageBreak/>
        <w:t xml:space="preserve">3. </w:t>
      </w:r>
      <w:r>
        <w:rPr>
          <w:b w:val="0"/>
          <w:color w:val="000000"/>
          <w:sz w:val="28"/>
          <w:szCs w:val="28"/>
          <w:shd w:val="clear" w:color="auto" w:fill="FFFFFF"/>
          <w:lang w:val="uk-UA"/>
        </w:rPr>
        <w:t>Система гарантування вкладів в Україні.</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4. Беззаперечне списання коштів з рахунків в банках.</w:t>
      </w:r>
    </w:p>
    <w:p w:rsidR="00160D37" w:rsidRDefault="00160D37" w:rsidP="00160D37">
      <w:pPr>
        <w:spacing w:after="0" w:line="240" w:lineRule="auto"/>
        <w:jc w:val="both"/>
        <w:rPr>
          <w:rFonts w:ascii="Times New Roman" w:hAnsi="Times New Roman" w:cs="Times New Roman"/>
          <w:iCs/>
          <w:sz w:val="28"/>
          <w:szCs w:val="28"/>
          <w:lang w:val="uk-UA"/>
        </w:rPr>
      </w:pPr>
      <w:r>
        <w:rPr>
          <w:rFonts w:ascii="Times New Roman" w:hAnsi="Times New Roman" w:cs="Times New Roman"/>
          <w:sz w:val="28"/>
          <w:szCs w:val="28"/>
          <w:lang w:val="uk-UA"/>
        </w:rPr>
        <w:t xml:space="preserve">5. </w:t>
      </w:r>
      <w:r>
        <w:rPr>
          <w:rFonts w:ascii="Times New Roman" w:hAnsi="Times New Roman" w:cs="Times New Roman"/>
          <w:iCs/>
          <w:sz w:val="28"/>
          <w:szCs w:val="28"/>
          <w:lang w:val="uk-UA"/>
        </w:rPr>
        <w:t xml:space="preserve">Діяльність Фонду гарантування вкладів фізичних осіб. </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Безклубий</w:t>
      </w:r>
      <w:proofErr w:type="spellEnd"/>
      <w:r>
        <w:rPr>
          <w:rFonts w:ascii="Times New Roman" w:hAnsi="Times New Roman" w:cs="Times New Roman"/>
          <w:sz w:val="28"/>
          <w:szCs w:val="28"/>
          <w:lang w:val="uk-UA"/>
        </w:rPr>
        <w:t xml:space="preserve"> І. Місце банківських правочинів у системі цивільних правочинів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Безклубий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2004. – №9. – C. 51–58. 2. </w:t>
      </w:r>
      <w:proofErr w:type="spellStart"/>
      <w:r>
        <w:rPr>
          <w:rFonts w:ascii="Times New Roman" w:hAnsi="Times New Roman" w:cs="Times New Roman"/>
          <w:sz w:val="28"/>
          <w:szCs w:val="28"/>
          <w:lang w:val="uk-UA"/>
        </w:rPr>
        <w:t>Безклубий</w:t>
      </w:r>
      <w:proofErr w:type="spellEnd"/>
      <w:r>
        <w:rPr>
          <w:rFonts w:ascii="Times New Roman" w:hAnsi="Times New Roman" w:cs="Times New Roman"/>
          <w:sz w:val="28"/>
          <w:szCs w:val="28"/>
          <w:lang w:val="uk-UA"/>
        </w:rPr>
        <w:t xml:space="preserve"> І. А. Правова природа договору банківського рахунку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А. </w:t>
      </w:r>
      <w:proofErr w:type="spellStart"/>
      <w:r>
        <w:rPr>
          <w:rFonts w:ascii="Times New Roman" w:hAnsi="Times New Roman" w:cs="Times New Roman"/>
          <w:sz w:val="28"/>
          <w:szCs w:val="28"/>
          <w:lang w:val="uk-UA"/>
        </w:rPr>
        <w:t>Безклубий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господарського судочинства. – 2005. – №5. – C. 125–133.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Безклубий</w:t>
      </w:r>
      <w:proofErr w:type="spellEnd"/>
      <w:r>
        <w:rPr>
          <w:rFonts w:ascii="Times New Roman" w:hAnsi="Times New Roman" w:cs="Times New Roman"/>
          <w:sz w:val="28"/>
          <w:szCs w:val="28"/>
          <w:lang w:val="uk-UA"/>
        </w:rPr>
        <w:t xml:space="preserve"> І. Сутність та ознаки банківського правочину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Безклубий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Юридична Україна. – 2004. – №4. – C. 18–25.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Ващенко Ю. В.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Ващенко; Мін-во освіти і науки України, КНУ ім. Тараса Шевченка. – К. : ЦНЛ, 2006.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До питання про правову природу банківського рахунку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w:t>
      </w:r>
      <w:proofErr w:type="spellStart"/>
      <w:r>
        <w:rPr>
          <w:rFonts w:ascii="Times New Roman" w:hAnsi="Times New Roman" w:cs="Times New Roman"/>
          <w:sz w:val="28"/>
          <w:szCs w:val="28"/>
          <w:lang w:val="uk-UA"/>
        </w:rPr>
        <w:t>Гетманцев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2007. – №7. – C. 81–83.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О.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О.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Н. Г. </w:t>
      </w:r>
      <w:proofErr w:type="spellStart"/>
      <w:r>
        <w:rPr>
          <w:rFonts w:ascii="Times New Roman" w:hAnsi="Times New Roman" w:cs="Times New Roman"/>
          <w:sz w:val="28"/>
          <w:szCs w:val="28"/>
          <w:lang w:val="uk-UA"/>
        </w:rPr>
        <w:t>Шукліна</w:t>
      </w:r>
      <w:proofErr w:type="spellEnd"/>
      <w:r>
        <w:rPr>
          <w:rFonts w:ascii="Times New Roman" w:hAnsi="Times New Roman" w:cs="Times New Roman"/>
          <w:sz w:val="28"/>
          <w:szCs w:val="28"/>
          <w:lang w:val="uk-UA"/>
        </w:rPr>
        <w:t xml:space="preserve">; Мін-во освіти і науки України, КНУ ім. Тараса Шевченка. – К. : ЦУЛ, 2007.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Грищук Н. Перспективи діяльності іпотечних банків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на прикладі ФРН)</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 Грищук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2006. – №1. – C. 145–150.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Кирилюк Д. Поняття, правова природа та види банківських пластикових карток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Кирилюк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Юридичний журнал. – 2005. – №11. – C. 87–91.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Кирилюк Д. Поняття та юридична природа електронних банківських послуг</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Кирилюк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Юридичний журнал. – 2005. – №10. – C. 59–65.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Майоров В. Гроші як предмет банківських договорів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Майоров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Юридична Україна. – 2007. – №11. – C. 47–51.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Майоров В. О. Проблеми галузевої належності банківських договорів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О. Майоров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Держава і право. – 2006. – №3. – C. 301–308.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Орлюк О. П.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 Мін-во освіти і науки України.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2005. – 376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Орлюк О. П. Правові аспекти функціонування системи страхування вкладів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2004. – №11. – C. 29–32.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Скотар М. Банківське кредитування як об’єкт адміністративно-правового регулювання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Скотар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2007. – №12. – C. 32–37.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Сухотеплий</w:t>
      </w:r>
      <w:proofErr w:type="spellEnd"/>
      <w:r>
        <w:rPr>
          <w:rFonts w:ascii="Times New Roman" w:hAnsi="Times New Roman" w:cs="Times New Roman"/>
          <w:sz w:val="28"/>
          <w:szCs w:val="28"/>
          <w:lang w:val="uk-UA"/>
        </w:rPr>
        <w:t xml:space="preserve"> В. Модель банківської системи України з мінімальною кількістю банків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Сухотеплий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2008. – №1. – C. 32–35.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дело</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законодательство</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России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Опыт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проблемы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перспективы</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 М., 1995.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proofErr w:type="spellStart"/>
      <w:r>
        <w:rPr>
          <w:rFonts w:ascii="Times New Roman" w:hAnsi="Times New Roman" w:cs="Times New Roman"/>
          <w:sz w:val="28"/>
          <w:szCs w:val="28"/>
          <w:lang w:val="uk-UA"/>
        </w:rPr>
        <w:t>Шемшученко</w:t>
      </w:r>
      <w:proofErr w:type="spellEnd"/>
      <w:r>
        <w:rPr>
          <w:rFonts w:ascii="Times New Roman" w:hAnsi="Times New Roman" w:cs="Times New Roman"/>
          <w:sz w:val="28"/>
          <w:szCs w:val="28"/>
          <w:lang w:val="uk-UA"/>
        </w:rPr>
        <w:t xml:space="preserve"> Г. Ю. Фінансово-правове регулювання банківського кредитування: монографія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Ю. </w:t>
      </w:r>
      <w:proofErr w:type="spellStart"/>
      <w:r>
        <w:rPr>
          <w:rFonts w:ascii="Times New Roman" w:hAnsi="Times New Roman" w:cs="Times New Roman"/>
          <w:sz w:val="28"/>
          <w:szCs w:val="28"/>
          <w:lang w:val="uk-UA"/>
        </w:rPr>
        <w:t>Шемшученко</w:t>
      </w:r>
      <w:proofErr w:type="spellEnd"/>
      <w:r>
        <w:rPr>
          <w:rFonts w:ascii="Times New Roman" w:hAnsi="Times New Roman" w:cs="Times New Roman"/>
          <w:sz w:val="28"/>
          <w:szCs w:val="28"/>
          <w:lang w:val="uk-UA"/>
        </w:rPr>
        <w:t xml:space="preserve">; Ін-т держави і права ім. В. М. </w:t>
      </w:r>
      <w:proofErr w:type="spellStart"/>
      <w:r>
        <w:rPr>
          <w:rFonts w:ascii="Times New Roman" w:hAnsi="Times New Roman" w:cs="Times New Roman"/>
          <w:sz w:val="28"/>
          <w:szCs w:val="28"/>
          <w:lang w:val="uk-UA"/>
        </w:rPr>
        <w:t>Корецького</w:t>
      </w:r>
      <w:proofErr w:type="spellEnd"/>
      <w:r>
        <w:rPr>
          <w:rFonts w:ascii="Times New Roman" w:hAnsi="Times New Roman" w:cs="Times New Roman"/>
          <w:sz w:val="28"/>
          <w:szCs w:val="28"/>
          <w:lang w:val="uk-UA"/>
        </w:rPr>
        <w:t xml:space="preserve"> НАН України, Українська академія банківської справи Національного банку України. – К. : Юридична думка, 2006. – 264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18. Юрків В. Правове регулювання діяльності кредитних установ у законодавствах України та Європейського Союзу: порівняльно-правовий аспект</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Юрків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2006. – №11. – C. 42–45.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Юрчук Г. В. Банківська система України в умовах розвитку ринку фінансових послуг</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В. Юрчук, О. М. Юрчук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2007. – №2. – C. 23–29.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Юрчук О. М. Банківська система – основа конкурентного розвитку ринку фінансових послуг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М. Юрчук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Фондов</w:t>
      </w:r>
      <w:r w:rsidR="00F85652">
        <w:rPr>
          <w:rFonts w:ascii="Times New Roman" w:hAnsi="Times New Roman" w:cs="Times New Roman"/>
          <w:sz w:val="28"/>
          <w:szCs w:val="28"/>
          <w:lang w:val="uk-UA"/>
        </w:rPr>
        <w:t>и</w:t>
      </w:r>
      <w:r>
        <w:rPr>
          <w:rFonts w:ascii="Times New Roman" w:hAnsi="Times New Roman" w:cs="Times New Roman"/>
          <w:sz w:val="28"/>
          <w:szCs w:val="28"/>
          <w:lang w:val="uk-UA"/>
        </w:rPr>
        <w:t>й р</w:t>
      </w:r>
      <w:r w:rsidR="00F85652">
        <w:rPr>
          <w:rFonts w:ascii="Times New Roman" w:hAnsi="Times New Roman" w:cs="Times New Roman"/>
          <w:sz w:val="28"/>
          <w:szCs w:val="28"/>
          <w:lang w:val="uk-UA"/>
        </w:rPr>
        <w:t>и</w:t>
      </w:r>
      <w:r>
        <w:rPr>
          <w:rFonts w:ascii="Times New Roman" w:hAnsi="Times New Roman" w:cs="Times New Roman"/>
          <w:sz w:val="28"/>
          <w:szCs w:val="28"/>
          <w:lang w:val="uk-UA"/>
        </w:rPr>
        <w:t xml:space="preserve">нок. – 2008. – №1. – C. 8–18.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proofErr w:type="spellStart"/>
      <w:r>
        <w:rPr>
          <w:rFonts w:ascii="Times New Roman" w:hAnsi="Times New Roman" w:cs="Times New Roman"/>
          <w:sz w:val="28"/>
          <w:szCs w:val="28"/>
          <w:lang w:val="uk-UA"/>
        </w:rPr>
        <w:t>Ящищак</w:t>
      </w:r>
      <w:proofErr w:type="spellEnd"/>
      <w:r>
        <w:rPr>
          <w:rFonts w:ascii="Times New Roman" w:hAnsi="Times New Roman" w:cs="Times New Roman"/>
          <w:sz w:val="28"/>
          <w:szCs w:val="28"/>
          <w:lang w:val="uk-UA"/>
        </w:rPr>
        <w:t xml:space="preserve"> О. Р. Законодавство України про надання фінансових послуг на шляху до стандартів ЄС</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Р. </w:t>
      </w:r>
      <w:proofErr w:type="spellStart"/>
      <w:r>
        <w:rPr>
          <w:rFonts w:ascii="Times New Roman" w:hAnsi="Times New Roman" w:cs="Times New Roman"/>
          <w:sz w:val="28"/>
          <w:szCs w:val="28"/>
          <w:lang w:val="uk-UA"/>
        </w:rPr>
        <w:t>Ящищак</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Часопис Київського університету права. – 2007. – №1. – C. 97–102.</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8. Правове регулювання розрахункових відносин</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Особливості банківського переказу.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Поясніть сутність міжбанківських розрахунків.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Застосуванням акредитивної форми розрахунків у зовнішньоекономічних розрахунках.</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4. Впровадження в Україні пластикових карток міжнародних платіжних систем у розрахунках за товари, надані послуги та при видачі готівки. Види платіжних карток.</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Поняття, ознаки та юридична сутність готівкових розрахунків.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Правова регламентація готівково-грошового обігу.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Контроль за дотриманням касової дисципліни та відповідальність за її порушення.</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pStyle w:val="a4"/>
        <w:spacing w:before="0" w:beforeAutospacing="0" w:after="0" w:afterAutospacing="0"/>
        <w:jc w:val="center"/>
        <w:rPr>
          <w:b/>
          <w:sz w:val="28"/>
          <w:szCs w:val="28"/>
          <w:lang w:val="uk-UA"/>
        </w:rPr>
      </w:pPr>
      <w:r>
        <w:rPr>
          <w:b/>
          <w:sz w:val="28"/>
          <w:szCs w:val="28"/>
          <w:lang w:val="uk-UA"/>
        </w:rPr>
        <w:t>Теми рефератів</w:t>
      </w:r>
    </w:p>
    <w:p w:rsidR="00160D37" w:rsidRDefault="00160D37" w:rsidP="00160D37">
      <w:pPr>
        <w:pStyle w:val="a4"/>
        <w:spacing w:before="0" w:beforeAutospacing="0" w:after="0" w:afterAutospacing="0"/>
        <w:rPr>
          <w:sz w:val="28"/>
          <w:szCs w:val="28"/>
          <w:lang w:val="uk-UA"/>
        </w:rPr>
      </w:pPr>
      <w:r>
        <w:rPr>
          <w:sz w:val="28"/>
          <w:szCs w:val="28"/>
          <w:lang w:val="uk-UA"/>
        </w:rPr>
        <w:t xml:space="preserve">1. </w:t>
      </w:r>
      <w:r>
        <w:rPr>
          <w:color w:val="000000"/>
          <w:sz w:val="28"/>
          <w:szCs w:val="28"/>
          <w:lang w:val="uk-UA"/>
        </w:rPr>
        <w:t>Касові операції банків.</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2. Відповідальність за порушення правил проведення касових операцій.</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3. Міжбанківські розрахунки на території України.</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4. Кореспондентські відносини, їх правове забезпечення.</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Безклубий</w:t>
      </w:r>
      <w:proofErr w:type="spellEnd"/>
      <w:r>
        <w:rPr>
          <w:rFonts w:ascii="Times New Roman" w:hAnsi="Times New Roman" w:cs="Times New Roman"/>
          <w:sz w:val="28"/>
          <w:szCs w:val="28"/>
          <w:lang w:val="uk-UA"/>
        </w:rPr>
        <w:t xml:space="preserve"> І. Місце банківських правочинів у системі цивільних правочинів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Безклубий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2004. – №9. – C. 51–58. 2. </w:t>
      </w:r>
      <w:proofErr w:type="spellStart"/>
      <w:r>
        <w:rPr>
          <w:rFonts w:ascii="Times New Roman" w:hAnsi="Times New Roman" w:cs="Times New Roman"/>
          <w:sz w:val="28"/>
          <w:szCs w:val="28"/>
          <w:lang w:val="uk-UA"/>
        </w:rPr>
        <w:t>Безклубий</w:t>
      </w:r>
      <w:proofErr w:type="spellEnd"/>
      <w:r>
        <w:rPr>
          <w:rFonts w:ascii="Times New Roman" w:hAnsi="Times New Roman" w:cs="Times New Roman"/>
          <w:sz w:val="28"/>
          <w:szCs w:val="28"/>
          <w:lang w:val="uk-UA"/>
        </w:rPr>
        <w:t xml:space="preserve"> І. А. Правова природа договору банківського рахунку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А. </w:t>
      </w:r>
      <w:proofErr w:type="spellStart"/>
      <w:r>
        <w:rPr>
          <w:rFonts w:ascii="Times New Roman" w:hAnsi="Times New Roman" w:cs="Times New Roman"/>
          <w:sz w:val="28"/>
          <w:szCs w:val="28"/>
          <w:lang w:val="uk-UA"/>
        </w:rPr>
        <w:t>Безклубий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господарського судочинства. – 2005. – №5. – C. 125–133.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Безклубий</w:t>
      </w:r>
      <w:proofErr w:type="spellEnd"/>
      <w:r>
        <w:rPr>
          <w:rFonts w:ascii="Times New Roman" w:hAnsi="Times New Roman" w:cs="Times New Roman"/>
          <w:sz w:val="28"/>
          <w:szCs w:val="28"/>
          <w:lang w:val="uk-UA"/>
        </w:rPr>
        <w:t xml:space="preserve"> І. Сутність та ознаки банківського правочину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Безклубий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Юридична Україна. – 2004. – №4. – C. 18–25.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Ващенко Ю. В.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 В. Ващенко; Мін-во освіти і науки України, КНУ ім. Тараса Шевченка. – К. : ЦНЛ, 2006.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До питання про правову природу банківського рахунку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w:t>
      </w:r>
      <w:proofErr w:type="spellStart"/>
      <w:r>
        <w:rPr>
          <w:rFonts w:ascii="Times New Roman" w:hAnsi="Times New Roman" w:cs="Times New Roman"/>
          <w:sz w:val="28"/>
          <w:szCs w:val="28"/>
          <w:lang w:val="uk-UA"/>
        </w:rPr>
        <w:t>Гетманцев</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Підприємництво, господарство і право. – 2007. – №7. – C. 81–83.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Д. О. Банківське право України: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О. </w:t>
      </w:r>
      <w:proofErr w:type="spellStart"/>
      <w:r>
        <w:rPr>
          <w:rFonts w:ascii="Times New Roman" w:hAnsi="Times New Roman" w:cs="Times New Roman"/>
          <w:sz w:val="28"/>
          <w:szCs w:val="28"/>
          <w:lang w:val="uk-UA"/>
        </w:rPr>
        <w:t>Гетманцев</w:t>
      </w:r>
      <w:proofErr w:type="spellEnd"/>
      <w:r>
        <w:rPr>
          <w:rFonts w:ascii="Times New Roman" w:hAnsi="Times New Roman" w:cs="Times New Roman"/>
          <w:sz w:val="28"/>
          <w:szCs w:val="28"/>
          <w:lang w:val="uk-UA"/>
        </w:rPr>
        <w:t xml:space="preserve">, Н. Г. </w:t>
      </w:r>
      <w:proofErr w:type="spellStart"/>
      <w:r>
        <w:rPr>
          <w:rFonts w:ascii="Times New Roman" w:hAnsi="Times New Roman" w:cs="Times New Roman"/>
          <w:sz w:val="28"/>
          <w:szCs w:val="28"/>
          <w:lang w:val="uk-UA"/>
        </w:rPr>
        <w:t>Шукліна</w:t>
      </w:r>
      <w:proofErr w:type="spellEnd"/>
      <w:r>
        <w:rPr>
          <w:rFonts w:ascii="Times New Roman" w:hAnsi="Times New Roman" w:cs="Times New Roman"/>
          <w:sz w:val="28"/>
          <w:szCs w:val="28"/>
          <w:lang w:val="uk-UA"/>
        </w:rPr>
        <w:t xml:space="preserve">; Мін-во освіти і науки України, КНУ ім. Тараса Шевченка. – К. : ЦУЛ, 2007. – 344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Грищук Н. Перспективи діяльності іпотечних банків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на прикладі ФРН)</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 Грищук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2006. – №1. – C. 145–150.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Кирилюк Д. Поняття, правова природа та види банківських пластикових карток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Кирилюк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Юридичний журнал. – 2005. – №11. – C. 87–91.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Кирилюк Д. Поняття та юридична природа електронних банківських послуг</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 Кирилюк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Юридичний журнал. – 2005. – №10. – C. 59–65.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Майоров В. Гроші як предмет банківських договорів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Майоров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Юридична Україна. – 2007. – №11. – C. 47–51.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Майоров В. О. Проблеми галузевої належності банківських договорів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О. Майоров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Держава і право. – 2006. – №3. – C. 301–308.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Орлюк О. П. Банківське право: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 Мін-во освіти і науки України.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2005. – 376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Орлюк О. П. Правові аспекти функціонування системи страхування вкладів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П. Орлюк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2004. – №11. – C. 29–32.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Скотар М. Банківське кредитування як об’єкт адміністративно-правового регулювання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 Скотар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2007. – №12. – C. 32–37.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Сухотеплий</w:t>
      </w:r>
      <w:proofErr w:type="spellEnd"/>
      <w:r>
        <w:rPr>
          <w:rFonts w:ascii="Times New Roman" w:hAnsi="Times New Roman" w:cs="Times New Roman"/>
          <w:sz w:val="28"/>
          <w:szCs w:val="28"/>
          <w:lang w:val="uk-UA"/>
        </w:rPr>
        <w:t xml:space="preserve"> В. Модель банківської системи України з мінімальною кількістю банків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Сухотеплий</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2008. – №1. – C. 32–35.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дело</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банковское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законодательство</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России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Опыт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проблемы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перспективы</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А. </w:t>
      </w:r>
      <w:proofErr w:type="spellStart"/>
      <w:r>
        <w:rPr>
          <w:rFonts w:ascii="Times New Roman" w:hAnsi="Times New Roman" w:cs="Times New Roman"/>
          <w:sz w:val="28"/>
          <w:szCs w:val="28"/>
          <w:lang w:val="uk-UA"/>
        </w:rPr>
        <w:t>Тосунян</w:t>
      </w:r>
      <w:proofErr w:type="spellEnd"/>
      <w:r>
        <w:rPr>
          <w:rFonts w:ascii="Times New Roman" w:hAnsi="Times New Roman" w:cs="Times New Roman"/>
          <w:sz w:val="28"/>
          <w:szCs w:val="28"/>
          <w:lang w:val="uk-UA"/>
        </w:rPr>
        <w:t xml:space="preserve">. – М., 1995.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proofErr w:type="spellStart"/>
      <w:r>
        <w:rPr>
          <w:rFonts w:ascii="Times New Roman" w:hAnsi="Times New Roman" w:cs="Times New Roman"/>
          <w:sz w:val="28"/>
          <w:szCs w:val="28"/>
          <w:lang w:val="uk-UA"/>
        </w:rPr>
        <w:t>Шемшученко</w:t>
      </w:r>
      <w:proofErr w:type="spellEnd"/>
      <w:r>
        <w:rPr>
          <w:rFonts w:ascii="Times New Roman" w:hAnsi="Times New Roman" w:cs="Times New Roman"/>
          <w:sz w:val="28"/>
          <w:szCs w:val="28"/>
          <w:lang w:val="uk-UA"/>
        </w:rPr>
        <w:t xml:space="preserve"> Г. Ю. Фінансово-правове регулювання банківського кредитування: монографія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Ю. </w:t>
      </w:r>
      <w:proofErr w:type="spellStart"/>
      <w:r>
        <w:rPr>
          <w:rFonts w:ascii="Times New Roman" w:hAnsi="Times New Roman" w:cs="Times New Roman"/>
          <w:sz w:val="28"/>
          <w:szCs w:val="28"/>
          <w:lang w:val="uk-UA"/>
        </w:rPr>
        <w:t>Шемшученко</w:t>
      </w:r>
      <w:proofErr w:type="spellEnd"/>
      <w:r>
        <w:rPr>
          <w:rFonts w:ascii="Times New Roman" w:hAnsi="Times New Roman" w:cs="Times New Roman"/>
          <w:sz w:val="28"/>
          <w:szCs w:val="28"/>
          <w:lang w:val="uk-UA"/>
        </w:rPr>
        <w:t xml:space="preserve">; Ін-т держави і права ім. В. М. </w:t>
      </w:r>
      <w:proofErr w:type="spellStart"/>
      <w:r>
        <w:rPr>
          <w:rFonts w:ascii="Times New Roman" w:hAnsi="Times New Roman" w:cs="Times New Roman"/>
          <w:sz w:val="28"/>
          <w:szCs w:val="28"/>
          <w:lang w:val="uk-UA"/>
        </w:rPr>
        <w:t>Корецького</w:t>
      </w:r>
      <w:proofErr w:type="spellEnd"/>
      <w:r>
        <w:rPr>
          <w:rFonts w:ascii="Times New Roman" w:hAnsi="Times New Roman" w:cs="Times New Roman"/>
          <w:sz w:val="28"/>
          <w:szCs w:val="28"/>
          <w:lang w:val="uk-UA"/>
        </w:rPr>
        <w:t xml:space="preserve"> НАН України, Українська академія банківської справи Національного банку України. – К. : Юридична думка, 2006. – 264 с.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 Юрків В. Правове регулювання діяльності кредитних установ у законодавствах України та Європейського Союзу: порівняльно-правовий аспект</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Юрків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2006. – №11. – C. 42–45.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 Юрчук Г. В. Банківська система України в умовах розвитку ринку фінансових послуг</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В. Юрчук, О. М. Юрчук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Української академії банківської справи. – 2007. – №2. – C. 23–29.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Юрчук О. М. Банківська система – основа конкурентного розвитку ринку фінансових послуг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М. Юрчук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Фондов</w:t>
      </w:r>
      <w:r w:rsidR="00F85652">
        <w:rPr>
          <w:rFonts w:ascii="Times New Roman" w:hAnsi="Times New Roman" w:cs="Times New Roman"/>
          <w:sz w:val="28"/>
          <w:szCs w:val="28"/>
          <w:lang w:val="uk-UA"/>
        </w:rPr>
        <w:t>и</w:t>
      </w:r>
      <w:r>
        <w:rPr>
          <w:rFonts w:ascii="Times New Roman" w:hAnsi="Times New Roman" w:cs="Times New Roman"/>
          <w:sz w:val="28"/>
          <w:szCs w:val="28"/>
          <w:lang w:val="uk-UA"/>
        </w:rPr>
        <w:t>й р</w:t>
      </w:r>
      <w:r w:rsidR="00F85652">
        <w:rPr>
          <w:rFonts w:ascii="Times New Roman" w:hAnsi="Times New Roman" w:cs="Times New Roman"/>
          <w:sz w:val="28"/>
          <w:szCs w:val="28"/>
          <w:lang w:val="uk-UA"/>
        </w:rPr>
        <w:t>и</w:t>
      </w:r>
      <w:r>
        <w:rPr>
          <w:rFonts w:ascii="Times New Roman" w:hAnsi="Times New Roman" w:cs="Times New Roman"/>
          <w:sz w:val="28"/>
          <w:szCs w:val="28"/>
          <w:lang w:val="uk-UA"/>
        </w:rPr>
        <w:t xml:space="preserve">нок. – 2008. – №1. –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C. 8–18.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proofErr w:type="spellStart"/>
      <w:r>
        <w:rPr>
          <w:rFonts w:ascii="Times New Roman" w:hAnsi="Times New Roman" w:cs="Times New Roman"/>
          <w:sz w:val="28"/>
          <w:szCs w:val="28"/>
          <w:lang w:val="uk-UA"/>
        </w:rPr>
        <w:t>Ящищак</w:t>
      </w:r>
      <w:proofErr w:type="spellEnd"/>
      <w:r>
        <w:rPr>
          <w:rFonts w:ascii="Times New Roman" w:hAnsi="Times New Roman" w:cs="Times New Roman"/>
          <w:sz w:val="28"/>
          <w:szCs w:val="28"/>
          <w:lang w:val="uk-UA"/>
        </w:rPr>
        <w:t xml:space="preserve"> О. Р. Законодавство України про надання фінансових послуг на шляху до стандартів ЄС</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Р. </w:t>
      </w:r>
      <w:proofErr w:type="spellStart"/>
      <w:r>
        <w:rPr>
          <w:rFonts w:ascii="Times New Roman" w:hAnsi="Times New Roman" w:cs="Times New Roman"/>
          <w:sz w:val="28"/>
          <w:szCs w:val="28"/>
          <w:lang w:val="uk-UA"/>
        </w:rPr>
        <w:t>Ящищак</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Часопис Київського університету права. – 2007. – №1. – C. 97–102.</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9. Правове регулювання кредитних відносин</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Правова природа кредитного договору.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Методи гарантування кредитів.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Суть непрямого кредитування.</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Поясніть різницю між факторингом, </w:t>
      </w:r>
      <w:proofErr w:type="spellStart"/>
      <w:r>
        <w:rPr>
          <w:rFonts w:ascii="Times New Roman" w:hAnsi="Times New Roman" w:cs="Times New Roman"/>
          <w:sz w:val="28"/>
          <w:szCs w:val="28"/>
          <w:lang w:val="uk-UA"/>
        </w:rPr>
        <w:t>форфейтингом</w:t>
      </w:r>
      <w:proofErr w:type="spellEnd"/>
      <w:r>
        <w:rPr>
          <w:rFonts w:ascii="Times New Roman" w:hAnsi="Times New Roman" w:cs="Times New Roman"/>
          <w:sz w:val="28"/>
          <w:szCs w:val="28"/>
          <w:lang w:val="uk-UA"/>
        </w:rPr>
        <w:t xml:space="preserve"> та лізингом.</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Сутність міжбанківського кредитування.</w:t>
      </w:r>
    </w:p>
    <w:p w:rsidR="00160D37" w:rsidRDefault="00160D37" w:rsidP="00160D37">
      <w:pPr>
        <w:spacing w:after="0" w:line="240" w:lineRule="auto"/>
        <w:jc w:val="both"/>
        <w:rPr>
          <w:rFonts w:ascii="Times New Roman" w:hAnsi="Times New Roman" w:cs="Times New Roman"/>
          <w:iCs/>
          <w:sz w:val="28"/>
          <w:szCs w:val="28"/>
          <w:lang w:val="uk-UA"/>
        </w:rPr>
      </w:pPr>
      <w:r>
        <w:rPr>
          <w:rFonts w:ascii="Times New Roman" w:hAnsi="Times New Roman" w:cs="Times New Roman"/>
          <w:bCs/>
          <w:iCs/>
          <w:sz w:val="28"/>
          <w:szCs w:val="28"/>
          <w:lang w:val="uk-UA"/>
        </w:rPr>
        <w:t xml:space="preserve">6. Основні способи зниження ризику комерційних банків: диверсифікація, лімітування, самострахування, страхування, </w:t>
      </w:r>
      <w:proofErr w:type="spellStart"/>
      <w:r>
        <w:rPr>
          <w:rFonts w:ascii="Times New Roman" w:hAnsi="Times New Roman" w:cs="Times New Roman"/>
          <w:bCs/>
          <w:iCs/>
          <w:sz w:val="28"/>
          <w:szCs w:val="28"/>
          <w:lang w:val="uk-UA"/>
        </w:rPr>
        <w:t>хеджування</w:t>
      </w:r>
      <w:proofErr w:type="spellEnd"/>
      <w:r>
        <w:rPr>
          <w:rFonts w:ascii="Times New Roman" w:hAnsi="Times New Roman" w:cs="Times New Roman"/>
          <w:bCs/>
          <w:iCs/>
          <w:sz w:val="28"/>
          <w:szCs w:val="28"/>
          <w:lang w:val="uk-UA"/>
        </w:rPr>
        <w:t>, оцінка кредитоспроможності позичальника;</w:t>
      </w:r>
      <w:r>
        <w:rPr>
          <w:rFonts w:ascii="Times New Roman" w:hAnsi="Times New Roman" w:cs="Times New Roman"/>
          <w:iCs/>
          <w:sz w:val="28"/>
          <w:szCs w:val="28"/>
          <w:lang w:val="uk-UA"/>
        </w:rPr>
        <w:t xml:space="preserve"> </w:t>
      </w:r>
    </w:p>
    <w:p w:rsidR="00160D37" w:rsidRDefault="00160D37" w:rsidP="00160D37">
      <w:pPr>
        <w:spacing w:after="0" w:line="240" w:lineRule="auto"/>
        <w:jc w:val="both"/>
        <w:rPr>
          <w:rFonts w:ascii="Times New Roman" w:hAnsi="Times New Roman" w:cs="Times New Roman"/>
          <w:b/>
          <w:bCs/>
          <w:iCs/>
          <w:sz w:val="28"/>
          <w:szCs w:val="28"/>
          <w:lang w:val="uk-UA"/>
        </w:rPr>
      </w:pPr>
      <w:r>
        <w:rPr>
          <w:rFonts w:ascii="Times New Roman" w:hAnsi="Times New Roman" w:cs="Times New Roman"/>
          <w:iCs/>
          <w:sz w:val="28"/>
          <w:szCs w:val="28"/>
          <w:lang w:val="uk-UA"/>
        </w:rPr>
        <w:t>7. Форми страхування кредитів: страхування відповідальності позичальників за непогашення кредитів, страхування заставного забезпечення;</w:t>
      </w:r>
    </w:p>
    <w:p w:rsidR="00160D37" w:rsidRDefault="00160D37" w:rsidP="00160D37">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8. Мінімізація кредитних ризиків за допомогою штрафів, пені, застави, поруки</w:t>
      </w:r>
      <w:r w:rsidR="0043108A">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гарантії);</w:t>
      </w:r>
    </w:p>
    <w:p w:rsidR="00160D37" w:rsidRDefault="00160D37" w:rsidP="00160D37">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9. Основні види та вимоги до застави.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Межі відповідальності за порушення зобов’язань по кредитному договору.</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pStyle w:val="a4"/>
        <w:spacing w:before="0" w:beforeAutospacing="0" w:after="0" w:afterAutospacing="0"/>
        <w:jc w:val="both"/>
        <w:rPr>
          <w:sz w:val="28"/>
          <w:szCs w:val="28"/>
          <w:lang w:val="uk-UA"/>
        </w:rPr>
      </w:pPr>
      <w:r>
        <w:rPr>
          <w:color w:val="000000"/>
          <w:sz w:val="28"/>
          <w:szCs w:val="28"/>
          <w:lang w:val="uk-UA"/>
        </w:rPr>
        <w:t>1. Контроль банку за процесом використання позичальником отриманого кредиту.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Значення договору факторингу для банківської діяльності.</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eastAsia="Times New Roman" w:hAnsi="Times New Roman" w:cs="Times New Roman"/>
          <w:color w:val="000000"/>
          <w:sz w:val="28"/>
          <w:szCs w:val="28"/>
          <w:lang w:val="uk-UA" w:eastAsia="ru-RU"/>
        </w:rPr>
        <w:t xml:space="preserve"> Боротьба правоохоронних органів зі злочинністю в сфері банківського кредитування.</w:t>
      </w:r>
      <w:r>
        <w:rPr>
          <w:rFonts w:ascii="Times New Roman" w:hAnsi="Times New Roman" w:cs="Times New Roman"/>
          <w:sz w:val="28"/>
          <w:szCs w:val="28"/>
          <w:lang w:val="uk-UA"/>
        </w:rPr>
        <w:t xml:space="preserve"> </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Банківська гарантія та проблеми її застосування.</w:t>
      </w:r>
    </w:p>
    <w:p w:rsidR="00160D37" w:rsidRDefault="00160D37" w:rsidP="00160D3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Pr="00F227BA" w:rsidRDefault="00160D37" w:rsidP="00F227BA">
      <w:pPr>
        <w:pStyle w:val="a3"/>
        <w:numPr>
          <w:ilvl w:val="0"/>
          <w:numId w:val="13"/>
        </w:numPr>
        <w:tabs>
          <w:tab w:val="left" w:pos="284"/>
          <w:tab w:val="left" w:pos="426"/>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z w:val="28"/>
          <w:szCs w:val="28"/>
          <w:shd w:val="clear" w:color="auto" w:fill="FFFFFF"/>
          <w:lang w:val="uk-UA"/>
        </w:rPr>
        <w:t>Банківська система : підручник</w:t>
      </w:r>
      <w:r w:rsidR="0043108A">
        <w:rPr>
          <w:rFonts w:ascii="Times New Roman" w:hAnsi="Times New Roman" w:cs="Times New Roman"/>
          <w:sz w:val="28"/>
          <w:szCs w:val="28"/>
          <w:shd w:val="clear" w:color="auto" w:fill="FFFFFF"/>
          <w:lang w:val="uk-UA"/>
        </w:rPr>
        <w:t xml:space="preserve"> /</w:t>
      </w:r>
      <w:r w:rsidRPr="00F227BA">
        <w:rPr>
          <w:rFonts w:ascii="Times New Roman" w:hAnsi="Times New Roman" w:cs="Times New Roman"/>
          <w:sz w:val="28"/>
          <w:szCs w:val="28"/>
          <w:shd w:val="clear" w:color="auto" w:fill="FFFFFF"/>
          <w:lang w:val="uk-UA"/>
        </w:rPr>
        <w:t xml:space="preserve"> [М.І. Крупка, Є.М. </w:t>
      </w:r>
      <w:proofErr w:type="spellStart"/>
      <w:r w:rsidRPr="00F227BA">
        <w:rPr>
          <w:rFonts w:ascii="Times New Roman" w:hAnsi="Times New Roman" w:cs="Times New Roman"/>
          <w:sz w:val="28"/>
          <w:szCs w:val="28"/>
          <w:shd w:val="clear" w:color="auto" w:fill="FFFFFF"/>
          <w:lang w:val="uk-UA"/>
        </w:rPr>
        <w:t>Андрущак</w:t>
      </w:r>
      <w:proofErr w:type="spellEnd"/>
      <w:r w:rsidRPr="00F227BA">
        <w:rPr>
          <w:rFonts w:ascii="Times New Roman" w:hAnsi="Times New Roman" w:cs="Times New Roman"/>
          <w:sz w:val="28"/>
          <w:szCs w:val="28"/>
          <w:shd w:val="clear" w:color="auto" w:fill="FFFFFF"/>
          <w:lang w:val="uk-UA"/>
        </w:rPr>
        <w:t xml:space="preserve">, Н.Г. </w:t>
      </w:r>
      <w:proofErr w:type="spellStart"/>
      <w:r w:rsidRPr="00F227BA">
        <w:rPr>
          <w:rFonts w:ascii="Times New Roman" w:hAnsi="Times New Roman" w:cs="Times New Roman"/>
          <w:sz w:val="28"/>
          <w:szCs w:val="28"/>
          <w:shd w:val="clear" w:color="auto" w:fill="FFFFFF"/>
          <w:lang w:val="uk-UA"/>
        </w:rPr>
        <w:t>Пайтра</w:t>
      </w:r>
      <w:proofErr w:type="spellEnd"/>
      <w:r w:rsidRPr="00F227BA">
        <w:rPr>
          <w:rFonts w:ascii="Times New Roman" w:hAnsi="Times New Roman" w:cs="Times New Roman"/>
          <w:sz w:val="28"/>
          <w:szCs w:val="28"/>
          <w:shd w:val="clear" w:color="auto" w:fill="FFFFFF"/>
          <w:lang w:val="uk-UA"/>
        </w:rPr>
        <w:t xml:space="preserve"> та ін.] ; за ред. д-ра </w:t>
      </w:r>
      <w:proofErr w:type="spellStart"/>
      <w:r w:rsidRPr="00F227BA">
        <w:rPr>
          <w:rFonts w:ascii="Times New Roman" w:hAnsi="Times New Roman" w:cs="Times New Roman"/>
          <w:sz w:val="28"/>
          <w:szCs w:val="28"/>
          <w:shd w:val="clear" w:color="auto" w:fill="FFFFFF"/>
          <w:lang w:val="uk-UA"/>
        </w:rPr>
        <w:t>екон</w:t>
      </w:r>
      <w:proofErr w:type="spellEnd"/>
      <w:r w:rsidRPr="00F227BA">
        <w:rPr>
          <w:rFonts w:ascii="Times New Roman" w:hAnsi="Times New Roman" w:cs="Times New Roman"/>
          <w:sz w:val="28"/>
          <w:szCs w:val="28"/>
          <w:shd w:val="clear" w:color="auto" w:fill="FFFFFF"/>
          <w:lang w:val="uk-UA"/>
        </w:rPr>
        <w:t>. наук, проф. М.І. Крупки. – Львів : ЛНУ ім. Івана Франка, 2013. – 556 с.</w:t>
      </w:r>
    </w:p>
    <w:p w:rsidR="00160D37" w:rsidRPr="00F227BA" w:rsidRDefault="00160D37" w:rsidP="00F227BA">
      <w:pPr>
        <w:pStyle w:val="a3"/>
        <w:numPr>
          <w:ilvl w:val="0"/>
          <w:numId w:val="13"/>
        </w:numPr>
        <w:tabs>
          <w:tab w:val="num" w:pos="0"/>
          <w:tab w:val="left" w:pos="284"/>
          <w:tab w:val="left" w:pos="426"/>
          <w:tab w:val="num" w:pos="851"/>
          <w:tab w:val="left" w:pos="993"/>
        </w:tabs>
        <w:spacing w:after="0" w:line="240" w:lineRule="auto"/>
        <w:ind w:left="0" w:firstLine="0"/>
        <w:jc w:val="both"/>
        <w:rPr>
          <w:rStyle w:val="apple-converted-space"/>
          <w:rFonts w:ascii="Times New Roman" w:hAnsi="Times New Roman" w:cs="Times New Roman"/>
          <w:sz w:val="28"/>
          <w:szCs w:val="28"/>
          <w:shd w:val="clear" w:color="auto" w:fill="F9F9F9"/>
        </w:rPr>
      </w:pPr>
      <w:r w:rsidRPr="00F227BA">
        <w:rPr>
          <w:rFonts w:ascii="Times New Roman" w:hAnsi="Times New Roman" w:cs="Times New Roman"/>
          <w:sz w:val="28"/>
          <w:szCs w:val="28"/>
          <w:shd w:val="clear" w:color="auto" w:fill="F9F9F9"/>
          <w:lang w:val="uk-UA"/>
        </w:rPr>
        <w:t xml:space="preserve">Банківське право України [Текст] :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посібник</w:t>
      </w:r>
      <w:r w:rsidR="0043108A">
        <w:rPr>
          <w:rFonts w:ascii="Times New Roman" w:hAnsi="Times New Roman" w:cs="Times New Roman"/>
          <w:sz w:val="28"/>
          <w:szCs w:val="28"/>
          <w:shd w:val="clear" w:color="auto" w:fill="F9F9F9"/>
          <w:lang w:val="uk-UA"/>
        </w:rPr>
        <w:t xml:space="preserve"> /</w:t>
      </w:r>
      <w:r w:rsidRPr="00F227BA">
        <w:rPr>
          <w:rFonts w:ascii="Times New Roman" w:hAnsi="Times New Roman" w:cs="Times New Roman"/>
          <w:sz w:val="28"/>
          <w:szCs w:val="28"/>
          <w:shd w:val="clear" w:color="auto" w:fill="F9F9F9"/>
          <w:lang w:val="uk-UA"/>
        </w:rPr>
        <w:t xml:space="preserve"> Ю. М. </w:t>
      </w:r>
      <w:proofErr w:type="spellStart"/>
      <w:r w:rsidRPr="00F227BA">
        <w:rPr>
          <w:rFonts w:ascii="Times New Roman" w:hAnsi="Times New Roman" w:cs="Times New Roman"/>
          <w:sz w:val="28"/>
          <w:szCs w:val="28"/>
          <w:shd w:val="clear" w:color="auto" w:fill="F9F9F9"/>
          <w:lang w:val="uk-UA"/>
        </w:rPr>
        <w:t>Бисага</w:t>
      </w:r>
      <w:proofErr w:type="spellEnd"/>
      <w:r w:rsidRPr="00F227BA">
        <w:rPr>
          <w:rFonts w:ascii="Times New Roman" w:hAnsi="Times New Roman" w:cs="Times New Roman"/>
          <w:sz w:val="28"/>
          <w:szCs w:val="28"/>
          <w:shd w:val="clear" w:color="auto" w:fill="F9F9F9"/>
          <w:lang w:val="uk-UA"/>
        </w:rPr>
        <w:t xml:space="preserve"> [и др.] ; Ужгородський національний ун-т. Юридичний факультет. Інститут держави і права країн Європи. - Ужгород: Ліра, 2007. - 420 c.</w:t>
      </w:r>
    </w:p>
    <w:p w:rsidR="00160D37" w:rsidRPr="00F227BA" w:rsidRDefault="00160D37" w:rsidP="00F227BA">
      <w:pPr>
        <w:pStyle w:val="ac"/>
        <w:numPr>
          <w:ilvl w:val="0"/>
          <w:numId w:val="13"/>
        </w:numPr>
        <w:tabs>
          <w:tab w:val="left" w:pos="284"/>
          <w:tab w:val="left" w:pos="426"/>
          <w:tab w:val="left" w:pos="851"/>
        </w:tabs>
        <w:ind w:left="0" w:firstLine="0"/>
        <w:jc w:val="both"/>
        <w:rPr>
          <w:rFonts w:ascii="Times New Roman" w:hAnsi="Times New Roman"/>
          <w:sz w:val="28"/>
          <w:szCs w:val="28"/>
          <w:lang w:val="uk-UA"/>
        </w:rPr>
      </w:pPr>
      <w:r w:rsidRPr="00F227BA">
        <w:rPr>
          <w:rFonts w:ascii="Times New Roman" w:hAnsi="Times New Roman"/>
          <w:sz w:val="28"/>
          <w:szCs w:val="28"/>
          <w:lang w:val="uk-UA"/>
        </w:rPr>
        <w:t xml:space="preserve">Банківські операції </w:t>
      </w:r>
      <w:r w:rsidRPr="00F227BA">
        <w:rPr>
          <w:rFonts w:ascii="Times New Roman" w:hAnsi="Times New Roman"/>
          <w:sz w:val="28"/>
          <w:szCs w:val="28"/>
          <w:lang w:val="ru-RU"/>
        </w:rPr>
        <w:t>[</w:t>
      </w:r>
      <w:r w:rsidRPr="00F227BA">
        <w:rPr>
          <w:rFonts w:ascii="Times New Roman" w:hAnsi="Times New Roman"/>
          <w:sz w:val="28"/>
          <w:szCs w:val="28"/>
          <w:lang w:val="uk-UA"/>
        </w:rPr>
        <w:t>Текст</w:t>
      </w:r>
      <w:r w:rsidRPr="00F227BA">
        <w:rPr>
          <w:rFonts w:ascii="Times New Roman" w:hAnsi="Times New Roman"/>
          <w:sz w:val="28"/>
          <w:szCs w:val="28"/>
          <w:lang w:val="ru-RU"/>
        </w:rPr>
        <w:t>]</w:t>
      </w:r>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навч</w:t>
      </w:r>
      <w:proofErr w:type="spellEnd"/>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посіб</w:t>
      </w:r>
      <w:proofErr w:type="spellEnd"/>
      <w:r w:rsidRPr="00F227BA">
        <w:rPr>
          <w:rFonts w:ascii="Times New Roman" w:hAnsi="Times New Roman"/>
          <w:sz w:val="28"/>
          <w:szCs w:val="28"/>
          <w:lang w:val="uk-UA"/>
        </w:rPr>
        <w:t xml:space="preserve">. Р.Р. </w:t>
      </w:r>
      <w:proofErr w:type="spellStart"/>
      <w:r w:rsidRPr="00F227BA">
        <w:rPr>
          <w:rFonts w:ascii="Times New Roman" w:hAnsi="Times New Roman"/>
          <w:sz w:val="28"/>
          <w:szCs w:val="28"/>
          <w:lang w:val="uk-UA"/>
        </w:rPr>
        <w:t>Коцовська</w:t>
      </w:r>
      <w:proofErr w:type="spellEnd"/>
      <w:r w:rsidRPr="00F227BA">
        <w:rPr>
          <w:rFonts w:ascii="Times New Roman" w:hAnsi="Times New Roman"/>
          <w:sz w:val="28"/>
          <w:szCs w:val="28"/>
          <w:lang w:val="uk-UA"/>
        </w:rPr>
        <w:t xml:space="preserve">, О.П. </w:t>
      </w:r>
      <w:proofErr w:type="spellStart"/>
      <w:r w:rsidRPr="00F227BA">
        <w:rPr>
          <w:rFonts w:ascii="Times New Roman" w:hAnsi="Times New Roman"/>
          <w:sz w:val="28"/>
          <w:szCs w:val="28"/>
          <w:lang w:val="uk-UA"/>
        </w:rPr>
        <w:t>Павлишин</w:t>
      </w:r>
      <w:proofErr w:type="spellEnd"/>
      <w:r w:rsidRPr="00F227BA">
        <w:rPr>
          <w:rFonts w:ascii="Times New Roman" w:hAnsi="Times New Roman"/>
          <w:sz w:val="28"/>
          <w:szCs w:val="28"/>
          <w:lang w:val="uk-UA"/>
        </w:rPr>
        <w:t xml:space="preserve">, Л.М. Хміль; Нац. Банк України, Ун-т банк. Справи. – К.: УБС НБУ: Знання, 2010. – 390 с. </w:t>
      </w:r>
    </w:p>
    <w:p w:rsidR="00160D37" w:rsidRPr="00F227BA" w:rsidRDefault="00160D37" w:rsidP="00F227BA">
      <w:pPr>
        <w:pStyle w:val="a3"/>
        <w:numPr>
          <w:ilvl w:val="0"/>
          <w:numId w:val="13"/>
        </w:numPr>
        <w:tabs>
          <w:tab w:val="left" w:pos="142"/>
          <w:tab w:val="left" w:pos="284"/>
          <w:tab w:val="left" w:pos="426"/>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napToGrid w:val="0"/>
          <w:sz w:val="28"/>
          <w:szCs w:val="28"/>
          <w:lang w:val="uk-UA"/>
        </w:rPr>
        <w:t xml:space="preserve">Банківські операції. </w:t>
      </w:r>
      <w:proofErr w:type="spellStart"/>
      <w:r w:rsidRPr="00F227BA">
        <w:rPr>
          <w:rFonts w:ascii="Times New Roman" w:hAnsi="Times New Roman" w:cs="Times New Roman"/>
          <w:snapToGrid w:val="0"/>
          <w:sz w:val="28"/>
          <w:szCs w:val="28"/>
          <w:lang w:val="uk-UA"/>
        </w:rPr>
        <w:t>Котковський</w:t>
      </w:r>
      <w:proofErr w:type="spellEnd"/>
      <w:r w:rsidRPr="00F227BA">
        <w:rPr>
          <w:rFonts w:ascii="Times New Roman" w:hAnsi="Times New Roman" w:cs="Times New Roman"/>
          <w:snapToGrid w:val="0"/>
          <w:sz w:val="28"/>
          <w:szCs w:val="28"/>
          <w:lang w:val="uk-UA"/>
        </w:rPr>
        <w:t xml:space="preserve"> В.С., </w:t>
      </w:r>
      <w:proofErr w:type="spellStart"/>
      <w:r w:rsidRPr="00F227BA">
        <w:rPr>
          <w:rFonts w:ascii="Times New Roman" w:hAnsi="Times New Roman" w:cs="Times New Roman"/>
          <w:snapToGrid w:val="0"/>
          <w:sz w:val="28"/>
          <w:szCs w:val="28"/>
          <w:lang w:val="uk-UA"/>
        </w:rPr>
        <w:t>Нєізвєстна</w:t>
      </w:r>
      <w:proofErr w:type="spellEnd"/>
      <w:r w:rsidRPr="00F227BA">
        <w:rPr>
          <w:rFonts w:ascii="Times New Roman" w:hAnsi="Times New Roman" w:cs="Times New Roman"/>
          <w:snapToGrid w:val="0"/>
          <w:sz w:val="28"/>
          <w:szCs w:val="28"/>
          <w:lang w:val="uk-UA"/>
        </w:rPr>
        <w:t xml:space="preserve"> О.В.: </w:t>
      </w:r>
      <w:proofErr w:type="spellStart"/>
      <w:r w:rsidRPr="00F227BA">
        <w:rPr>
          <w:rFonts w:ascii="Times New Roman" w:hAnsi="Times New Roman" w:cs="Times New Roman"/>
          <w:snapToGrid w:val="0"/>
          <w:sz w:val="28"/>
          <w:szCs w:val="28"/>
          <w:lang w:val="uk-UA"/>
        </w:rPr>
        <w:t>Навч</w:t>
      </w:r>
      <w:proofErr w:type="spellEnd"/>
      <w:r w:rsidRPr="00F227BA">
        <w:rPr>
          <w:rFonts w:ascii="Times New Roman" w:hAnsi="Times New Roman" w:cs="Times New Roman"/>
          <w:snapToGrid w:val="0"/>
          <w:sz w:val="28"/>
          <w:szCs w:val="28"/>
          <w:lang w:val="uk-UA"/>
        </w:rPr>
        <w:t xml:space="preserve">. </w:t>
      </w:r>
      <w:proofErr w:type="spellStart"/>
      <w:r w:rsidRPr="00F227BA">
        <w:rPr>
          <w:rFonts w:ascii="Times New Roman" w:hAnsi="Times New Roman" w:cs="Times New Roman"/>
          <w:snapToGrid w:val="0"/>
          <w:sz w:val="28"/>
          <w:szCs w:val="28"/>
          <w:lang w:val="uk-UA"/>
        </w:rPr>
        <w:t>пос</w:t>
      </w:r>
      <w:proofErr w:type="spellEnd"/>
      <w:r w:rsidRPr="00F227BA">
        <w:rPr>
          <w:rFonts w:ascii="Times New Roman" w:hAnsi="Times New Roman" w:cs="Times New Roman"/>
          <w:snapToGrid w:val="0"/>
          <w:sz w:val="28"/>
          <w:szCs w:val="28"/>
          <w:lang w:val="uk-UA"/>
        </w:rPr>
        <w:t>. – К.: Кондор, 2011. – 498 с.</w:t>
      </w:r>
    </w:p>
    <w:p w:rsidR="00160D37" w:rsidRPr="00F227BA" w:rsidRDefault="00160D37" w:rsidP="00F227BA">
      <w:pPr>
        <w:pStyle w:val="a3"/>
        <w:numPr>
          <w:ilvl w:val="0"/>
          <w:numId w:val="13"/>
        </w:numPr>
        <w:tabs>
          <w:tab w:val="left" w:pos="284"/>
          <w:tab w:val="left" w:pos="426"/>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z w:val="28"/>
          <w:szCs w:val="28"/>
          <w:lang w:val="uk-UA"/>
        </w:rPr>
        <w:t>Банківські операції: Підручник</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За ред. </w:t>
      </w:r>
      <w:proofErr w:type="spellStart"/>
      <w:r w:rsidRPr="00F227BA">
        <w:rPr>
          <w:rFonts w:ascii="Times New Roman" w:hAnsi="Times New Roman" w:cs="Times New Roman"/>
          <w:sz w:val="28"/>
          <w:szCs w:val="28"/>
          <w:lang w:val="uk-UA"/>
        </w:rPr>
        <w:t>д.е.н</w:t>
      </w:r>
      <w:proofErr w:type="spellEnd"/>
      <w:r w:rsidRPr="00F227BA">
        <w:rPr>
          <w:rFonts w:ascii="Times New Roman" w:hAnsi="Times New Roman" w:cs="Times New Roman"/>
          <w:sz w:val="28"/>
          <w:szCs w:val="28"/>
          <w:lang w:val="uk-UA"/>
        </w:rPr>
        <w:t xml:space="preserve">., проф. О. В. </w:t>
      </w:r>
      <w:proofErr w:type="spellStart"/>
      <w:r w:rsidRPr="00F227BA">
        <w:rPr>
          <w:rFonts w:ascii="Times New Roman" w:hAnsi="Times New Roman" w:cs="Times New Roman"/>
          <w:sz w:val="28"/>
          <w:szCs w:val="28"/>
          <w:lang w:val="uk-UA"/>
        </w:rPr>
        <w:t>Дзюблюка</w:t>
      </w:r>
      <w:proofErr w:type="spellEnd"/>
      <w:r w:rsidRPr="00F227BA">
        <w:rPr>
          <w:rFonts w:ascii="Times New Roman" w:hAnsi="Times New Roman" w:cs="Times New Roman"/>
          <w:sz w:val="28"/>
          <w:szCs w:val="28"/>
          <w:lang w:val="uk-UA"/>
        </w:rPr>
        <w:t>. – Тернопіль: Вид-во ТНЕУ «Економічна думка», 2009. – 696 с.</w:t>
      </w:r>
    </w:p>
    <w:p w:rsidR="00160D37" w:rsidRPr="00F227BA" w:rsidRDefault="00160D37" w:rsidP="00F227BA">
      <w:pPr>
        <w:pStyle w:val="ac"/>
        <w:numPr>
          <w:ilvl w:val="0"/>
          <w:numId w:val="13"/>
        </w:numPr>
        <w:tabs>
          <w:tab w:val="left" w:pos="284"/>
          <w:tab w:val="left" w:pos="426"/>
        </w:tabs>
        <w:ind w:left="0" w:firstLine="0"/>
        <w:jc w:val="both"/>
        <w:rPr>
          <w:rFonts w:ascii="Times New Roman" w:hAnsi="Times New Roman"/>
          <w:color w:val="000000"/>
          <w:sz w:val="28"/>
          <w:szCs w:val="28"/>
          <w:lang w:val="uk-UA"/>
        </w:rPr>
      </w:pPr>
      <w:proofErr w:type="spellStart"/>
      <w:r w:rsidRPr="00F227BA">
        <w:rPr>
          <w:rFonts w:ascii="Times New Roman" w:hAnsi="Times New Roman"/>
          <w:sz w:val="28"/>
          <w:szCs w:val="28"/>
          <w:lang w:val="uk-UA"/>
        </w:rPr>
        <w:t>Банковское</w:t>
      </w:r>
      <w:proofErr w:type="spellEnd"/>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дело</w:t>
      </w:r>
      <w:proofErr w:type="spellEnd"/>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Учебник</w:t>
      </w:r>
      <w:proofErr w:type="spellEnd"/>
      <w:r w:rsidRPr="00F227BA">
        <w:rPr>
          <w:rFonts w:ascii="Times New Roman" w:hAnsi="Times New Roman"/>
          <w:sz w:val="28"/>
          <w:szCs w:val="28"/>
          <w:lang w:val="uk-UA"/>
        </w:rPr>
        <w:t>: О.И.</w:t>
      </w:r>
      <w:proofErr w:type="spellStart"/>
      <w:r w:rsidRPr="00F227BA">
        <w:rPr>
          <w:rFonts w:ascii="Times New Roman" w:hAnsi="Times New Roman"/>
          <w:sz w:val="28"/>
          <w:szCs w:val="28"/>
          <w:lang w:val="uk-UA"/>
        </w:rPr>
        <w:t>Лаврушин</w:t>
      </w:r>
      <w:proofErr w:type="spellEnd"/>
      <w:r w:rsidRPr="00F227BA">
        <w:rPr>
          <w:rFonts w:ascii="Times New Roman" w:hAnsi="Times New Roman"/>
          <w:sz w:val="28"/>
          <w:szCs w:val="28"/>
          <w:lang w:val="uk-UA"/>
        </w:rPr>
        <w:t>, И.Д.</w:t>
      </w:r>
      <w:proofErr w:type="spellStart"/>
      <w:r w:rsidRPr="00F227BA">
        <w:rPr>
          <w:rFonts w:ascii="Times New Roman" w:hAnsi="Times New Roman"/>
          <w:sz w:val="28"/>
          <w:szCs w:val="28"/>
          <w:lang w:val="uk-UA"/>
        </w:rPr>
        <w:t>Мамонова</w:t>
      </w:r>
      <w:proofErr w:type="spellEnd"/>
      <w:r w:rsidRPr="00F227BA">
        <w:rPr>
          <w:rFonts w:ascii="Times New Roman" w:hAnsi="Times New Roman"/>
          <w:sz w:val="28"/>
          <w:szCs w:val="28"/>
          <w:lang w:val="uk-UA"/>
        </w:rPr>
        <w:t>, Н.И.</w:t>
      </w:r>
      <w:proofErr w:type="spellStart"/>
      <w:r w:rsidRPr="00F227BA">
        <w:rPr>
          <w:rFonts w:ascii="Times New Roman" w:hAnsi="Times New Roman"/>
          <w:sz w:val="28"/>
          <w:szCs w:val="28"/>
          <w:lang w:val="uk-UA"/>
        </w:rPr>
        <w:t>Валенцева</w:t>
      </w:r>
      <w:proofErr w:type="spellEnd"/>
      <w:r w:rsidRPr="00F227BA">
        <w:rPr>
          <w:rFonts w:ascii="Times New Roman" w:hAnsi="Times New Roman"/>
          <w:sz w:val="28"/>
          <w:szCs w:val="28"/>
          <w:lang w:val="uk-UA"/>
        </w:rPr>
        <w:t xml:space="preserve"> [и др.]; </w:t>
      </w:r>
      <w:proofErr w:type="spellStart"/>
      <w:r w:rsidRPr="00F227BA">
        <w:rPr>
          <w:rFonts w:ascii="Times New Roman" w:hAnsi="Times New Roman"/>
          <w:sz w:val="28"/>
          <w:szCs w:val="28"/>
          <w:lang w:val="uk-UA"/>
        </w:rPr>
        <w:t>под</w:t>
      </w:r>
      <w:proofErr w:type="spellEnd"/>
      <w:r w:rsidRPr="00F227BA">
        <w:rPr>
          <w:rFonts w:ascii="Times New Roman" w:hAnsi="Times New Roman"/>
          <w:sz w:val="28"/>
          <w:szCs w:val="28"/>
          <w:lang w:val="uk-UA"/>
        </w:rPr>
        <w:t xml:space="preserve"> ред. О.И.</w:t>
      </w:r>
      <w:proofErr w:type="spellStart"/>
      <w:r w:rsidRPr="00F227BA">
        <w:rPr>
          <w:rFonts w:ascii="Times New Roman" w:hAnsi="Times New Roman"/>
          <w:sz w:val="28"/>
          <w:szCs w:val="28"/>
          <w:lang w:val="uk-UA"/>
        </w:rPr>
        <w:t>Лаврушина</w:t>
      </w:r>
      <w:proofErr w:type="spellEnd"/>
      <w:r w:rsidRPr="00F227BA">
        <w:rPr>
          <w:rFonts w:ascii="Times New Roman" w:hAnsi="Times New Roman"/>
          <w:sz w:val="28"/>
          <w:szCs w:val="28"/>
          <w:lang w:val="uk-UA"/>
        </w:rPr>
        <w:t xml:space="preserve">. – 4-е </w:t>
      </w:r>
      <w:proofErr w:type="spellStart"/>
      <w:r w:rsidRPr="00F227BA">
        <w:rPr>
          <w:rFonts w:ascii="Times New Roman" w:hAnsi="Times New Roman"/>
          <w:sz w:val="28"/>
          <w:szCs w:val="28"/>
          <w:lang w:val="uk-UA"/>
        </w:rPr>
        <w:t>изд</w:t>
      </w:r>
      <w:proofErr w:type="spellEnd"/>
      <w:r w:rsidRPr="00F227BA">
        <w:rPr>
          <w:rFonts w:ascii="Times New Roman" w:hAnsi="Times New Roman"/>
          <w:sz w:val="28"/>
          <w:szCs w:val="28"/>
          <w:lang w:val="uk-UA"/>
        </w:rPr>
        <w:t>., стер. – М.: КНОРУС, 2006. – 768 с.</w:t>
      </w:r>
    </w:p>
    <w:p w:rsidR="00160D37" w:rsidRPr="00F227BA" w:rsidRDefault="00160D37" w:rsidP="00F227BA">
      <w:pPr>
        <w:pStyle w:val="a3"/>
        <w:numPr>
          <w:ilvl w:val="0"/>
          <w:numId w:val="13"/>
        </w:numPr>
        <w:tabs>
          <w:tab w:val="num" w:pos="0"/>
          <w:tab w:val="left" w:pos="284"/>
          <w:tab w:val="left" w:pos="426"/>
          <w:tab w:val="num" w:pos="851"/>
          <w:tab w:val="left" w:pos="993"/>
        </w:tabs>
        <w:spacing w:after="0" w:line="240" w:lineRule="auto"/>
        <w:ind w:left="0" w:firstLine="0"/>
        <w:jc w:val="both"/>
        <w:rPr>
          <w:rFonts w:ascii="Times New Roman" w:hAnsi="Times New Roman" w:cs="Times New Roman"/>
          <w:sz w:val="28"/>
          <w:szCs w:val="28"/>
          <w:shd w:val="clear" w:color="auto" w:fill="F9F9F9"/>
          <w:lang w:val="uk-UA"/>
        </w:rPr>
      </w:pPr>
      <w:proofErr w:type="spellStart"/>
      <w:r w:rsidRPr="00F227BA">
        <w:rPr>
          <w:rFonts w:ascii="Times New Roman" w:hAnsi="Times New Roman" w:cs="Times New Roman"/>
          <w:sz w:val="28"/>
          <w:szCs w:val="28"/>
          <w:shd w:val="clear" w:color="auto" w:fill="F9F9F9"/>
          <w:lang w:val="uk-UA"/>
        </w:rPr>
        <w:t>Башинський</w:t>
      </w:r>
      <w:proofErr w:type="spellEnd"/>
      <w:r w:rsidRPr="00F227BA">
        <w:rPr>
          <w:rFonts w:ascii="Times New Roman" w:hAnsi="Times New Roman" w:cs="Times New Roman"/>
          <w:sz w:val="28"/>
          <w:szCs w:val="28"/>
          <w:shd w:val="clear" w:color="auto" w:fill="F9F9F9"/>
          <w:lang w:val="uk-UA"/>
        </w:rPr>
        <w:t xml:space="preserve"> А. А. Банківське право України [Текст] :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посіб</w:t>
      </w:r>
      <w:proofErr w:type="spellEnd"/>
      <w:r w:rsidRPr="00F227BA">
        <w:rPr>
          <w:rFonts w:ascii="Times New Roman" w:hAnsi="Times New Roman" w:cs="Times New Roman"/>
          <w:sz w:val="28"/>
          <w:szCs w:val="28"/>
          <w:shd w:val="clear" w:color="auto" w:fill="F9F9F9"/>
          <w:lang w:val="uk-UA"/>
        </w:rPr>
        <w:t xml:space="preserve">. для </w:t>
      </w:r>
      <w:proofErr w:type="spellStart"/>
      <w:r w:rsidRPr="00F227BA">
        <w:rPr>
          <w:rFonts w:ascii="Times New Roman" w:hAnsi="Times New Roman" w:cs="Times New Roman"/>
          <w:sz w:val="28"/>
          <w:szCs w:val="28"/>
          <w:shd w:val="clear" w:color="auto" w:fill="F9F9F9"/>
          <w:lang w:val="uk-UA"/>
        </w:rPr>
        <w:t>студ</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вищ</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закладів</w:t>
      </w:r>
      <w:r w:rsidR="0043108A">
        <w:rPr>
          <w:rFonts w:ascii="Times New Roman" w:hAnsi="Times New Roman" w:cs="Times New Roman"/>
          <w:sz w:val="28"/>
          <w:szCs w:val="28"/>
          <w:shd w:val="clear" w:color="auto" w:fill="F9F9F9"/>
          <w:lang w:val="uk-UA"/>
        </w:rPr>
        <w:t xml:space="preserve"> /</w:t>
      </w:r>
      <w:r w:rsidRPr="00F227BA">
        <w:rPr>
          <w:rFonts w:ascii="Times New Roman" w:hAnsi="Times New Roman" w:cs="Times New Roman"/>
          <w:sz w:val="28"/>
          <w:szCs w:val="28"/>
          <w:shd w:val="clear" w:color="auto" w:fill="F9F9F9"/>
          <w:lang w:val="uk-UA"/>
        </w:rPr>
        <w:t xml:space="preserve"> А. А. </w:t>
      </w:r>
      <w:proofErr w:type="spellStart"/>
      <w:r w:rsidRPr="00F227BA">
        <w:rPr>
          <w:rFonts w:ascii="Times New Roman" w:hAnsi="Times New Roman" w:cs="Times New Roman"/>
          <w:sz w:val="28"/>
          <w:szCs w:val="28"/>
          <w:shd w:val="clear" w:color="auto" w:fill="F9F9F9"/>
          <w:lang w:val="uk-UA"/>
        </w:rPr>
        <w:t>Башинський</w:t>
      </w:r>
      <w:proofErr w:type="spellEnd"/>
      <w:r w:rsidRPr="00F227BA">
        <w:rPr>
          <w:rFonts w:ascii="Times New Roman" w:hAnsi="Times New Roman" w:cs="Times New Roman"/>
          <w:sz w:val="28"/>
          <w:szCs w:val="28"/>
          <w:shd w:val="clear" w:color="auto" w:fill="F9F9F9"/>
          <w:lang w:val="uk-UA"/>
        </w:rPr>
        <w:t xml:space="preserve">, І. І. </w:t>
      </w:r>
      <w:proofErr w:type="spellStart"/>
      <w:r w:rsidRPr="00F227BA">
        <w:rPr>
          <w:rFonts w:ascii="Times New Roman" w:hAnsi="Times New Roman" w:cs="Times New Roman"/>
          <w:sz w:val="28"/>
          <w:szCs w:val="28"/>
          <w:shd w:val="clear" w:color="auto" w:fill="F9F9F9"/>
          <w:lang w:val="uk-UA"/>
        </w:rPr>
        <w:t>Зазуляк</w:t>
      </w:r>
      <w:proofErr w:type="spellEnd"/>
      <w:r w:rsidRPr="00F227BA">
        <w:rPr>
          <w:rFonts w:ascii="Times New Roman" w:hAnsi="Times New Roman" w:cs="Times New Roman"/>
          <w:sz w:val="28"/>
          <w:szCs w:val="28"/>
          <w:shd w:val="clear" w:color="auto" w:fill="F9F9F9"/>
          <w:lang w:val="uk-UA"/>
        </w:rPr>
        <w:t xml:space="preserve"> ; Херсонський економічно-правовий ін-т. - Херсон : ВАТ ХМД, 2006. - 336 с.</w:t>
      </w:r>
    </w:p>
    <w:p w:rsidR="00160D37" w:rsidRPr="00F227BA" w:rsidRDefault="00160D37" w:rsidP="00F227BA">
      <w:pPr>
        <w:pStyle w:val="a3"/>
        <w:numPr>
          <w:ilvl w:val="0"/>
          <w:numId w:val="13"/>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rPr>
      </w:pPr>
      <w:proofErr w:type="spellStart"/>
      <w:r w:rsidRPr="00F227BA">
        <w:rPr>
          <w:rFonts w:ascii="Times New Roman" w:hAnsi="Times New Roman" w:cs="Times New Roman"/>
          <w:snapToGrid w:val="0"/>
          <w:sz w:val="28"/>
          <w:szCs w:val="28"/>
          <w:lang w:val="uk-UA"/>
        </w:rPr>
        <w:t>Безклубий</w:t>
      </w:r>
      <w:proofErr w:type="spellEnd"/>
      <w:r w:rsidRPr="00F227BA">
        <w:rPr>
          <w:rFonts w:ascii="Times New Roman" w:hAnsi="Times New Roman" w:cs="Times New Roman"/>
          <w:snapToGrid w:val="0"/>
          <w:sz w:val="28"/>
          <w:szCs w:val="28"/>
          <w:lang w:val="uk-UA"/>
        </w:rPr>
        <w:t xml:space="preserve"> І.А. Банківські правочини: Монографія. – К.: Видавничий Дім «</w:t>
      </w:r>
      <w:proofErr w:type="spellStart"/>
      <w:r w:rsidRPr="00F227BA">
        <w:rPr>
          <w:rFonts w:ascii="Times New Roman" w:hAnsi="Times New Roman" w:cs="Times New Roman"/>
          <w:snapToGrid w:val="0"/>
          <w:sz w:val="28"/>
          <w:szCs w:val="28"/>
          <w:lang w:val="uk-UA"/>
        </w:rPr>
        <w:t>Ін</w:t>
      </w:r>
      <w:proofErr w:type="spellEnd"/>
      <w:r w:rsidRPr="00F227BA">
        <w:rPr>
          <w:rFonts w:ascii="Times New Roman" w:hAnsi="Times New Roman" w:cs="Times New Roman"/>
          <w:snapToGrid w:val="0"/>
          <w:sz w:val="28"/>
          <w:szCs w:val="28"/>
          <w:lang w:val="uk-UA"/>
        </w:rPr>
        <w:t xml:space="preserve"> Юре», 2007. – 456 с.</w:t>
      </w:r>
    </w:p>
    <w:p w:rsidR="00160D37" w:rsidRPr="00F227BA" w:rsidRDefault="00160D37" w:rsidP="00F227BA">
      <w:pPr>
        <w:pStyle w:val="ac"/>
        <w:numPr>
          <w:ilvl w:val="0"/>
          <w:numId w:val="13"/>
        </w:numPr>
        <w:tabs>
          <w:tab w:val="left" w:pos="284"/>
          <w:tab w:val="left" w:pos="426"/>
          <w:tab w:val="left" w:pos="851"/>
        </w:tabs>
        <w:ind w:left="0" w:firstLine="0"/>
        <w:jc w:val="both"/>
        <w:rPr>
          <w:rFonts w:ascii="Times New Roman" w:hAnsi="Times New Roman"/>
          <w:sz w:val="28"/>
          <w:szCs w:val="28"/>
          <w:lang w:val="uk-UA"/>
        </w:rPr>
      </w:pPr>
      <w:r w:rsidRPr="00F227BA">
        <w:rPr>
          <w:rFonts w:ascii="Times New Roman" w:hAnsi="Times New Roman"/>
          <w:sz w:val="28"/>
          <w:szCs w:val="28"/>
          <w:lang w:val="uk-UA"/>
        </w:rPr>
        <w:t xml:space="preserve">Версаль Н.І., </w:t>
      </w:r>
      <w:proofErr w:type="spellStart"/>
      <w:r w:rsidRPr="00F227BA">
        <w:rPr>
          <w:rFonts w:ascii="Times New Roman" w:hAnsi="Times New Roman"/>
          <w:sz w:val="28"/>
          <w:szCs w:val="28"/>
          <w:lang w:val="uk-UA"/>
        </w:rPr>
        <w:t>Дорощенко</w:t>
      </w:r>
      <w:proofErr w:type="spellEnd"/>
      <w:r w:rsidRPr="00F227BA">
        <w:rPr>
          <w:rFonts w:ascii="Times New Roman" w:hAnsi="Times New Roman"/>
          <w:sz w:val="28"/>
          <w:szCs w:val="28"/>
          <w:lang w:val="uk-UA"/>
        </w:rPr>
        <w:t xml:space="preserve"> Т.В. Теорія кредиту: </w:t>
      </w:r>
      <w:proofErr w:type="spellStart"/>
      <w:r w:rsidRPr="00F227BA">
        <w:rPr>
          <w:rFonts w:ascii="Times New Roman" w:hAnsi="Times New Roman"/>
          <w:sz w:val="28"/>
          <w:szCs w:val="28"/>
          <w:lang w:val="uk-UA"/>
        </w:rPr>
        <w:t>Навч</w:t>
      </w:r>
      <w:proofErr w:type="spellEnd"/>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посіб</w:t>
      </w:r>
      <w:proofErr w:type="spellEnd"/>
      <w:r w:rsidRPr="00F227BA">
        <w:rPr>
          <w:rFonts w:ascii="Times New Roman" w:hAnsi="Times New Roman"/>
          <w:sz w:val="28"/>
          <w:szCs w:val="28"/>
          <w:lang w:val="uk-UA"/>
        </w:rPr>
        <w:t>. – К.: Вид. дім «Києво-Могилянська академія», 2007. – 483 с.</w:t>
      </w:r>
    </w:p>
    <w:p w:rsidR="00160D37" w:rsidRPr="00F227BA" w:rsidRDefault="00160D37" w:rsidP="00F227BA">
      <w:pPr>
        <w:pStyle w:val="a3"/>
        <w:numPr>
          <w:ilvl w:val="0"/>
          <w:numId w:val="13"/>
        </w:numPr>
        <w:tabs>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rPr>
      </w:pPr>
      <w:proofErr w:type="spellStart"/>
      <w:r w:rsidRPr="00F227BA">
        <w:rPr>
          <w:rFonts w:ascii="Times New Roman" w:hAnsi="Times New Roman" w:cs="Times New Roman"/>
          <w:sz w:val="28"/>
          <w:szCs w:val="28"/>
        </w:rPr>
        <w:t>Витрянский</w:t>
      </w:r>
      <w:proofErr w:type="spellEnd"/>
      <w:r w:rsidRPr="00F227BA">
        <w:rPr>
          <w:rFonts w:ascii="Times New Roman" w:hAnsi="Times New Roman" w:cs="Times New Roman"/>
          <w:sz w:val="28"/>
          <w:szCs w:val="28"/>
        </w:rPr>
        <w:t xml:space="preserve"> В.В. </w:t>
      </w:r>
      <w:proofErr w:type="spellStart"/>
      <w:r w:rsidRPr="00F227BA">
        <w:rPr>
          <w:rFonts w:ascii="Times New Roman" w:hAnsi="Times New Roman" w:cs="Times New Roman"/>
          <w:sz w:val="28"/>
          <w:szCs w:val="28"/>
        </w:rPr>
        <w:t>Кредитний</w:t>
      </w:r>
      <w:proofErr w:type="spellEnd"/>
      <w:r w:rsidRPr="00F227BA">
        <w:rPr>
          <w:rFonts w:ascii="Times New Roman" w:hAnsi="Times New Roman" w:cs="Times New Roman"/>
          <w:sz w:val="28"/>
          <w:szCs w:val="28"/>
        </w:rPr>
        <w:t xml:space="preserve"> договор. Понятие, порядок заключения и исполнения. - М.: Статут, 2005. - 220 с.</w:t>
      </w:r>
    </w:p>
    <w:p w:rsidR="00160D37" w:rsidRPr="00F227BA" w:rsidRDefault="00160D37" w:rsidP="00F227BA">
      <w:pPr>
        <w:pStyle w:val="a3"/>
        <w:numPr>
          <w:ilvl w:val="0"/>
          <w:numId w:val="13"/>
        </w:numPr>
        <w:tabs>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rPr>
      </w:pPr>
      <w:r w:rsidRPr="00F227BA">
        <w:rPr>
          <w:rFonts w:ascii="Times New Roman" w:hAnsi="Times New Roman" w:cs="Times New Roman"/>
          <w:sz w:val="28"/>
          <w:szCs w:val="28"/>
          <w:shd w:val="clear" w:color="auto" w:fill="F9F9F9"/>
        </w:rPr>
        <w:lastRenderedPageBreak/>
        <w:t xml:space="preserve">Голуб Г. М. </w:t>
      </w:r>
      <w:proofErr w:type="spellStart"/>
      <w:r w:rsidRPr="00F227BA">
        <w:rPr>
          <w:rFonts w:ascii="Times New Roman" w:hAnsi="Times New Roman" w:cs="Times New Roman"/>
          <w:sz w:val="28"/>
          <w:szCs w:val="28"/>
          <w:shd w:val="clear" w:color="auto" w:fill="F9F9F9"/>
        </w:rPr>
        <w:t>Банківське</w:t>
      </w:r>
      <w:proofErr w:type="spellEnd"/>
      <w:r w:rsidRPr="00F227BA">
        <w:rPr>
          <w:rFonts w:ascii="Times New Roman" w:hAnsi="Times New Roman" w:cs="Times New Roman"/>
          <w:sz w:val="28"/>
          <w:szCs w:val="28"/>
          <w:shd w:val="clear" w:color="auto" w:fill="F9F9F9"/>
        </w:rPr>
        <w:t xml:space="preserve"> право [Текст] : </w:t>
      </w:r>
      <w:proofErr w:type="spellStart"/>
      <w:r w:rsidRPr="00F227BA">
        <w:rPr>
          <w:rFonts w:ascii="Times New Roman" w:hAnsi="Times New Roman" w:cs="Times New Roman"/>
          <w:sz w:val="28"/>
          <w:szCs w:val="28"/>
          <w:shd w:val="clear" w:color="auto" w:fill="F9F9F9"/>
        </w:rPr>
        <w:t>навч</w:t>
      </w:r>
      <w:proofErr w:type="spellEnd"/>
      <w:r w:rsidRPr="00F227BA">
        <w:rPr>
          <w:rFonts w:ascii="Times New Roman" w:hAnsi="Times New Roman" w:cs="Times New Roman"/>
          <w:sz w:val="28"/>
          <w:szCs w:val="28"/>
          <w:shd w:val="clear" w:color="auto" w:fill="F9F9F9"/>
        </w:rPr>
        <w:t xml:space="preserve">. </w:t>
      </w:r>
      <w:proofErr w:type="spellStart"/>
      <w:proofErr w:type="gramStart"/>
      <w:r w:rsidRPr="00F227BA">
        <w:rPr>
          <w:rFonts w:ascii="Times New Roman" w:hAnsi="Times New Roman" w:cs="Times New Roman"/>
          <w:sz w:val="28"/>
          <w:szCs w:val="28"/>
          <w:shd w:val="clear" w:color="auto" w:fill="F9F9F9"/>
        </w:rPr>
        <w:t>пос</w:t>
      </w:r>
      <w:proofErr w:type="gramEnd"/>
      <w:r w:rsidRPr="00F227BA">
        <w:rPr>
          <w:rFonts w:ascii="Times New Roman" w:hAnsi="Times New Roman" w:cs="Times New Roman"/>
          <w:sz w:val="28"/>
          <w:szCs w:val="28"/>
          <w:shd w:val="clear" w:color="auto" w:fill="F9F9F9"/>
        </w:rPr>
        <w:t>іб</w:t>
      </w:r>
      <w:proofErr w:type="spellEnd"/>
      <w:r w:rsidRPr="00F227BA">
        <w:rPr>
          <w:rFonts w:ascii="Times New Roman" w:hAnsi="Times New Roman" w:cs="Times New Roman"/>
          <w:sz w:val="28"/>
          <w:szCs w:val="28"/>
          <w:shd w:val="clear" w:color="auto" w:fill="F9F9F9"/>
        </w:rPr>
        <w:t>.</w:t>
      </w:r>
      <w:r w:rsidR="0043108A">
        <w:rPr>
          <w:rFonts w:ascii="Times New Roman" w:hAnsi="Times New Roman" w:cs="Times New Roman"/>
          <w:sz w:val="28"/>
          <w:szCs w:val="28"/>
          <w:shd w:val="clear" w:color="auto" w:fill="F9F9F9"/>
        </w:rPr>
        <w:t xml:space="preserve"> /</w:t>
      </w:r>
      <w:r w:rsidRPr="00F227BA">
        <w:rPr>
          <w:rFonts w:ascii="Times New Roman" w:hAnsi="Times New Roman" w:cs="Times New Roman"/>
          <w:sz w:val="28"/>
          <w:szCs w:val="28"/>
          <w:shd w:val="clear" w:color="auto" w:fill="F9F9F9"/>
        </w:rPr>
        <w:t xml:space="preserve"> Голуб Г. М. ; </w:t>
      </w:r>
      <w:proofErr w:type="spellStart"/>
      <w:r w:rsidRPr="00F227BA">
        <w:rPr>
          <w:rFonts w:ascii="Times New Roman" w:hAnsi="Times New Roman" w:cs="Times New Roman"/>
          <w:sz w:val="28"/>
          <w:szCs w:val="28"/>
          <w:shd w:val="clear" w:color="auto" w:fill="F9F9F9"/>
        </w:rPr>
        <w:t>Укоопспілка</w:t>
      </w:r>
      <w:proofErr w:type="spellEnd"/>
      <w:r w:rsidRPr="00F227BA">
        <w:rPr>
          <w:rFonts w:ascii="Times New Roman" w:hAnsi="Times New Roman" w:cs="Times New Roman"/>
          <w:sz w:val="28"/>
          <w:szCs w:val="28"/>
          <w:shd w:val="clear" w:color="auto" w:fill="F9F9F9"/>
        </w:rPr>
        <w:t xml:space="preserve">, </w:t>
      </w:r>
      <w:proofErr w:type="spellStart"/>
      <w:r w:rsidRPr="00F227BA">
        <w:rPr>
          <w:rFonts w:ascii="Times New Roman" w:hAnsi="Times New Roman" w:cs="Times New Roman"/>
          <w:sz w:val="28"/>
          <w:szCs w:val="28"/>
          <w:shd w:val="clear" w:color="auto" w:fill="F9F9F9"/>
        </w:rPr>
        <w:t>Львів</w:t>
      </w:r>
      <w:proofErr w:type="spellEnd"/>
      <w:r w:rsidRPr="00F227BA">
        <w:rPr>
          <w:rFonts w:ascii="Times New Roman" w:hAnsi="Times New Roman" w:cs="Times New Roman"/>
          <w:sz w:val="28"/>
          <w:szCs w:val="28"/>
          <w:shd w:val="clear" w:color="auto" w:fill="F9F9F9"/>
        </w:rPr>
        <w:t xml:space="preserve">. </w:t>
      </w:r>
      <w:proofErr w:type="spellStart"/>
      <w:r w:rsidRPr="00F227BA">
        <w:rPr>
          <w:rFonts w:ascii="Times New Roman" w:hAnsi="Times New Roman" w:cs="Times New Roman"/>
          <w:sz w:val="28"/>
          <w:szCs w:val="28"/>
          <w:shd w:val="clear" w:color="auto" w:fill="F9F9F9"/>
        </w:rPr>
        <w:t>комерц</w:t>
      </w:r>
      <w:proofErr w:type="spellEnd"/>
      <w:r w:rsidRPr="00F227BA">
        <w:rPr>
          <w:rFonts w:ascii="Times New Roman" w:hAnsi="Times New Roman" w:cs="Times New Roman"/>
          <w:sz w:val="28"/>
          <w:szCs w:val="28"/>
          <w:shd w:val="clear" w:color="auto" w:fill="F9F9F9"/>
        </w:rPr>
        <w:t xml:space="preserve">. акад. - </w:t>
      </w:r>
      <w:proofErr w:type="spellStart"/>
      <w:r w:rsidRPr="00F227BA">
        <w:rPr>
          <w:rFonts w:ascii="Times New Roman" w:hAnsi="Times New Roman" w:cs="Times New Roman"/>
          <w:sz w:val="28"/>
          <w:szCs w:val="28"/>
          <w:shd w:val="clear" w:color="auto" w:fill="F9F9F9"/>
        </w:rPr>
        <w:t>Львів</w:t>
      </w:r>
      <w:proofErr w:type="spellEnd"/>
      <w:r w:rsidRPr="00F227BA">
        <w:rPr>
          <w:rFonts w:ascii="Times New Roman" w:hAnsi="Times New Roman" w:cs="Times New Roman"/>
          <w:sz w:val="28"/>
          <w:szCs w:val="28"/>
          <w:shd w:val="clear" w:color="auto" w:fill="F9F9F9"/>
        </w:rPr>
        <w:t xml:space="preserve"> : Вид-во ЛКА, 2016. - 231 с.</w:t>
      </w:r>
    </w:p>
    <w:p w:rsidR="00160D37" w:rsidRPr="00F227BA" w:rsidRDefault="00160D37" w:rsidP="00F227BA">
      <w:pPr>
        <w:pStyle w:val="ac"/>
        <w:numPr>
          <w:ilvl w:val="0"/>
          <w:numId w:val="13"/>
        </w:numPr>
        <w:tabs>
          <w:tab w:val="left" w:pos="284"/>
          <w:tab w:val="left" w:pos="426"/>
          <w:tab w:val="left" w:pos="851"/>
        </w:tabs>
        <w:ind w:left="0" w:firstLine="0"/>
        <w:jc w:val="both"/>
        <w:rPr>
          <w:rFonts w:ascii="Times New Roman" w:hAnsi="Times New Roman"/>
          <w:sz w:val="28"/>
          <w:szCs w:val="28"/>
          <w:lang w:val="uk-UA"/>
        </w:rPr>
      </w:pPr>
      <w:proofErr w:type="spellStart"/>
      <w:r w:rsidRPr="00F227BA">
        <w:rPr>
          <w:rFonts w:ascii="Times New Roman" w:hAnsi="Times New Roman"/>
          <w:sz w:val="28"/>
          <w:szCs w:val="28"/>
          <w:lang w:val="uk-UA"/>
        </w:rPr>
        <w:t>Єпіфанов</w:t>
      </w:r>
      <w:proofErr w:type="spellEnd"/>
      <w:r w:rsidRPr="00F227BA">
        <w:rPr>
          <w:rFonts w:ascii="Times New Roman" w:hAnsi="Times New Roman"/>
          <w:sz w:val="28"/>
          <w:szCs w:val="28"/>
          <w:lang w:val="uk-UA"/>
        </w:rPr>
        <w:t xml:space="preserve"> А.О., Маслак Н.Г., Сало І.В. Операції комерційних банків: Навчальний посібник. – Суми: ВТД </w:t>
      </w:r>
      <w:r w:rsidR="0043108A">
        <w:rPr>
          <w:rFonts w:ascii="Times New Roman" w:hAnsi="Times New Roman"/>
          <w:sz w:val="28"/>
          <w:szCs w:val="28"/>
          <w:lang w:val="uk-UA"/>
        </w:rPr>
        <w:t>«</w:t>
      </w:r>
      <w:r w:rsidRPr="00F227BA">
        <w:rPr>
          <w:rFonts w:ascii="Times New Roman" w:hAnsi="Times New Roman"/>
          <w:sz w:val="28"/>
          <w:szCs w:val="28"/>
          <w:lang w:val="uk-UA"/>
        </w:rPr>
        <w:t>Університетська книга</w:t>
      </w:r>
      <w:r w:rsidR="0043108A">
        <w:rPr>
          <w:rFonts w:ascii="Times New Roman" w:hAnsi="Times New Roman"/>
          <w:sz w:val="28"/>
          <w:szCs w:val="28"/>
          <w:lang w:val="uk-UA"/>
        </w:rPr>
        <w:t>»</w:t>
      </w:r>
      <w:r w:rsidRPr="00F227BA">
        <w:rPr>
          <w:rFonts w:ascii="Times New Roman" w:hAnsi="Times New Roman"/>
          <w:sz w:val="28"/>
          <w:szCs w:val="28"/>
          <w:lang w:val="uk-UA"/>
        </w:rPr>
        <w:t>, 2007. – 523 с.</w:t>
      </w:r>
    </w:p>
    <w:p w:rsidR="00160D37" w:rsidRPr="00F227BA" w:rsidRDefault="00160D37" w:rsidP="00F227BA">
      <w:pPr>
        <w:pStyle w:val="a3"/>
        <w:numPr>
          <w:ilvl w:val="0"/>
          <w:numId w:val="13"/>
        </w:numPr>
        <w:tabs>
          <w:tab w:val="left" w:pos="142"/>
          <w:tab w:val="left" w:pos="284"/>
          <w:tab w:val="left" w:pos="426"/>
          <w:tab w:val="num" w:pos="851"/>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z w:val="28"/>
          <w:szCs w:val="28"/>
          <w:shd w:val="clear" w:color="auto" w:fill="FFFFFF"/>
          <w:lang w:val="uk-UA"/>
        </w:rPr>
        <w:t>Крупка М.І. Банківські операції : підручник</w:t>
      </w:r>
      <w:r w:rsidR="0043108A">
        <w:rPr>
          <w:rFonts w:ascii="Times New Roman" w:hAnsi="Times New Roman" w:cs="Times New Roman"/>
          <w:sz w:val="28"/>
          <w:szCs w:val="28"/>
          <w:shd w:val="clear" w:color="auto" w:fill="FFFFFF"/>
          <w:lang w:val="uk-UA"/>
        </w:rPr>
        <w:t xml:space="preserve"> /</w:t>
      </w:r>
      <w:r w:rsidRPr="00F227BA">
        <w:rPr>
          <w:rFonts w:ascii="Times New Roman" w:hAnsi="Times New Roman" w:cs="Times New Roman"/>
          <w:sz w:val="28"/>
          <w:szCs w:val="28"/>
          <w:shd w:val="clear" w:color="auto" w:fill="FFFFFF"/>
          <w:lang w:val="uk-UA"/>
        </w:rPr>
        <w:t xml:space="preserve"> М.І. Крупка, Є.М. </w:t>
      </w:r>
      <w:proofErr w:type="spellStart"/>
      <w:r w:rsidRPr="00F227BA">
        <w:rPr>
          <w:rFonts w:ascii="Times New Roman" w:hAnsi="Times New Roman" w:cs="Times New Roman"/>
          <w:sz w:val="28"/>
          <w:szCs w:val="28"/>
          <w:shd w:val="clear" w:color="auto" w:fill="FFFFFF"/>
          <w:lang w:val="uk-UA"/>
        </w:rPr>
        <w:t>Андрущак</w:t>
      </w:r>
      <w:proofErr w:type="spellEnd"/>
      <w:r w:rsidRPr="00F227BA">
        <w:rPr>
          <w:rFonts w:ascii="Times New Roman" w:hAnsi="Times New Roman" w:cs="Times New Roman"/>
          <w:sz w:val="28"/>
          <w:szCs w:val="28"/>
          <w:shd w:val="clear" w:color="auto" w:fill="FFFFFF"/>
          <w:lang w:val="uk-UA"/>
        </w:rPr>
        <w:t xml:space="preserve">, Н.Г. </w:t>
      </w:r>
      <w:proofErr w:type="spellStart"/>
      <w:r w:rsidRPr="00F227BA">
        <w:rPr>
          <w:rFonts w:ascii="Times New Roman" w:hAnsi="Times New Roman" w:cs="Times New Roman"/>
          <w:sz w:val="28"/>
          <w:szCs w:val="28"/>
          <w:shd w:val="clear" w:color="auto" w:fill="FFFFFF"/>
          <w:lang w:val="uk-UA"/>
        </w:rPr>
        <w:t>Пайтра</w:t>
      </w:r>
      <w:proofErr w:type="spellEnd"/>
      <w:r w:rsidRPr="00F227BA">
        <w:rPr>
          <w:rFonts w:ascii="Times New Roman" w:hAnsi="Times New Roman" w:cs="Times New Roman"/>
          <w:sz w:val="28"/>
          <w:szCs w:val="28"/>
          <w:shd w:val="clear" w:color="auto" w:fill="FFFFFF"/>
          <w:lang w:val="uk-UA"/>
        </w:rPr>
        <w:t xml:space="preserve"> ; за ред. д-ра </w:t>
      </w:r>
      <w:proofErr w:type="spellStart"/>
      <w:r w:rsidRPr="00F227BA">
        <w:rPr>
          <w:rFonts w:ascii="Times New Roman" w:hAnsi="Times New Roman" w:cs="Times New Roman"/>
          <w:sz w:val="28"/>
          <w:szCs w:val="28"/>
          <w:shd w:val="clear" w:color="auto" w:fill="FFFFFF"/>
          <w:lang w:val="uk-UA"/>
        </w:rPr>
        <w:t>екон</w:t>
      </w:r>
      <w:proofErr w:type="spellEnd"/>
      <w:r w:rsidRPr="00F227BA">
        <w:rPr>
          <w:rFonts w:ascii="Times New Roman" w:hAnsi="Times New Roman" w:cs="Times New Roman"/>
          <w:sz w:val="28"/>
          <w:szCs w:val="28"/>
          <w:shd w:val="clear" w:color="auto" w:fill="FFFFFF"/>
          <w:lang w:val="uk-UA"/>
        </w:rPr>
        <w:t>. наук, проф. М.І. Крупки. – Львів : ЛНУ ім. Івана Франка, 2011. – 312 с</w:t>
      </w:r>
    </w:p>
    <w:p w:rsidR="00160D37" w:rsidRPr="00F227BA" w:rsidRDefault="00160D37" w:rsidP="00F227BA">
      <w:pPr>
        <w:pStyle w:val="a3"/>
        <w:numPr>
          <w:ilvl w:val="0"/>
          <w:numId w:val="13"/>
        </w:numPr>
        <w:tabs>
          <w:tab w:val="left" w:pos="284"/>
          <w:tab w:val="left" w:pos="426"/>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F227BA">
        <w:rPr>
          <w:rFonts w:ascii="Times New Roman" w:hAnsi="Times New Roman" w:cs="Times New Roman"/>
          <w:sz w:val="28"/>
          <w:szCs w:val="28"/>
          <w:lang w:val="uk-UA"/>
        </w:rPr>
        <w:t>Кузнецова</w:t>
      </w:r>
      <w:proofErr w:type="spellEnd"/>
      <w:r w:rsidRPr="00F227BA">
        <w:rPr>
          <w:rFonts w:ascii="Times New Roman" w:hAnsi="Times New Roman" w:cs="Times New Roman"/>
          <w:sz w:val="28"/>
          <w:szCs w:val="28"/>
          <w:lang w:val="uk-UA"/>
        </w:rPr>
        <w:t xml:space="preserve"> С. А. Банківська система [текст] : </w:t>
      </w:r>
      <w:proofErr w:type="spellStart"/>
      <w:r w:rsidRPr="00F227BA">
        <w:rPr>
          <w:rFonts w:ascii="Times New Roman" w:hAnsi="Times New Roman" w:cs="Times New Roman"/>
          <w:sz w:val="28"/>
          <w:szCs w:val="28"/>
          <w:lang w:val="uk-UA"/>
        </w:rPr>
        <w:t>навч</w:t>
      </w:r>
      <w:proofErr w:type="spellEnd"/>
      <w:r w:rsidRPr="00F227BA">
        <w:rPr>
          <w:rFonts w:ascii="Times New Roman" w:hAnsi="Times New Roman" w:cs="Times New Roman"/>
          <w:sz w:val="28"/>
          <w:szCs w:val="28"/>
          <w:lang w:val="uk-UA"/>
        </w:rPr>
        <w:t xml:space="preserve">. </w:t>
      </w:r>
      <w:proofErr w:type="spellStart"/>
      <w:r w:rsidRPr="00F227BA">
        <w:rPr>
          <w:rFonts w:ascii="Times New Roman" w:hAnsi="Times New Roman" w:cs="Times New Roman"/>
          <w:sz w:val="28"/>
          <w:szCs w:val="28"/>
          <w:lang w:val="uk-UA"/>
        </w:rPr>
        <w:t>посіб</w:t>
      </w:r>
      <w:proofErr w:type="spellEnd"/>
      <w:r w:rsidRPr="00F227BA">
        <w:rPr>
          <w:rFonts w:ascii="Times New Roman" w:hAnsi="Times New Roman" w:cs="Times New Roman"/>
          <w:sz w:val="28"/>
          <w:szCs w:val="28"/>
          <w:lang w:val="uk-UA"/>
        </w:rPr>
        <w:t>.</w:t>
      </w:r>
      <w:r w:rsidR="0043108A">
        <w:rPr>
          <w:rFonts w:ascii="Times New Roman" w:hAnsi="Times New Roman" w:cs="Times New Roman"/>
          <w:sz w:val="28"/>
          <w:szCs w:val="28"/>
          <w:lang w:val="uk-UA"/>
        </w:rPr>
        <w:t xml:space="preserve"> / (</w:t>
      </w:r>
      <w:r w:rsidRPr="00F227BA">
        <w:rPr>
          <w:rFonts w:ascii="Times New Roman" w:hAnsi="Times New Roman" w:cs="Times New Roman"/>
          <w:sz w:val="28"/>
          <w:szCs w:val="28"/>
          <w:lang w:val="uk-UA"/>
        </w:rPr>
        <w:t xml:space="preserve">С. А. </w:t>
      </w:r>
      <w:proofErr w:type="spellStart"/>
      <w:r w:rsidRPr="00F227BA">
        <w:rPr>
          <w:rFonts w:ascii="Times New Roman" w:hAnsi="Times New Roman" w:cs="Times New Roman"/>
          <w:sz w:val="28"/>
          <w:szCs w:val="28"/>
          <w:lang w:val="uk-UA"/>
        </w:rPr>
        <w:t>Кузнецова</w:t>
      </w:r>
      <w:proofErr w:type="spellEnd"/>
      <w:r w:rsidRPr="00F227BA">
        <w:rPr>
          <w:rFonts w:ascii="Times New Roman" w:hAnsi="Times New Roman" w:cs="Times New Roman"/>
          <w:sz w:val="28"/>
          <w:szCs w:val="28"/>
          <w:lang w:val="uk-UA"/>
        </w:rPr>
        <w:t xml:space="preserve">, Т. М. Болгар, З. С. </w:t>
      </w:r>
      <w:proofErr w:type="spellStart"/>
      <w:r w:rsidRPr="00F227BA">
        <w:rPr>
          <w:rFonts w:ascii="Times New Roman" w:hAnsi="Times New Roman" w:cs="Times New Roman"/>
          <w:sz w:val="28"/>
          <w:szCs w:val="28"/>
          <w:lang w:val="uk-UA"/>
        </w:rPr>
        <w:t>Пестовська</w:t>
      </w:r>
      <w:proofErr w:type="spellEnd"/>
      <w:r w:rsidRPr="00F227BA">
        <w:rPr>
          <w:rFonts w:ascii="Times New Roman" w:hAnsi="Times New Roman" w:cs="Times New Roman"/>
          <w:sz w:val="28"/>
          <w:szCs w:val="28"/>
          <w:lang w:val="uk-UA"/>
        </w:rPr>
        <w:t xml:space="preserve">); за ред. С. А. </w:t>
      </w:r>
      <w:proofErr w:type="spellStart"/>
      <w:r w:rsidRPr="00F227BA">
        <w:rPr>
          <w:rFonts w:ascii="Times New Roman" w:hAnsi="Times New Roman" w:cs="Times New Roman"/>
          <w:sz w:val="28"/>
          <w:szCs w:val="28"/>
          <w:lang w:val="uk-UA"/>
        </w:rPr>
        <w:t>Кузнецової</w:t>
      </w:r>
      <w:proofErr w:type="spellEnd"/>
      <w:r w:rsidRPr="00F227BA">
        <w:rPr>
          <w:rFonts w:ascii="Times New Roman" w:hAnsi="Times New Roman" w:cs="Times New Roman"/>
          <w:sz w:val="28"/>
          <w:szCs w:val="28"/>
          <w:lang w:val="uk-UA"/>
        </w:rPr>
        <w:t>. – К. : «Центр учбової літератури», 2014. – 400 с.</w:t>
      </w:r>
    </w:p>
    <w:p w:rsidR="00160D37" w:rsidRPr="00F227BA" w:rsidRDefault="00160D37" w:rsidP="00F227BA">
      <w:pPr>
        <w:pStyle w:val="ac"/>
        <w:numPr>
          <w:ilvl w:val="0"/>
          <w:numId w:val="13"/>
        </w:numPr>
        <w:tabs>
          <w:tab w:val="left" w:pos="284"/>
          <w:tab w:val="left" w:pos="426"/>
        </w:tabs>
        <w:ind w:left="0" w:firstLine="0"/>
        <w:jc w:val="both"/>
        <w:rPr>
          <w:rFonts w:ascii="Times New Roman" w:hAnsi="Times New Roman"/>
          <w:sz w:val="28"/>
          <w:szCs w:val="28"/>
          <w:lang w:val="uk-UA"/>
        </w:rPr>
      </w:pPr>
      <w:r w:rsidRPr="00F227BA">
        <w:rPr>
          <w:rFonts w:ascii="Times New Roman" w:hAnsi="Times New Roman"/>
          <w:sz w:val="28"/>
          <w:szCs w:val="28"/>
          <w:lang w:val="uk-UA"/>
        </w:rPr>
        <w:t xml:space="preserve">Міщенко В.І., </w:t>
      </w:r>
      <w:proofErr w:type="spellStart"/>
      <w:r w:rsidRPr="00F227BA">
        <w:rPr>
          <w:rFonts w:ascii="Times New Roman" w:hAnsi="Times New Roman"/>
          <w:sz w:val="28"/>
          <w:szCs w:val="28"/>
          <w:lang w:val="uk-UA"/>
        </w:rPr>
        <w:t>Слав’янська</w:t>
      </w:r>
      <w:proofErr w:type="spellEnd"/>
      <w:r w:rsidRPr="00F227BA">
        <w:rPr>
          <w:rFonts w:ascii="Times New Roman" w:hAnsi="Times New Roman"/>
          <w:sz w:val="28"/>
          <w:szCs w:val="28"/>
          <w:lang w:val="uk-UA"/>
        </w:rPr>
        <w:t xml:space="preserve"> Н.Г., </w:t>
      </w:r>
      <w:proofErr w:type="spellStart"/>
      <w:r w:rsidRPr="00F227BA">
        <w:rPr>
          <w:rFonts w:ascii="Times New Roman" w:hAnsi="Times New Roman"/>
          <w:sz w:val="28"/>
          <w:szCs w:val="28"/>
          <w:lang w:val="uk-UA"/>
        </w:rPr>
        <w:t>Коренєва</w:t>
      </w:r>
      <w:proofErr w:type="spellEnd"/>
      <w:r w:rsidRPr="00F227BA">
        <w:rPr>
          <w:rFonts w:ascii="Times New Roman" w:hAnsi="Times New Roman"/>
          <w:sz w:val="28"/>
          <w:szCs w:val="28"/>
          <w:lang w:val="uk-UA"/>
        </w:rPr>
        <w:t xml:space="preserve"> О.Г. Банківські операції: Підручник. – 2-ге вид., перероб. і </w:t>
      </w:r>
      <w:proofErr w:type="spellStart"/>
      <w:r w:rsidRPr="00F227BA">
        <w:rPr>
          <w:rFonts w:ascii="Times New Roman" w:hAnsi="Times New Roman"/>
          <w:sz w:val="28"/>
          <w:szCs w:val="28"/>
          <w:lang w:val="uk-UA"/>
        </w:rPr>
        <w:t>доп</w:t>
      </w:r>
      <w:proofErr w:type="spellEnd"/>
      <w:r w:rsidRPr="00F227BA">
        <w:rPr>
          <w:rFonts w:ascii="Times New Roman" w:hAnsi="Times New Roman"/>
          <w:sz w:val="28"/>
          <w:szCs w:val="28"/>
          <w:lang w:val="uk-UA"/>
        </w:rPr>
        <w:t>. – К.: Знання 2007. – 796 с.</w:t>
      </w:r>
    </w:p>
    <w:p w:rsidR="00160D37" w:rsidRPr="00F227BA" w:rsidRDefault="00160D37" w:rsidP="00F227BA">
      <w:pPr>
        <w:pStyle w:val="ac"/>
        <w:numPr>
          <w:ilvl w:val="0"/>
          <w:numId w:val="13"/>
        </w:numPr>
        <w:tabs>
          <w:tab w:val="left" w:pos="284"/>
          <w:tab w:val="left" w:pos="426"/>
          <w:tab w:val="left" w:pos="851"/>
        </w:tabs>
        <w:ind w:left="0" w:firstLine="0"/>
        <w:jc w:val="both"/>
        <w:rPr>
          <w:rFonts w:ascii="Times New Roman" w:hAnsi="Times New Roman"/>
          <w:color w:val="000000"/>
          <w:sz w:val="28"/>
          <w:szCs w:val="28"/>
          <w:lang w:val="uk-UA"/>
        </w:rPr>
      </w:pPr>
      <w:proofErr w:type="spellStart"/>
      <w:r w:rsidRPr="00F227BA">
        <w:rPr>
          <w:rFonts w:ascii="Times New Roman" w:hAnsi="Times New Roman"/>
          <w:sz w:val="28"/>
          <w:szCs w:val="28"/>
          <w:lang w:val="uk-UA"/>
        </w:rPr>
        <w:t>Науменкова</w:t>
      </w:r>
      <w:proofErr w:type="spellEnd"/>
      <w:r w:rsidRPr="00F227BA">
        <w:rPr>
          <w:rFonts w:ascii="Times New Roman" w:hAnsi="Times New Roman"/>
          <w:sz w:val="28"/>
          <w:szCs w:val="28"/>
          <w:lang w:val="uk-UA"/>
        </w:rPr>
        <w:t xml:space="preserve"> С.В. Ринок фінансових послуг: </w:t>
      </w:r>
      <w:proofErr w:type="spellStart"/>
      <w:r w:rsidRPr="00F227BA">
        <w:rPr>
          <w:rFonts w:ascii="Times New Roman" w:hAnsi="Times New Roman"/>
          <w:sz w:val="28"/>
          <w:szCs w:val="28"/>
          <w:lang w:val="uk-UA"/>
        </w:rPr>
        <w:t>навч</w:t>
      </w:r>
      <w:proofErr w:type="spellEnd"/>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посіб</w:t>
      </w:r>
      <w:proofErr w:type="spellEnd"/>
      <w:r w:rsidRPr="00F227BA">
        <w:rPr>
          <w:rFonts w:ascii="Times New Roman" w:hAnsi="Times New Roman"/>
          <w:sz w:val="28"/>
          <w:szCs w:val="28"/>
          <w:lang w:val="uk-UA"/>
        </w:rPr>
        <w:t>.</w:t>
      </w:r>
      <w:r w:rsidR="0043108A">
        <w:rPr>
          <w:rFonts w:ascii="Times New Roman" w:hAnsi="Times New Roman"/>
          <w:sz w:val="28"/>
          <w:szCs w:val="28"/>
          <w:lang w:val="uk-UA"/>
        </w:rPr>
        <w:t xml:space="preserve"> /</w:t>
      </w:r>
      <w:r w:rsidRPr="00F227BA">
        <w:rPr>
          <w:rFonts w:ascii="Times New Roman" w:hAnsi="Times New Roman"/>
          <w:sz w:val="28"/>
          <w:szCs w:val="28"/>
          <w:lang w:val="uk-UA"/>
        </w:rPr>
        <w:t xml:space="preserve"> С.В. </w:t>
      </w:r>
      <w:proofErr w:type="spellStart"/>
      <w:r w:rsidRPr="00F227BA">
        <w:rPr>
          <w:rFonts w:ascii="Times New Roman" w:hAnsi="Times New Roman"/>
          <w:sz w:val="28"/>
          <w:szCs w:val="28"/>
          <w:lang w:val="uk-UA"/>
        </w:rPr>
        <w:t>Науменкова</w:t>
      </w:r>
      <w:proofErr w:type="spellEnd"/>
      <w:r w:rsidRPr="00F227BA">
        <w:rPr>
          <w:rFonts w:ascii="Times New Roman" w:hAnsi="Times New Roman"/>
          <w:sz w:val="28"/>
          <w:szCs w:val="28"/>
          <w:lang w:val="uk-UA"/>
        </w:rPr>
        <w:t>, С.В. Міщенко. – К.: Знання, 2010. – 532 с.</w:t>
      </w:r>
    </w:p>
    <w:p w:rsidR="00160D37" w:rsidRPr="00F227BA" w:rsidRDefault="00160D37" w:rsidP="00F227BA">
      <w:pPr>
        <w:pStyle w:val="ac"/>
        <w:numPr>
          <w:ilvl w:val="0"/>
          <w:numId w:val="13"/>
        </w:numPr>
        <w:tabs>
          <w:tab w:val="left" w:pos="284"/>
          <w:tab w:val="left" w:pos="426"/>
          <w:tab w:val="left" w:pos="851"/>
        </w:tabs>
        <w:ind w:left="0" w:firstLine="0"/>
        <w:jc w:val="both"/>
        <w:rPr>
          <w:rFonts w:ascii="Times New Roman" w:hAnsi="Times New Roman"/>
          <w:color w:val="000000"/>
          <w:sz w:val="28"/>
          <w:szCs w:val="28"/>
          <w:lang w:val="uk-UA"/>
        </w:rPr>
      </w:pPr>
      <w:r w:rsidRPr="00F227BA">
        <w:rPr>
          <w:rFonts w:ascii="Times New Roman" w:hAnsi="Times New Roman"/>
          <w:sz w:val="28"/>
          <w:szCs w:val="28"/>
          <w:lang w:val="uk-UA"/>
        </w:rPr>
        <w:t>Петрук О.М. Банківська справа: Курс лекцій</w:t>
      </w:r>
      <w:r w:rsidR="0043108A">
        <w:rPr>
          <w:rFonts w:ascii="Times New Roman" w:hAnsi="Times New Roman"/>
          <w:sz w:val="28"/>
          <w:szCs w:val="28"/>
          <w:lang w:val="uk-UA"/>
        </w:rPr>
        <w:t xml:space="preserve"> /</w:t>
      </w:r>
      <w:r w:rsidRPr="00F227BA">
        <w:rPr>
          <w:rFonts w:ascii="Times New Roman" w:hAnsi="Times New Roman"/>
          <w:sz w:val="28"/>
          <w:szCs w:val="28"/>
          <w:lang w:val="uk-UA"/>
        </w:rPr>
        <w:t xml:space="preserve"> За ред.. Ф.Ф.</w:t>
      </w:r>
      <w:proofErr w:type="spellStart"/>
      <w:r w:rsidRPr="00F227BA">
        <w:rPr>
          <w:rFonts w:ascii="Times New Roman" w:hAnsi="Times New Roman"/>
          <w:sz w:val="28"/>
          <w:szCs w:val="28"/>
          <w:lang w:val="uk-UA"/>
        </w:rPr>
        <w:t>Бутинця</w:t>
      </w:r>
      <w:proofErr w:type="spellEnd"/>
      <w:r w:rsidRPr="00F227BA">
        <w:rPr>
          <w:rFonts w:ascii="Times New Roman" w:hAnsi="Times New Roman"/>
          <w:sz w:val="28"/>
          <w:szCs w:val="28"/>
          <w:lang w:val="uk-UA"/>
        </w:rPr>
        <w:t>. – Житомир: ЖДТУ, 2003. – 456 с.</w:t>
      </w:r>
    </w:p>
    <w:p w:rsidR="00160D37" w:rsidRPr="00F227BA" w:rsidRDefault="00160D37" w:rsidP="00F227BA">
      <w:pPr>
        <w:pStyle w:val="a3"/>
        <w:numPr>
          <w:ilvl w:val="0"/>
          <w:numId w:val="13"/>
        </w:numPr>
        <w:tabs>
          <w:tab w:val="num" w:pos="0"/>
          <w:tab w:val="left" w:pos="284"/>
          <w:tab w:val="left" w:pos="426"/>
          <w:tab w:val="num" w:pos="851"/>
          <w:tab w:val="left" w:pos="993"/>
        </w:tabs>
        <w:spacing w:after="0" w:line="240" w:lineRule="auto"/>
        <w:ind w:left="0" w:firstLine="0"/>
        <w:jc w:val="both"/>
        <w:rPr>
          <w:rFonts w:ascii="Times New Roman" w:hAnsi="Times New Roman" w:cs="Times New Roman"/>
          <w:sz w:val="28"/>
          <w:szCs w:val="28"/>
          <w:shd w:val="clear" w:color="auto" w:fill="F9F9F9"/>
          <w:lang w:val="uk-UA"/>
        </w:rPr>
      </w:pPr>
      <w:proofErr w:type="spellStart"/>
      <w:r w:rsidRPr="00F227BA">
        <w:rPr>
          <w:rFonts w:ascii="Times New Roman" w:hAnsi="Times New Roman" w:cs="Times New Roman"/>
          <w:sz w:val="28"/>
          <w:szCs w:val="28"/>
          <w:shd w:val="clear" w:color="auto" w:fill="F9F9F9"/>
          <w:lang w:val="uk-UA"/>
        </w:rPr>
        <w:t>Регурецька</w:t>
      </w:r>
      <w:proofErr w:type="spellEnd"/>
      <w:r w:rsidRPr="00F227BA">
        <w:rPr>
          <w:rFonts w:ascii="Times New Roman" w:hAnsi="Times New Roman" w:cs="Times New Roman"/>
          <w:sz w:val="28"/>
          <w:szCs w:val="28"/>
          <w:shd w:val="clear" w:color="auto" w:fill="F9F9F9"/>
          <w:lang w:val="uk-UA"/>
        </w:rPr>
        <w:t xml:space="preserve"> О. В. Банківське право [Текст] :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посіб</w:t>
      </w:r>
      <w:proofErr w:type="spellEnd"/>
      <w:r w:rsidRPr="00F227BA">
        <w:rPr>
          <w:rFonts w:ascii="Times New Roman" w:hAnsi="Times New Roman" w:cs="Times New Roman"/>
          <w:sz w:val="28"/>
          <w:szCs w:val="28"/>
          <w:shd w:val="clear" w:color="auto" w:fill="F9F9F9"/>
          <w:lang w:val="uk-UA"/>
        </w:rPr>
        <w:t>.</w:t>
      </w:r>
      <w:r w:rsidR="0043108A">
        <w:rPr>
          <w:rFonts w:ascii="Times New Roman" w:hAnsi="Times New Roman" w:cs="Times New Roman"/>
          <w:sz w:val="28"/>
          <w:szCs w:val="28"/>
          <w:shd w:val="clear" w:color="auto" w:fill="F9F9F9"/>
          <w:lang w:val="uk-UA"/>
        </w:rPr>
        <w:t xml:space="preserve"> /</w:t>
      </w:r>
      <w:r w:rsidRPr="00F227BA">
        <w:rPr>
          <w:rFonts w:ascii="Times New Roman" w:hAnsi="Times New Roman" w:cs="Times New Roman"/>
          <w:sz w:val="28"/>
          <w:szCs w:val="28"/>
          <w:shd w:val="clear" w:color="auto" w:fill="F9F9F9"/>
          <w:lang w:val="uk-UA"/>
        </w:rPr>
        <w:t xml:space="preserve"> О. В. </w:t>
      </w:r>
      <w:proofErr w:type="spellStart"/>
      <w:r w:rsidRPr="00F227BA">
        <w:rPr>
          <w:rFonts w:ascii="Times New Roman" w:hAnsi="Times New Roman" w:cs="Times New Roman"/>
          <w:sz w:val="28"/>
          <w:szCs w:val="28"/>
          <w:shd w:val="clear" w:color="auto" w:fill="F9F9F9"/>
          <w:lang w:val="uk-UA"/>
        </w:rPr>
        <w:t>Регурецька</w:t>
      </w:r>
      <w:proofErr w:type="spellEnd"/>
      <w:r w:rsidRPr="00F227BA">
        <w:rPr>
          <w:rFonts w:ascii="Times New Roman" w:hAnsi="Times New Roman" w:cs="Times New Roman"/>
          <w:sz w:val="28"/>
          <w:szCs w:val="28"/>
          <w:shd w:val="clear" w:color="auto" w:fill="F9F9F9"/>
          <w:lang w:val="uk-UA"/>
        </w:rPr>
        <w:t xml:space="preserve"> ; Київ. нац. </w:t>
      </w:r>
      <w:proofErr w:type="spellStart"/>
      <w:r w:rsidRPr="00F227BA">
        <w:rPr>
          <w:rFonts w:ascii="Times New Roman" w:hAnsi="Times New Roman" w:cs="Times New Roman"/>
          <w:sz w:val="28"/>
          <w:szCs w:val="28"/>
          <w:shd w:val="clear" w:color="auto" w:fill="F9F9F9"/>
          <w:lang w:val="uk-UA"/>
        </w:rPr>
        <w:t>торг.-екон</w:t>
      </w:r>
      <w:proofErr w:type="spellEnd"/>
      <w:r w:rsidRPr="00F227BA">
        <w:rPr>
          <w:rFonts w:ascii="Times New Roman" w:hAnsi="Times New Roman" w:cs="Times New Roman"/>
          <w:sz w:val="28"/>
          <w:szCs w:val="28"/>
          <w:shd w:val="clear" w:color="auto" w:fill="F9F9F9"/>
          <w:lang w:val="uk-UA"/>
        </w:rPr>
        <w:t xml:space="preserve">. ун-т. - К. : [Київ. нац. </w:t>
      </w:r>
      <w:proofErr w:type="spellStart"/>
      <w:r w:rsidRPr="00F227BA">
        <w:rPr>
          <w:rFonts w:ascii="Times New Roman" w:hAnsi="Times New Roman" w:cs="Times New Roman"/>
          <w:sz w:val="28"/>
          <w:szCs w:val="28"/>
          <w:shd w:val="clear" w:color="auto" w:fill="F9F9F9"/>
          <w:lang w:val="uk-UA"/>
        </w:rPr>
        <w:t>торг.-екон</w:t>
      </w:r>
      <w:proofErr w:type="spellEnd"/>
      <w:r w:rsidRPr="00F227BA">
        <w:rPr>
          <w:rFonts w:ascii="Times New Roman" w:hAnsi="Times New Roman" w:cs="Times New Roman"/>
          <w:sz w:val="28"/>
          <w:szCs w:val="28"/>
          <w:shd w:val="clear" w:color="auto" w:fill="F9F9F9"/>
          <w:lang w:val="uk-UA"/>
        </w:rPr>
        <w:t>. ун-т], 2010. - 268 с.</w:t>
      </w:r>
    </w:p>
    <w:p w:rsidR="00160D37" w:rsidRPr="00F227BA" w:rsidRDefault="00160D37" w:rsidP="00F227BA">
      <w:pPr>
        <w:pStyle w:val="a3"/>
        <w:numPr>
          <w:ilvl w:val="0"/>
          <w:numId w:val="13"/>
        </w:numPr>
        <w:tabs>
          <w:tab w:val="num" w:pos="426"/>
        </w:tabs>
        <w:spacing w:after="0" w:line="240" w:lineRule="auto"/>
        <w:ind w:left="0" w:firstLine="0"/>
        <w:jc w:val="both"/>
        <w:rPr>
          <w:rFonts w:ascii="Times New Roman" w:hAnsi="Times New Roman" w:cs="Times New Roman"/>
          <w:sz w:val="28"/>
          <w:szCs w:val="28"/>
          <w:lang w:val="uk-UA"/>
        </w:rPr>
      </w:pPr>
      <w:proofErr w:type="spellStart"/>
      <w:r w:rsidRPr="00F227BA">
        <w:rPr>
          <w:rFonts w:ascii="Times New Roman" w:hAnsi="Times New Roman" w:cs="Times New Roman"/>
          <w:sz w:val="28"/>
          <w:szCs w:val="28"/>
          <w:lang w:val="uk-UA"/>
        </w:rPr>
        <w:t>Шемшученко</w:t>
      </w:r>
      <w:proofErr w:type="spellEnd"/>
      <w:r w:rsidRPr="00F227BA">
        <w:rPr>
          <w:rFonts w:ascii="Times New Roman" w:hAnsi="Times New Roman" w:cs="Times New Roman"/>
          <w:sz w:val="28"/>
          <w:szCs w:val="28"/>
          <w:lang w:val="uk-UA"/>
        </w:rPr>
        <w:t xml:space="preserve"> Г. Ю. Фінансово-правове регулювання банківського кредитування: монографія</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Г. Ю. </w:t>
      </w:r>
      <w:proofErr w:type="spellStart"/>
      <w:r w:rsidRPr="00F227BA">
        <w:rPr>
          <w:rFonts w:ascii="Times New Roman" w:hAnsi="Times New Roman" w:cs="Times New Roman"/>
          <w:sz w:val="28"/>
          <w:szCs w:val="28"/>
          <w:lang w:val="uk-UA"/>
        </w:rPr>
        <w:t>Шемшученко</w:t>
      </w:r>
      <w:proofErr w:type="spellEnd"/>
      <w:r w:rsidRPr="00F227BA">
        <w:rPr>
          <w:rFonts w:ascii="Times New Roman" w:hAnsi="Times New Roman" w:cs="Times New Roman"/>
          <w:sz w:val="28"/>
          <w:szCs w:val="28"/>
          <w:lang w:val="uk-UA"/>
        </w:rPr>
        <w:t xml:space="preserve">; Ін-т держави і права ім. В. М. </w:t>
      </w:r>
      <w:proofErr w:type="spellStart"/>
      <w:r w:rsidRPr="00F227BA">
        <w:rPr>
          <w:rFonts w:ascii="Times New Roman" w:hAnsi="Times New Roman" w:cs="Times New Roman"/>
          <w:sz w:val="28"/>
          <w:szCs w:val="28"/>
          <w:lang w:val="uk-UA"/>
        </w:rPr>
        <w:t>Корецького</w:t>
      </w:r>
      <w:proofErr w:type="spellEnd"/>
      <w:r w:rsidRPr="00F227BA">
        <w:rPr>
          <w:rFonts w:ascii="Times New Roman" w:hAnsi="Times New Roman" w:cs="Times New Roman"/>
          <w:sz w:val="28"/>
          <w:szCs w:val="28"/>
          <w:lang w:val="uk-UA"/>
        </w:rPr>
        <w:t xml:space="preserve"> НАН України, Українська академія банківської справи Національного банку України. – К. : Юридична думка, 2006. – 264 с. </w:t>
      </w:r>
    </w:p>
    <w:p w:rsidR="00160D37" w:rsidRDefault="00160D37" w:rsidP="00160D37">
      <w:pPr>
        <w:pStyle w:val="a3"/>
        <w:tabs>
          <w:tab w:val="left" w:pos="284"/>
          <w:tab w:val="left" w:pos="426"/>
          <w:tab w:val="num" w:pos="851"/>
          <w:tab w:val="left" w:pos="993"/>
        </w:tabs>
        <w:spacing w:after="0" w:line="240" w:lineRule="auto"/>
        <w:ind w:left="0"/>
        <w:jc w:val="both"/>
        <w:rPr>
          <w:rFonts w:ascii="Times New Roman" w:hAnsi="Times New Roman" w:cs="Times New Roman"/>
          <w:sz w:val="28"/>
          <w:szCs w:val="28"/>
          <w:shd w:val="clear" w:color="auto" w:fill="F9F9F9"/>
          <w:lang w:val="uk-UA"/>
        </w:rPr>
      </w:pPr>
    </w:p>
    <w:p w:rsidR="00160D37" w:rsidRDefault="00160D37" w:rsidP="00160D37">
      <w:pPr>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10. Правове регулювання ринку цінних паперів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Види професійної банківської діяльності на фондовому ринку.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Поняття емісії цінних паперів та емісійної діяльності банків.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Розміщення акцій та їх обіг.</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Операції банків з облігаціями власної емісії.</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Депозитні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ощадні) сертифікати банків як інструменти емісійних операцій.</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Посередницькі операції банків з цінними паперами, їх загальна характеристика.</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Депозитарні операції та заставні операції банків з цінними паперами.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Pr>
          <w:rFonts w:ascii="Times New Roman" w:hAnsi="Times New Roman" w:cs="Times New Roman"/>
          <w:iCs/>
          <w:sz w:val="28"/>
          <w:szCs w:val="28"/>
          <w:lang w:val="uk-UA"/>
        </w:rPr>
        <w:t>Вексельні операції банків як різновид операцій з цінними паперами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Ризики, пов’язані з діяльністю банків на ринку цінних паперів та засоби захисту від них.</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Операції банків з цінними паперами: проблеми та перспективи розвитку.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Формування портфеля цінних паперів банку: проблеми та перспективи розвитку.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Організація роботи банку по емісії власних цінних паперів.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Сек’юритизація</w:t>
      </w:r>
      <w:proofErr w:type="spellEnd"/>
      <w:r>
        <w:rPr>
          <w:rFonts w:ascii="Times New Roman" w:hAnsi="Times New Roman" w:cs="Times New Roman"/>
          <w:sz w:val="28"/>
          <w:szCs w:val="28"/>
          <w:lang w:val="uk-UA"/>
        </w:rPr>
        <w:t xml:space="preserve"> активів банку та її перспективи в Україні.</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Ефективність інвестування коштів банків у різні види цінних паперів: акцій, облігацій, сертифікатів тощо.</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Правове регулювання вексельного обігу за законодавством України.</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pStyle w:val="a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pStyle w:val="ac"/>
        <w:numPr>
          <w:ilvl w:val="0"/>
          <w:numId w:val="2"/>
        </w:numPr>
        <w:tabs>
          <w:tab w:val="clear" w:pos="720"/>
          <w:tab w:val="num" w:pos="0"/>
          <w:tab w:val="left" w:pos="284"/>
          <w:tab w:val="left" w:pos="426"/>
          <w:tab w:val="left" w:pos="851"/>
        </w:tabs>
        <w:ind w:left="0" w:firstLine="0"/>
        <w:jc w:val="both"/>
        <w:rPr>
          <w:rFonts w:ascii="Times New Roman" w:hAnsi="Times New Roman"/>
          <w:sz w:val="28"/>
          <w:szCs w:val="28"/>
          <w:lang w:val="uk-UA"/>
        </w:rPr>
      </w:pPr>
      <w:r>
        <w:rPr>
          <w:rFonts w:ascii="Times New Roman" w:hAnsi="Times New Roman"/>
          <w:sz w:val="28"/>
          <w:szCs w:val="28"/>
          <w:lang w:val="uk-UA"/>
        </w:rPr>
        <w:t xml:space="preserve">Банківські операції </w:t>
      </w:r>
      <w:r>
        <w:rPr>
          <w:rFonts w:ascii="Times New Roman" w:hAnsi="Times New Roman"/>
          <w:sz w:val="28"/>
          <w:szCs w:val="28"/>
          <w:lang w:val="ru-RU"/>
        </w:rPr>
        <w:t>[</w:t>
      </w:r>
      <w:r>
        <w:rPr>
          <w:rFonts w:ascii="Times New Roman" w:hAnsi="Times New Roman"/>
          <w:sz w:val="28"/>
          <w:szCs w:val="28"/>
          <w:lang w:val="uk-UA"/>
        </w:rPr>
        <w:t>Текст</w:t>
      </w:r>
      <w:r>
        <w:rPr>
          <w:rFonts w:ascii="Times New Roman" w:hAnsi="Times New Roman"/>
          <w:sz w:val="28"/>
          <w:szCs w:val="28"/>
          <w:lang w:val="ru-RU"/>
        </w:rPr>
        <w:t>]</w:t>
      </w:r>
      <w:r>
        <w:rPr>
          <w:rFonts w:ascii="Times New Roman" w:hAnsi="Times New Roman"/>
          <w:sz w:val="28"/>
          <w:szCs w:val="28"/>
          <w:lang w:val="uk-UA"/>
        </w:rPr>
        <w:t xml:space="preserve">: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посіб</w:t>
      </w:r>
      <w:proofErr w:type="spellEnd"/>
      <w:r>
        <w:rPr>
          <w:rFonts w:ascii="Times New Roman" w:hAnsi="Times New Roman"/>
          <w:sz w:val="28"/>
          <w:szCs w:val="28"/>
          <w:lang w:val="uk-UA"/>
        </w:rPr>
        <w:t xml:space="preserve">. Р.Р. </w:t>
      </w:r>
      <w:proofErr w:type="spellStart"/>
      <w:r>
        <w:rPr>
          <w:rFonts w:ascii="Times New Roman" w:hAnsi="Times New Roman"/>
          <w:sz w:val="28"/>
          <w:szCs w:val="28"/>
          <w:lang w:val="uk-UA"/>
        </w:rPr>
        <w:t>Коцовська</w:t>
      </w:r>
      <w:proofErr w:type="spellEnd"/>
      <w:r>
        <w:rPr>
          <w:rFonts w:ascii="Times New Roman" w:hAnsi="Times New Roman"/>
          <w:sz w:val="28"/>
          <w:szCs w:val="28"/>
          <w:lang w:val="uk-UA"/>
        </w:rPr>
        <w:t xml:space="preserve">, О.П. </w:t>
      </w:r>
      <w:proofErr w:type="spellStart"/>
      <w:r>
        <w:rPr>
          <w:rFonts w:ascii="Times New Roman" w:hAnsi="Times New Roman"/>
          <w:sz w:val="28"/>
          <w:szCs w:val="28"/>
          <w:lang w:val="uk-UA"/>
        </w:rPr>
        <w:t>Павлишин</w:t>
      </w:r>
      <w:proofErr w:type="spellEnd"/>
      <w:r>
        <w:rPr>
          <w:rFonts w:ascii="Times New Roman" w:hAnsi="Times New Roman"/>
          <w:sz w:val="28"/>
          <w:szCs w:val="28"/>
          <w:lang w:val="uk-UA"/>
        </w:rPr>
        <w:t xml:space="preserve">, Л.М. Хміль; Нац. Банк України, Ун-т банк. Справи. – К.: УБС НБУ: Знання, 2010. – 390 с. </w:t>
      </w:r>
    </w:p>
    <w:p w:rsidR="00160D37" w:rsidRDefault="00160D37" w:rsidP="00160D37">
      <w:pPr>
        <w:pStyle w:val="a3"/>
        <w:numPr>
          <w:ilvl w:val="0"/>
          <w:numId w:val="2"/>
        </w:numPr>
        <w:tabs>
          <w:tab w:val="clear" w:pos="720"/>
          <w:tab w:val="num" w:pos="0"/>
          <w:tab w:val="left" w:pos="142"/>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Банківські операції. </w:t>
      </w:r>
      <w:proofErr w:type="spellStart"/>
      <w:r>
        <w:rPr>
          <w:rFonts w:ascii="Times New Roman" w:hAnsi="Times New Roman" w:cs="Times New Roman"/>
          <w:snapToGrid w:val="0"/>
          <w:sz w:val="28"/>
          <w:szCs w:val="28"/>
          <w:lang w:val="uk-UA"/>
        </w:rPr>
        <w:t>Котковський</w:t>
      </w:r>
      <w:proofErr w:type="spellEnd"/>
      <w:r>
        <w:rPr>
          <w:rFonts w:ascii="Times New Roman" w:hAnsi="Times New Roman" w:cs="Times New Roman"/>
          <w:snapToGrid w:val="0"/>
          <w:sz w:val="28"/>
          <w:szCs w:val="28"/>
          <w:lang w:val="uk-UA"/>
        </w:rPr>
        <w:t xml:space="preserve"> В.С., </w:t>
      </w:r>
      <w:proofErr w:type="spellStart"/>
      <w:r>
        <w:rPr>
          <w:rFonts w:ascii="Times New Roman" w:hAnsi="Times New Roman" w:cs="Times New Roman"/>
          <w:snapToGrid w:val="0"/>
          <w:sz w:val="28"/>
          <w:szCs w:val="28"/>
          <w:lang w:val="uk-UA"/>
        </w:rPr>
        <w:t>Нєізвєстна</w:t>
      </w:r>
      <w:proofErr w:type="spellEnd"/>
      <w:r>
        <w:rPr>
          <w:rFonts w:ascii="Times New Roman" w:hAnsi="Times New Roman" w:cs="Times New Roman"/>
          <w:snapToGrid w:val="0"/>
          <w:sz w:val="28"/>
          <w:szCs w:val="28"/>
          <w:lang w:val="uk-UA"/>
        </w:rPr>
        <w:t xml:space="preserve"> О.В.: </w:t>
      </w:r>
      <w:proofErr w:type="spellStart"/>
      <w:r>
        <w:rPr>
          <w:rFonts w:ascii="Times New Roman" w:hAnsi="Times New Roman" w:cs="Times New Roman"/>
          <w:snapToGrid w:val="0"/>
          <w:sz w:val="28"/>
          <w:szCs w:val="28"/>
          <w:lang w:val="uk-UA"/>
        </w:rPr>
        <w:t>Навч</w:t>
      </w:r>
      <w:proofErr w:type="spellEnd"/>
      <w:r>
        <w:rPr>
          <w:rFonts w:ascii="Times New Roman" w:hAnsi="Times New Roman" w:cs="Times New Roman"/>
          <w:snapToGrid w:val="0"/>
          <w:sz w:val="28"/>
          <w:szCs w:val="28"/>
          <w:lang w:val="uk-UA"/>
        </w:rPr>
        <w:t xml:space="preserve">. </w:t>
      </w:r>
      <w:proofErr w:type="spellStart"/>
      <w:r>
        <w:rPr>
          <w:rFonts w:ascii="Times New Roman" w:hAnsi="Times New Roman" w:cs="Times New Roman"/>
          <w:snapToGrid w:val="0"/>
          <w:sz w:val="28"/>
          <w:szCs w:val="28"/>
          <w:lang w:val="uk-UA"/>
        </w:rPr>
        <w:t>пос</w:t>
      </w:r>
      <w:proofErr w:type="spellEnd"/>
      <w:r>
        <w:rPr>
          <w:rFonts w:ascii="Times New Roman" w:hAnsi="Times New Roman" w:cs="Times New Roman"/>
          <w:snapToGrid w:val="0"/>
          <w:sz w:val="28"/>
          <w:szCs w:val="28"/>
          <w:lang w:val="uk-UA"/>
        </w:rPr>
        <w:t>. – К.: Кондор, 2011. – 498 с.</w:t>
      </w:r>
    </w:p>
    <w:p w:rsidR="00160D37" w:rsidRDefault="00160D37" w:rsidP="00160D37">
      <w:pPr>
        <w:pStyle w:val="a3"/>
        <w:numPr>
          <w:ilvl w:val="0"/>
          <w:numId w:val="2"/>
        </w:numPr>
        <w:tabs>
          <w:tab w:val="clear" w:pos="720"/>
          <w:tab w:val="num" w:pos="0"/>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Pr>
          <w:rFonts w:ascii="Times New Roman" w:hAnsi="Times New Roman" w:cs="Times New Roman"/>
          <w:sz w:val="28"/>
          <w:szCs w:val="28"/>
          <w:lang w:val="uk-UA"/>
        </w:rPr>
        <w:t>Банківські операції: Підручник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 ред. </w:t>
      </w:r>
      <w:proofErr w:type="spellStart"/>
      <w:r>
        <w:rPr>
          <w:rFonts w:ascii="Times New Roman" w:hAnsi="Times New Roman" w:cs="Times New Roman"/>
          <w:sz w:val="28"/>
          <w:szCs w:val="28"/>
          <w:lang w:val="uk-UA"/>
        </w:rPr>
        <w:t>д.е.н</w:t>
      </w:r>
      <w:proofErr w:type="spellEnd"/>
      <w:r>
        <w:rPr>
          <w:rFonts w:ascii="Times New Roman" w:hAnsi="Times New Roman" w:cs="Times New Roman"/>
          <w:sz w:val="28"/>
          <w:szCs w:val="28"/>
          <w:lang w:val="uk-UA"/>
        </w:rPr>
        <w:t xml:space="preserve">., проф. О. В. </w:t>
      </w:r>
      <w:proofErr w:type="spellStart"/>
      <w:r>
        <w:rPr>
          <w:rFonts w:ascii="Times New Roman" w:hAnsi="Times New Roman" w:cs="Times New Roman"/>
          <w:sz w:val="28"/>
          <w:szCs w:val="28"/>
          <w:lang w:val="uk-UA"/>
        </w:rPr>
        <w:t>Дзюблюка</w:t>
      </w:r>
      <w:proofErr w:type="spellEnd"/>
      <w:r>
        <w:rPr>
          <w:rFonts w:ascii="Times New Roman" w:hAnsi="Times New Roman" w:cs="Times New Roman"/>
          <w:sz w:val="28"/>
          <w:szCs w:val="28"/>
          <w:lang w:val="uk-UA"/>
        </w:rPr>
        <w:t>. – Тернопіль: Вид-во ТНЕУ «Економічна думка», 2009. – 696 с.</w:t>
      </w:r>
    </w:p>
    <w:p w:rsidR="00160D37" w:rsidRDefault="00160D37" w:rsidP="00160D37">
      <w:pPr>
        <w:pStyle w:val="a3"/>
        <w:numPr>
          <w:ilvl w:val="0"/>
          <w:numId w:val="2"/>
        </w:numPr>
        <w:tabs>
          <w:tab w:val="clear" w:pos="720"/>
          <w:tab w:val="num" w:pos="0"/>
          <w:tab w:val="left" w:pos="284"/>
          <w:tab w:val="left" w:pos="426"/>
          <w:tab w:val="left" w:pos="540"/>
          <w:tab w:val="left" w:pos="851"/>
        </w:tabs>
        <w:autoSpaceDE w:val="0"/>
        <w:autoSpaceDN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napToGrid w:val="0"/>
          <w:sz w:val="28"/>
          <w:szCs w:val="28"/>
          <w:lang w:val="uk-UA"/>
        </w:rPr>
        <w:t>Безклубий</w:t>
      </w:r>
      <w:proofErr w:type="spellEnd"/>
      <w:r>
        <w:rPr>
          <w:rFonts w:ascii="Times New Roman" w:hAnsi="Times New Roman" w:cs="Times New Roman"/>
          <w:snapToGrid w:val="0"/>
          <w:sz w:val="28"/>
          <w:szCs w:val="28"/>
          <w:lang w:val="uk-UA"/>
        </w:rPr>
        <w:t xml:space="preserve"> І.А. Банківські правочини: Монографія. – К.: Видавничий Дім «</w:t>
      </w:r>
      <w:proofErr w:type="spellStart"/>
      <w:r>
        <w:rPr>
          <w:rFonts w:ascii="Times New Roman" w:hAnsi="Times New Roman" w:cs="Times New Roman"/>
          <w:snapToGrid w:val="0"/>
          <w:sz w:val="28"/>
          <w:szCs w:val="28"/>
          <w:lang w:val="uk-UA"/>
        </w:rPr>
        <w:t>Ін</w:t>
      </w:r>
      <w:proofErr w:type="spellEnd"/>
      <w:r>
        <w:rPr>
          <w:rFonts w:ascii="Times New Roman" w:hAnsi="Times New Roman" w:cs="Times New Roman"/>
          <w:snapToGrid w:val="0"/>
          <w:sz w:val="28"/>
          <w:szCs w:val="28"/>
          <w:lang w:val="uk-UA"/>
        </w:rPr>
        <w:t xml:space="preserve"> Юре», 2007. – 456 с.</w:t>
      </w:r>
    </w:p>
    <w:p w:rsidR="0043108A" w:rsidRPr="0043108A" w:rsidRDefault="00160D37" w:rsidP="0043108A">
      <w:pPr>
        <w:pStyle w:val="a3"/>
        <w:numPr>
          <w:ilvl w:val="0"/>
          <w:numId w:val="2"/>
        </w:numPr>
        <w:tabs>
          <w:tab w:val="num" w:pos="0"/>
          <w:tab w:val="left" w:pos="284"/>
          <w:tab w:val="left" w:pos="426"/>
        </w:tabs>
        <w:spacing w:after="0" w:line="240" w:lineRule="auto"/>
        <w:ind w:left="0" w:right="-159" w:firstLine="0"/>
        <w:jc w:val="both"/>
        <w:rPr>
          <w:rFonts w:ascii="Times New Roman" w:hAnsi="Times New Roman" w:cs="Times New Roman"/>
          <w:sz w:val="28"/>
          <w:szCs w:val="28"/>
          <w:lang w:val="uk-UA"/>
        </w:rPr>
      </w:pPr>
      <w:r>
        <w:rPr>
          <w:rFonts w:ascii="Times New Roman" w:hAnsi="Times New Roman" w:cs="Times New Roman"/>
          <w:sz w:val="28"/>
          <w:szCs w:val="28"/>
          <w:lang w:val="uk-UA"/>
        </w:rPr>
        <w:t>Версаль Н.І. Міжнародний ринок державних цінних паперів : специфіка функціонування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Н.І. Версаль</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Київського національного університету імені Тараса Шевченка. Економіка. – 2013. – № 12</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153). – С. 10 – 13</w:t>
      </w:r>
      <w:r w:rsidR="0043108A">
        <w:rPr>
          <w:rFonts w:ascii="Times New Roman" w:hAnsi="Times New Roman" w:cs="Times New Roman"/>
          <w:sz w:val="28"/>
          <w:szCs w:val="28"/>
          <w:lang w:val="uk-UA"/>
        </w:rPr>
        <w:t>.</w:t>
      </w:r>
    </w:p>
    <w:p w:rsidR="00160D37" w:rsidRDefault="00160D37" w:rsidP="00160D37">
      <w:pPr>
        <w:pStyle w:val="a3"/>
        <w:numPr>
          <w:ilvl w:val="0"/>
          <w:numId w:val="2"/>
        </w:numPr>
        <w:tabs>
          <w:tab w:val="clear" w:pos="720"/>
          <w:tab w:val="num" w:pos="0"/>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rPr>
      </w:pPr>
      <w:r>
        <w:rPr>
          <w:rFonts w:ascii="Times New Roman" w:hAnsi="Times New Roman" w:cs="Times New Roman"/>
          <w:sz w:val="28"/>
          <w:szCs w:val="28"/>
          <w:shd w:val="clear" w:color="auto" w:fill="F9F9F9"/>
        </w:rPr>
        <w:t xml:space="preserve">Голуб Г. М. </w:t>
      </w:r>
      <w:proofErr w:type="spellStart"/>
      <w:r>
        <w:rPr>
          <w:rFonts w:ascii="Times New Roman" w:hAnsi="Times New Roman" w:cs="Times New Roman"/>
          <w:sz w:val="28"/>
          <w:szCs w:val="28"/>
          <w:shd w:val="clear" w:color="auto" w:fill="F9F9F9"/>
        </w:rPr>
        <w:t>Банківське</w:t>
      </w:r>
      <w:proofErr w:type="spellEnd"/>
      <w:r>
        <w:rPr>
          <w:rFonts w:ascii="Times New Roman" w:hAnsi="Times New Roman" w:cs="Times New Roman"/>
          <w:sz w:val="28"/>
          <w:szCs w:val="28"/>
          <w:shd w:val="clear" w:color="auto" w:fill="F9F9F9"/>
        </w:rPr>
        <w:t xml:space="preserve"> право [Текст] : </w:t>
      </w:r>
      <w:proofErr w:type="spellStart"/>
      <w:r>
        <w:rPr>
          <w:rFonts w:ascii="Times New Roman" w:hAnsi="Times New Roman" w:cs="Times New Roman"/>
          <w:sz w:val="28"/>
          <w:szCs w:val="28"/>
          <w:shd w:val="clear" w:color="auto" w:fill="F9F9F9"/>
        </w:rPr>
        <w:t>навч</w:t>
      </w:r>
      <w:proofErr w:type="spellEnd"/>
      <w:r>
        <w:rPr>
          <w:rFonts w:ascii="Times New Roman" w:hAnsi="Times New Roman" w:cs="Times New Roman"/>
          <w:sz w:val="28"/>
          <w:szCs w:val="28"/>
          <w:shd w:val="clear" w:color="auto" w:fill="F9F9F9"/>
        </w:rPr>
        <w:t xml:space="preserve">. </w:t>
      </w:r>
      <w:proofErr w:type="spellStart"/>
      <w:proofErr w:type="gramStart"/>
      <w:r>
        <w:rPr>
          <w:rFonts w:ascii="Times New Roman" w:hAnsi="Times New Roman" w:cs="Times New Roman"/>
          <w:sz w:val="28"/>
          <w:szCs w:val="28"/>
          <w:shd w:val="clear" w:color="auto" w:fill="F9F9F9"/>
        </w:rPr>
        <w:t>пос</w:t>
      </w:r>
      <w:proofErr w:type="gramEnd"/>
      <w:r>
        <w:rPr>
          <w:rFonts w:ascii="Times New Roman" w:hAnsi="Times New Roman" w:cs="Times New Roman"/>
          <w:sz w:val="28"/>
          <w:szCs w:val="28"/>
          <w:shd w:val="clear" w:color="auto" w:fill="F9F9F9"/>
        </w:rPr>
        <w:t>іб</w:t>
      </w:r>
      <w:proofErr w:type="spellEnd"/>
      <w:r>
        <w:rPr>
          <w:rFonts w:ascii="Times New Roman" w:hAnsi="Times New Roman" w:cs="Times New Roman"/>
          <w:sz w:val="28"/>
          <w:szCs w:val="28"/>
          <w:shd w:val="clear" w:color="auto" w:fill="F9F9F9"/>
        </w:rPr>
        <w:t>.</w:t>
      </w:r>
      <w:r w:rsidR="0043108A">
        <w:rPr>
          <w:rFonts w:ascii="Times New Roman" w:hAnsi="Times New Roman" w:cs="Times New Roman"/>
          <w:sz w:val="28"/>
          <w:szCs w:val="28"/>
          <w:shd w:val="clear" w:color="auto" w:fill="F9F9F9"/>
        </w:rPr>
        <w:t xml:space="preserve"> /</w:t>
      </w:r>
      <w:r>
        <w:rPr>
          <w:rFonts w:ascii="Times New Roman" w:hAnsi="Times New Roman" w:cs="Times New Roman"/>
          <w:sz w:val="28"/>
          <w:szCs w:val="28"/>
          <w:shd w:val="clear" w:color="auto" w:fill="F9F9F9"/>
        </w:rPr>
        <w:t xml:space="preserve"> Голуб Г. М. ; </w:t>
      </w:r>
      <w:proofErr w:type="spellStart"/>
      <w:r>
        <w:rPr>
          <w:rFonts w:ascii="Times New Roman" w:hAnsi="Times New Roman" w:cs="Times New Roman"/>
          <w:sz w:val="28"/>
          <w:szCs w:val="28"/>
          <w:shd w:val="clear" w:color="auto" w:fill="F9F9F9"/>
        </w:rPr>
        <w:t>Укоопспілка</w:t>
      </w:r>
      <w:proofErr w:type="spellEnd"/>
      <w:r>
        <w:rPr>
          <w:rFonts w:ascii="Times New Roman" w:hAnsi="Times New Roman" w:cs="Times New Roman"/>
          <w:sz w:val="28"/>
          <w:szCs w:val="28"/>
          <w:shd w:val="clear" w:color="auto" w:fill="F9F9F9"/>
        </w:rPr>
        <w:t xml:space="preserve">, </w:t>
      </w:r>
      <w:proofErr w:type="spellStart"/>
      <w:r>
        <w:rPr>
          <w:rFonts w:ascii="Times New Roman" w:hAnsi="Times New Roman" w:cs="Times New Roman"/>
          <w:sz w:val="28"/>
          <w:szCs w:val="28"/>
          <w:shd w:val="clear" w:color="auto" w:fill="F9F9F9"/>
        </w:rPr>
        <w:t>Львів</w:t>
      </w:r>
      <w:proofErr w:type="spellEnd"/>
      <w:r>
        <w:rPr>
          <w:rFonts w:ascii="Times New Roman" w:hAnsi="Times New Roman" w:cs="Times New Roman"/>
          <w:sz w:val="28"/>
          <w:szCs w:val="28"/>
          <w:shd w:val="clear" w:color="auto" w:fill="F9F9F9"/>
        </w:rPr>
        <w:t xml:space="preserve">. </w:t>
      </w:r>
      <w:proofErr w:type="spellStart"/>
      <w:r>
        <w:rPr>
          <w:rFonts w:ascii="Times New Roman" w:hAnsi="Times New Roman" w:cs="Times New Roman"/>
          <w:sz w:val="28"/>
          <w:szCs w:val="28"/>
          <w:shd w:val="clear" w:color="auto" w:fill="F9F9F9"/>
        </w:rPr>
        <w:t>комерц</w:t>
      </w:r>
      <w:proofErr w:type="spellEnd"/>
      <w:r>
        <w:rPr>
          <w:rFonts w:ascii="Times New Roman" w:hAnsi="Times New Roman" w:cs="Times New Roman"/>
          <w:sz w:val="28"/>
          <w:szCs w:val="28"/>
          <w:shd w:val="clear" w:color="auto" w:fill="F9F9F9"/>
        </w:rPr>
        <w:t xml:space="preserve">. акад. - </w:t>
      </w:r>
      <w:proofErr w:type="spellStart"/>
      <w:r>
        <w:rPr>
          <w:rFonts w:ascii="Times New Roman" w:hAnsi="Times New Roman" w:cs="Times New Roman"/>
          <w:sz w:val="28"/>
          <w:szCs w:val="28"/>
          <w:shd w:val="clear" w:color="auto" w:fill="F9F9F9"/>
        </w:rPr>
        <w:t>Львів</w:t>
      </w:r>
      <w:proofErr w:type="spellEnd"/>
      <w:r>
        <w:rPr>
          <w:rFonts w:ascii="Times New Roman" w:hAnsi="Times New Roman" w:cs="Times New Roman"/>
          <w:sz w:val="28"/>
          <w:szCs w:val="28"/>
          <w:shd w:val="clear" w:color="auto" w:fill="F9F9F9"/>
        </w:rPr>
        <w:t xml:space="preserve"> : Вид-во ЛКА, 2016. - 231 с.</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Діденко В.М. Фондовий ринок: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В.М. Діденко, М.М. </w:t>
      </w:r>
      <w:proofErr w:type="spellStart"/>
      <w:r>
        <w:rPr>
          <w:rFonts w:ascii="Times New Roman" w:hAnsi="Times New Roman" w:cs="Times New Roman"/>
          <w:sz w:val="28"/>
          <w:szCs w:val="28"/>
          <w:lang w:val="uk-UA"/>
        </w:rPr>
        <w:t>Свердан</w:t>
      </w:r>
      <w:proofErr w:type="spellEnd"/>
      <w:r>
        <w:rPr>
          <w:rFonts w:ascii="Times New Roman" w:hAnsi="Times New Roman" w:cs="Times New Roman"/>
          <w:sz w:val="28"/>
          <w:szCs w:val="28"/>
          <w:lang w:val="uk-UA"/>
        </w:rPr>
        <w:t xml:space="preserve">, В.П. </w:t>
      </w:r>
      <w:proofErr w:type="spellStart"/>
      <w:r>
        <w:rPr>
          <w:rFonts w:ascii="Times New Roman" w:hAnsi="Times New Roman" w:cs="Times New Roman"/>
          <w:sz w:val="28"/>
          <w:szCs w:val="28"/>
          <w:lang w:val="uk-UA"/>
        </w:rPr>
        <w:t>Булан</w:t>
      </w:r>
      <w:proofErr w:type="spellEnd"/>
      <w:r>
        <w:rPr>
          <w:rFonts w:ascii="Times New Roman" w:hAnsi="Times New Roman" w:cs="Times New Roman"/>
          <w:sz w:val="28"/>
          <w:szCs w:val="28"/>
          <w:lang w:val="uk-UA"/>
        </w:rPr>
        <w:t xml:space="preserve">, О.М. </w:t>
      </w:r>
      <w:proofErr w:type="spellStart"/>
      <w:r>
        <w:rPr>
          <w:rFonts w:ascii="Times New Roman" w:hAnsi="Times New Roman" w:cs="Times New Roman"/>
          <w:sz w:val="28"/>
          <w:szCs w:val="28"/>
          <w:lang w:val="uk-UA"/>
        </w:rPr>
        <w:t>Булан</w:t>
      </w:r>
      <w:proofErr w:type="spellEnd"/>
      <w:r>
        <w:rPr>
          <w:rFonts w:ascii="Times New Roman" w:hAnsi="Times New Roman" w:cs="Times New Roman"/>
          <w:sz w:val="28"/>
          <w:szCs w:val="28"/>
          <w:lang w:val="uk-UA"/>
        </w:rPr>
        <w:t xml:space="preserve">, О.М. </w:t>
      </w:r>
      <w:proofErr w:type="spellStart"/>
      <w:r>
        <w:rPr>
          <w:rFonts w:ascii="Times New Roman" w:hAnsi="Times New Roman" w:cs="Times New Roman"/>
          <w:sz w:val="28"/>
          <w:szCs w:val="28"/>
          <w:lang w:val="uk-UA"/>
        </w:rPr>
        <w:t>Грубляк</w:t>
      </w:r>
      <w:proofErr w:type="spellEnd"/>
      <w:r>
        <w:rPr>
          <w:rFonts w:ascii="Times New Roman" w:hAnsi="Times New Roman" w:cs="Times New Roman"/>
          <w:sz w:val="28"/>
          <w:szCs w:val="28"/>
          <w:lang w:val="uk-UA"/>
        </w:rPr>
        <w:t xml:space="preserve">; за ред.. В.М. </w:t>
      </w:r>
      <w:proofErr w:type="spellStart"/>
      <w:r>
        <w:rPr>
          <w:rFonts w:ascii="Times New Roman" w:hAnsi="Times New Roman" w:cs="Times New Roman"/>
          <w:sz w:val="28"/>
          <w:szCs w:val="28"/>
          <w:lang w:val="uk-UA"/>
        </w:rPr>
        <w:t>Діденка.-</w:t>
      </w:r>
      <w:proofErr w:type="spellEnd"/>
      <w:r>
        <w:rPr>
          <w:rFonts w:ascii="Times New Roman" w:hAnsi="Times New Roman" w:cs="Times New Roman"/>
          <w:sz w:val="28"/>
          <w:szCs w:val="28"/>
          <w:lang w:val="uk-UA"/>
        </w:rPr>
        <w:t xml:space="preserve"> Чернівці: ТОВ «Видавництво Наші книги», 2010. – 624с. </w:t>
      </w:r>
    </w:p>
    <w:p w:rsidR="00160D37" w:rsidRDefault="00160D37" w:rsidP="00160D37">
      <w:pPr>
        <w:pStyle w:val="a3"/>
        <w:numPr>
          <w:ilvl w:val="0"/>
          <w:numId w:val="2"/>
        </w:numPr>
        <w:tabs>
          <w:tab w:val="clear" w:pos="720"/>
          <w:tab w:val="num" w:pos="0"/>
          <w:tab w:val="left" w:pos="284"/>
          <w:tab w:val="left" w:pos="426"/>
          <w:tab w:val="left" w:pos="1134"/>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Кологойда</w:t>
      </w:r>
      <w:proofErr w:type="spellEnd"/>
      <w:r>
        <w:rPr>
          <w:rFonts w:ascii="Times New Roman" w:hAnsi="Times New Roman" w:cs="Times New Roman"/>
          <w:sz w:val="28"/>
          <w:szCs w:val="28"/>
          <w:lang w:val="uk-UA"/>
        </w:rPr>
        <w:t xml:space="preserve"> О.В. Поняття та види </w:t>
      </w:r>
      <w:proofErr w:type="spellStart"/>
      <w:r>
        <w:rPr>
          <w:rFonts w:ascii="Times New Roman" w:hAnsi="Times New Roman" w:cs="Times New Roman"/>
          <w:sz w:val="28"/>
          <w:szCs w:val="28"/>
          <w:lang w:val="uk-UA"/>
        </w:rPr>
        <w:t>суррогатів</w:t>
      </w:r>
      <w:proofErr w:type="spellEnd"/>
      <w:r>
        <w:rPr>
          <w:rFonts w:ascii="Times New Roman" w:hAnsi="Times New Roman" w:cs="Times New Roman"/>
          <w:sz w:val="28"/>
          <w:szCs w:val="28"/>
          <w:lang w:val="uk-UA"/>
        </w:rPr>
        <w:t xml:space="preserve"> цінних паперів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Кологойда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господарського судочинства. − 2011.- №2. − С.83-92</w:t>
      </w:r>
    </w:p>
    <w:p w:rsidR="00160D37" w:rsidRDefault="00160D37" w:rsidP="00160D37">
      <w:pPr>
        <w:pStyle w:val="a3"/>
        <w:numPr>
          <w:ilvl w:val="0"/>
          <w:numId w:val="2"/>
        </w:numPr>
        <w:tabs>
          <w:tab w:val="clear" w:pos="720"/>
          <w:tab w:val="num" w:pos="0"/>
          <w:tab w:val="left" w:pos="284"/>
          <w:tab w:val="left" w:pos="426"/>
          <w:tab w:val="left" w:pos="1134"/>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Кологойда</w:t>
      </w:r>
      <w:proofErr w:type="spellEnd"/>
      <w:r>
        <w:rPr>
          <w:rFonts w:ascii="Times New Roman" w:hAnsi="Times New Roman" w:cs="Times New Roman"/>
          <w:sz w:val="28"/>
          <w:szCs w:val="28"/>
          <w:lang w:val="uk-UA"/>
        </w:rPr>
        <w:t xml:space="preserve"> О.В. Поняття та юридична природа цінних паперів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О.В. </w:t>
      </w:r>
      <w:proofErr w:type="spellStart"/>
      <w:r>
        <w:rPr>
          <w:rFonts w:ascii="Times New Roman" w:hAnsi="Times New Roman" w:cs="Times New Roman"/>
          <w:sz w:val="28"/>
          <w:szCs w:val="28"/>
          <w:lang w:val="uk-UA"/>
        </w:rPr>
        <w:t>Кологойда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Київського національного університету ім.. Т.Шевченка. − 2011. − №86. − С. 36 −39.</w:t>
      </w:r>
    </w:p>
    <w:p w:rsidR="00160D37" w:rsidRDefault="00160D37" w:rsidP="00160D37">
      <w:pPr>
        <w:pStyle w:val="a3"/>
        <w:numPr>
          <w:ilvl w:val="0"/>
          <w:numId w:val="2"/>
        </w:numPr>
        <w:tabs>
          <w:tab w:val="clear" w:pos="720"/>
          <w:tab w:val="num" w:pos="0"/>
          <w:tab w:val="left" w:pos="142"/>
          <w:tab w:val="left" w:pos="284"/>
          <w:tab w:val="left" w:pos="426"/>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Pr>
          <w:rFonts w:ascii="Times New Roman" w:hAnsi="Times New Roman" w:cs="Times New Roman"/>
          <w:sz w:val="28"/>
          <w:szCs w:val="28"/>
          <w:shd w:val="clear" w:color="auto" w:fill="FFFFFF"/>
          <w:lang w:val="uk-UA"/>
        </w:rPr>
        <w:t>Крупка М.І. Банківські операції : підручник</w:t>
      </w:r>
      <w:r w:rsidR="0043108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М.І. Крупка, Є.М. </w:t>
      </w:r>
      <w:proofErr w:type="spellStart"/>
      <w:r>
        <w:rPr>
          <w:rFonts w:ascii="Times New Roman" w:hAnsi="Times New Roman" w:cs="Times New Roman"/>
          <w:sz w:val="28"/>
          <w:szCs w:val="28"/>
          <w:shd w:val="clear" w:color="auto" w:fill="FFFFFF"/>
          <w:lang w:val="uk-UA"/>
        </w:rPr>
        <w:t>Андрущак</w:t>
      </w:r>
      <w:proofErr w:type="spellEnd"/>
      <w:r>
        <w:rPr>
          <w:rFonts w:ascii="Times New Roman" w:hAnsi="Times New Roman" w:cs="Times New Roman"/>
          <w:sz w:val="28"/>
          <w:szCs w:val="28"/>
          <w:shd w:val="clear" w:color="auto" w:fill="FFFFFF"/>
          <w:lang w:val="uk-UA"/>
        </w:rPr>
        <w:t xml:space="preserve">, Н.Г. </w:t>
      </w:r>
      <w:proofErr w:type="spellStart"/>
      <w:r>
        <w:rPr>
          <w:rFonts w:ascii="Times New Roman" w:hAnsi="Times New Roman" w:cs="Times New Roman"/>
          <w:sz w:val="28"/>
          <w:szCs w:val="28"/>
          <w:shd w:val="clear" w:color="auto" w:fill="FFFFFF"/>
          <w:lang w:val="uk-UA"/>
        </w:rPr>
        <w:t>Пайтра</w:t>
      </w:r>
      <w:proofErr w:type="spellEnd"/>
      <w:r>
        <w:rPr>
          <w:rFonts w:ascii="Times New Roman" w:hAnsi="Times New Roman" w:cs="Times New Roman"/>
          <w:sz w:val="28"/>
          <w:szCs w:val="28"/>
          <w:shd w:val="clear" w:color="auto" w:fill="FFFFFF"/>
          <w:lang w:val="uk-UA"/>
        </w:rPr>
        <w:t xml:space="preserve"> ; за ред. д-ра </w:t>
      </w:r>
      <w:proofErr w:type="spellStart"/>
      <w:r>
        <w:rPr>
          <w:rFonts w:ascii="Times New Roman" w:hAnsi="Times New Roman" w:cs="Times New Roman"/>
          <w:sz w:val="28"/>
          <w:szCs w:val="28"/>
          <w:shd w:val="clear" w:color="auto" w:fill="FFFFFF"/>
          <w:lang w:val="uk-UA"/>
        </w:rPr>
        <w:t>екон</w:t>
      </w:r>
      <w:proofErr w:type="spellEnd"/>
      <w:r>
        <w:rPr>
          <w:rFonts w:ascii="Times New Roman" w:hAnsi="Times New Roman" w:cs="Times New Roman"/>
          <w:sz w:val="28"/>
          <w:szCs w:val="28"/>
          <w:shd w:val="clear" w:color="auto" w:fill="FFFFFF"/>
          <w:lang w:val="uk-UA"/>
        </w:rPr>
        <w:t>. наук, проф. М.І. Крупки. – Львів : ЛНУ ім. Івана Франка, 2011. – 312 с</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Пластун, В.Л., Пластун О.Л. Інституційні інвестори: роль у розвитку фондового ринку: монографія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Л. Пластун, О. Л. Пластун. – Суми: ТОВ «Друкарський дім «Папірус», 2012. – 212 с. </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Поважний О. С. Цінні папери і фондовий ринок :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О.С.Поважний, Н.С.Орлова, А.Л.</w:t>
      </w:r>
      <w:proofErr w:type="spellStart"/>
      <w:r>
        <w:rPr>
          <w:rFonts w:ascii="Times New Roman" w:hAnsi="Times New Roman" w:cs="Times New Roman"/>
          <w:sz w:val="28"/>
          <w:szCs w:val="28"/>
          <w:lang w:val="uk-UA"/>
        </w:rPr>
        <w:t>Свечкіна.–</w:t>
      </w:r>
      <w:proofErr w:type="spellEnd"/>
      <w:r>
        <w:rPr>
          <w:rFonts w:ascii="Times New Roman" w:hAnsi="Times New Roman" w:cs="Times New Roman"/>
          <w:sz w:val="28"/>
          <w:szCs w:val="28"/>
          <w:lang w:val="uk-UA"/>
        </w:rPr>
        <w:t xml:space="preserve"> Львів: Магнолія. - 2010. – 361 с.</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Терещенко Г.М. Проблеми становлення та напрями удосконалення функціонування ринку цінних паперів в Україні.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Фінанси України. - 2013. - №6. - С.97-104.</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bCs/>
          <w:sz w:val="28"/>
          <w:szCs w:val="28"/>
          <w:shd w:val="clear" w:color="auto" w:fill="FFFFFF"/>
          <w:lang w:val="uk-UA" w:eastAsia="ru-RU"/>
        </w:rPr>
      </w:pPr>
      <w:r>
        <w:rPr>
          <w:rFonts w:ascii="Times New Roman" w:hAnsi="Times New Roman" w:cs="Times New Roman"/>
          <w:bCs/>
          <w:sz w:val="28"/>
          <w:szCs w:val="28"/>
          <w:shd w:val="clear" w:color="auto" w:fill="FFFFFF"/>
          <w:lang w:val="uk-UA"/>
        </w:rPr>
        <w:t>Фондовий ринок: підручник</w:t>
      </w:r>
      <w:r w:rsidR="0043108A">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 В.Д. </w:t>
      </w:r>
      <w:proofErr w:type="spellStart"/>
      <w:r>
        <w:rPr>
          <w:rFonts w:ascii="Times New Roman" w:hAnsi="Times New Roman" w:cs="Times New Roman"/>
          <w:bCs/>
          <w:sz w:val="28"/>
          <w:szCs w:val="28"/>
          <w:shd w:val="clear" w:color="auto" w:fill="FFFFFF"/>
          <w:lang w:val="uk-UA"/>
        </w:rPr>
        <w:t>Базилевич</w:t>
      </w:r>
      <w:proofErr w:type="spellEnd"/>
      <w:r>
        <w:rPr>
          <w:rFonts w:ascii="Times New Roman" w:hAnsi="Times New Roman" w:cs="Times New Roman"/>
          <w:bCs/>
          <w:sz w:val="28"/>
          <w:szCs w:val="28"/>
          <w:shd w:val="clear" w:color="auto" w:fill="FFFFFF"/>
          <w:lang w:val="uk-UA"/>
        </w:rPr>
        <w:t xml:space="preserve">, В.М. </w:t>
      </w:r>
      <w:proofErr w:type="spellStart"/>
      <w:r>
        <w:rPr>
          <w:rFonts w:ascii="Times New Roman" w:hAnsi="Times New Roman" w:cs="Times New Roman"/>
          <w:bCs/>
          <w:sz w:val="28"/>
          <w:szCs w:val="28"/>
          <w:shd w:val="clear" w:color="auto" w:fill="FFFFFF"/>
          <w:lang w:val="uk-UA"/>
        </w:rPr>
        <w:t>Шелудько</w:t>
      </w:r>
      <w:proofErr w:type="spellEnd"/>
      <w:r>
        <w:rPr>
          <w:rFonts w:ascii="Times New Roman" w:hAnsi="Times New Roman" w:cs="Times New Roman"/>
          <w:bCs/>
          <w:sz w:val="28"/>
          <w:szCs w:val="28"/>
          <w:shd w:val="clear" w:color="auto" w:fill="FFFFFF"/>
          <w:lang w:val="uk-UA"/>
        </w:rPr>
        <w:t xml:space="preserve">, В.В. </w:t>
      </w:r>
      <w:proofErr w:type="spellStart"/>
      <w:r>
        <w:rPr>
          <w:rFonts w:ascii="Times New Roman" w:hAnsi="Times New Roman" w:cs="Times New Roman"/>
          <w:bCs/>
          <w:sz w:val="28"/>
          <w:szCs w:val="28"/>
          <w:shd w:val="clear" w:color="auto" w:fill="FFFFFF"/>
          <w:lang w:val="uk-UA"/>
        </w:rPr>
        <w:t>Вірченко</w:t>
      </w:r>
      <w:proofErr w:type="spellEnd"/>
      <w:r>
        <w:rPr>
          <w:rFonts w:ascii="Times New Roman" w:hAnsi="Times New Roman" w:cs="Times New Roman"/>
          <w:bCs/>
          <w:sz w:val="28"/>
          <w:szCs w:val="28"/>
          <w:shd w:val="clear" w:color="auto" w:fill="FFFFFF"/>
          <w:lang w:val="uk-UA"/>
        </w:rPr>
        <w:t xml:space="preserve"> та ін. ; за ред. В.Д. </w:t>
      </w:r>
      <w:proofErr w:type="spellStart"/>
      <w:r>
        <w:rPr>
          <w:rFonts w:ascii="Times New Roman" w:hAnsi="Times New Roman" w:cs="Times New Roman"/>
          <w:bCs/>
          <w:sz w:val="28"/>
          <w:szCs w:val="28"/>
          <w:shd w:val="clear" w:color="auto" w:fill="FFFFFF"/>
          <w:lang w:val="uk-UA"/>
        </w:rPr>
        <w:t>Базилевича</w:t>
      </w:r>
      <w:proofErr w:type="spellEnd"/>
      <w:r>
        <w:rPr>
          <w:rFonts w:ascii="Times New Roman" w:hAnsi="Times New Roman" w:cs="Times New Roman"/>
          <w:bCs/>
          <w:sz w:val="28"/>
          <w:szCs w:val="28"/>
          <w:shd w:val="clear" w:color="auto" w:fill="FFFFFF"/>
          <w:lang w:val="uk-UA"/>
        </w:rPr>
        <w:t xml:space="preserve">. Книга 1. - К. : Знання, 2015. – 621 с. </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Фондовий ринок: підручник</w:t>
      </w:r>
      <w:r w:rsidR="0043108A">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 В.Д. </w:t>
      </w:r>
      <w:proofErr w:type="spellStart"/>
      <w:r>
        <w:rPr>
          <w:rFonts w:ascii="Times New Roman" w:hAnsi="Times New Roman" w:cs="Times New Roman"/>
          <w:bCs/>
          <w:sz w:val="28"/>
          <w:szCs w:val="28"/>
          <w:shd w:val="clear" w:color="auto" w:fill="FFFFFF"/>
          <w:lang w:val="uk-UA"/>
        </w:rPr>
        <w:t>Базилевич</w:t>
      </w:r>
      <w:proofErr w:type="spellEnd"/>
      <w:r>
        <w:rPr>
          <w:rFonts w:ascii="Times New Roman" w:hAnsi="Times New Roman" w:cs="Times New Roman"/>
          <w:bCs/>
          <w:sz w:val="28"/>
          <w:szCs w:val="28"/>
          <w:shd w:val="clear" w:color="auto" w:fill="FFFFFF"/>
          <w:lang w:val="uk-UA"/>
        </w:rPr>
        <w:t xml:space="preserve">, В.М. </w:t>
      </w:r>
      <w:proofErr w:type="spellStart"/>
      <w:r>
        <w:rPr>
          <w:rFonts w:ascii="Times New Roman" w:hAnsi="Times New Roman" w:cs="Times New Roman"/>
          <w:bCs/>
          <w:sz w:val="28"/>
          <w:szCs w:val="28"/>
          <w:shd w:val="clear" w:color="auto" w:fill="FFFFFF"/>
          <w:lang w:val="uk-UA"/>
        </w:rPr>
        <w:t>Шелудько</w:t>
      </w:r>
      <w:proofErr w:type="spellEnd"/>
      <w:r>
        <w:rPr>
          <w:rFonts w:ascii="Times New Roman" w:hAnsi="Times New Roman" w:cs="Times New Roman"/>
          <w:bCs/>
          <w:sz w:val="28"/>
          <w:szCs w:val="28"/>
          <w:shd w:val="clear" w:color="auto" w:fill="FFFFFF"/>
          <w:lang w:val="uk-UA"/>
        </w:rPr>
        <w:t xml:space="preserve">, В.В. </w:t>
      </w:r>
      <w:proofErr w:type="spellStart"/>
      <w:r>
        <w:rPr>
          <w:rFonts w:ascii="Times New Roman" w:hAnsi="Times New Roman" w:cs="Times New Roman"/>
          <w:bCs/>
          <w:sz w:val="28"/>
          <w:szCs w:val="28"/>
          <w:shd w:val="clear" w:color="auto" w:fill="FFFFFF"/>
          <w:lang w:val="uk-UA"/>
        </w:rPr>
        <w:t>Вірченко</w:t>
      </w:r>
      <w:proofErr w:type="spellEnd"/>
      <w:r>
        <w:rPr>
          <w:rFonts w:ascii="Times New Roman" w:hAnsi="Times New Roman" w:cs="Times New Roman"/>
          <w:bCs/>
          <w:sz w:val="28"/>
          <w:szCs w:val="28"/>
          <w:shd w:val="clear" w:color="auto" w:fill="FFFFFF"/>
          <w:lang w:val="uk-UA"/>
        </w:rPr>
        <w:t xml:space="preserve"> та ін. ; за ред. В.Д. </w:t>
      </w:r>
      <w:proofErr w:type="spellStart"/>
      <w:r>
        <w:rPr>
          <w:rFonts w:ascii="Times New Roman" w:hAnsi="Times New Roman" w:cs="Times New Roman"/>
          <w:bCs/>
          <w:sz w:val="28"/>
          <w:szCs w:val="28"/>
          <w:shd w:val="clear" w:color="auto" w:fill="FFFFFF"/>
          <w:lang w:val="uk-UA"/>
        </w:rPr>
        <w:t>Базилевича</w:t>
      </w:r>
      <w:proofErr w:type="spellEnd"/>
      <w:r>
        <w:rPr>
          <w:rFonts w:ascii="Times New Roman" w:hAnsi="Times New Roman" w:cs="Times New Roman"/>
          <w:bCs/>
          <w:sz w:val="28"/>
          <w:szCs w:val="28"/>
          <w:shd w:val="clear" w:color="auto" w:fill="FFFFFF"/>
          <w:lang w:val="uk-UA"/>
        </w:rPr>
        <w:t xml:space="preserve">. Книга 2. - К. : Знання, 2016. – 686 с. </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Цінні папери: підручник</w:t>
      </w:r>
      <w:r w:rsidR="0043108A">
        <w:rPr>
          <w:rFonts w:ascii="Times New Roman" w:hAnsi="Times New Roman" w:cs="Times New Roman"/>
          <w:bCs/>
          <w:sz w:val="28"/>
          <w:szCs w:val="28"/>
          <w:shd w:val="clear" w:color="auto" w:fill="FFFFFF"/>
          <w:lang w:val="uk-UA"/>
        </w:rPr>
        <w:t xml:space="preserve"> /</w:t>
      </w:r>
      <w:r>
        <w:rPr>
          <w:rFonts w:ascii="Times New Roman" w:hAnsi="Times New Roman" w:cs="Times New Roman"/>
          <w:bCs/>
          <w:sz w:val="28"/>
          <w:szCs w:val="28"/>
          <w:shd w:val="clear" w:color="auto" w:fill="FFFFFF"/>
          <w:lang w:val="uk-UA"/>
        </w:rPr>
        <w:t xml:space="preserve"> В.Д. </w:t>
      </w:r>
      <w:proofErr w:type="spellStart"/>
      <w:r>
        <w:rPr>
          <w:rFonts w:ascii="Times New Roman" w:hAnsi="Times New Roman" w:cs="Times New Roman"/>
          <w:bCs/>
          <w:sz w:val="28"/>
          <w:szCs w:val="28"/>
          <w:shd w:val="clear" w:color="auto" w:fill="FFFFFF"/>
          <w:lang w:val="uk-UA"/>
        </w:rPr>
        <w:t>Базилевич</w:t>
      </w:r>
      <w:proofErr w:type="spellEnd"/>
      <w:r>
        <w:rPr>
          <w:rFonts w:ascii="Times New Roman" w:hAnsi="Times New Roman" w:cs="Times New Roman"/>
          <w:bCs/>
          <w:sz w:val="28"/>
          <w:szCs w:val="28"/>
          <w:shd w:val="clear" w:color="auto" w:fill="FFFFFF"/>
          <w:lang w:val="uk-UA"/>
        </w:rPr>
        <w:t xml:space="preserve">, В.М. </w:t>
      </w:r>
      <w:proofErr w:type="spellStart"/>
      <w:r>
        <w:rPr>
          <w:rFonts w:ascii="Times New Roman" w:hAnsi="Times New Roman" w:cs="Times New Roman"/>
          <w:bCs/>
          <w:sz w:val="28"/>
          <w:szCs w:val="28"/>
          <w:shd w:val="clear" w:color="auto" w:fill="FFFFFF"/>
          <w:lang w:val="uk-UA"/>
        </w:rPr>
        <w:t>Шелудько</w:t>
      </w:r>
      <w:proofErr w:type="spellEnd"/>
      <w:r>
        <w:rPr>
          <w:rFonts w:ascii="Times New Roman" w:hAnsi="Times New Roman" w:cs="Times New Roman"/>
          <w:bCs/>
          <w:sz w:val="28"/>
          <w:szCs w:val="28"/>
          <w:shd w:val="clear" w:color="auto" w:fill="FFFFFF"/>
          <w:lang w:val="uk-UA"/>
        </w:rPr>
        <w:t xml:space="preserve">, Н.В. Ковтун та ін.; за ред. В.Д. </w:t>
      </w:r>
      <w:proofErr w:type="spellStart"/>
      <w:r>
        <w:rPr>
          <w:rFonts w:ascii="Times New Roman" w:hAnsi="Times New Roman" w:cs="Times New Roman"/>
          <w:bCs/>
          <w:sz w:val="28"/>
          <w:szCs w:val="28"/>
          <w:shd w:val="clear" w:color="auto" w:fill="FFFFFF"/>
          <w:lang w:val="uk-UA"/>
        </w:rPr>
        <w:t>Базилевича</w:t>
      </w:r>
      <w:proofErr w:type="spellEnd"/>
      <w:r>
        <w:rPr>
          <w:rFonts w:ascii="Times New Roman" w:hAnsi="Times New Roman" w:cs="Times New Roman"/>
          <w:bCs/>
          <w:sz w:val="28"/>
          <w:szCs w:val="28"/>
          <w:shd w:val="clear" w:color="auto" w:fill="FFFFFF"/>
          <w:lang w:val="uk-UA"/>
        </w:rPr>
        <w:t>. - К.: Знання, 2011. – 1094 с.</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Чернишук</w:t>
      </w:r>
      <w:proofErr w:type="spellEnd"/>
      <w:r>
        <w:rPr>
          <w:rFonts w:ascii="Times New Roman" w:hAnsi="Times New Roman" w:cs="Times New Roman"/>
          <w:sz w:val="28"/>
          <w:szCs w:val="28"/>
          <w:lang w:val="uk-UA"/>
        </w:rPr>
        <w:t xml:space="preserve"> В.Р., Данькевич А.П. Розвиток ринку цінних паперів: проблеми й перспективи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Фінанси України. - 2011. - №8. - С.96-103.</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bCs/>
          <w:sz w:val="28"/>
          <w:szCs w:val="28"/>
          <w:shd w:val="clear" w:color="auto" w:fill="FFFFFF"/>
          <w:lang w:val="uk-UA"/>
        </w:rPr>
      </w:pPr>
      <w:proofErr w:type="spellStart"/>
      <w:r>
        <w:rPr>
          <w:rFonts w:ascii="Times New Roman" w:hAnsi="Times New Roman" w:cs="Times New Roman"/>
          <w:bCs/>
          <w:sz w:val="28"/>
          <w:szCs w:val="28"/>
          <w:shd w:val="clear" w:color="auto" w:fill="FFFFFF"/>
          <w:lang w:val="uk-UA"/>
        </w:rPr>
        <w:t>Шелудько</w:t>
      </w:r>
      <w:proofErr w:type="spellEnd"/>
      <w:r>
        <w:rPr>
          <w:rFonts w:ascii="Times New Roman" w:hAnsi="Times New Roman" w:cs="Times New Roman"/>
          <w:bCs/>
          <w:sz w:val="28"/>
          <w:szCs w:val="28"/>
          <w:shd w:val="clear" w:color="auto" w:fill="FFFFFF"/>
          <w:lang w:val="uk-UA"/>
        </w:rPr>
        <w:t xml:space="preserve"> В.М. Фінансовий ринок: підручник. - 3 - </w:t>
      </w:r>
      <w:proofErr w:type="spellStart"/>
      <w:r>
        <w:rPr>
          <w:rFonts w:ascii="Times New Roman" w:hAnsi="Times New Roman" w:cs="Times New Roman"/>
          <w:bCs/>
          <w:sz w:val="28"/>
          <w:szCs w:val="28"/>
          <w:shd w:val="clear" w:color="auto" w:fill="FFFFFF"/>
          <w:lang w:val="uk-UA"/>
        </w:rPr>
        <w:t>тє</w:t>
      </w:r>
      <w:proofErr w:type="spellEnd"/>
      <w:r>
        <w:rPr>
          <w:rFonts w:ascii="Times New Roman" w:hAnsi="Times New Roman" w:cs="Times New Roman"/>
          <w:bCs/>
          <w:sz w:val="28"/>
          <w:szCs w:val="28"/>
          <w:shd w:val="clear" w:color="auto" w:fill="FFFFFF"/>
          <w:lang w:val="uk-UA"/>
        </w:rPr>
        <w:t xml:space="preserve"> вид., стер. - К.: Знання, 2015. - 535с. </w:t>
      </w:r>
    </w:p>
    <w:p w:rsidR="00160D37" w:rsidRDefault="00160D37" w:rsidP="00160D37">
      <w:pPr>
        <w:pStyle w:val="a3"/>
        <w:numPr>
          <w:ilvl w:val="0"/>
          <w:numId w:val="2"/>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Яцюк</w:t>
      </w:r>
      <w:proofErr w:type="spellEnd"/>
      <w:r>
        <w:rPr>
          <w:rFonts w:ascii="Times New Roman" w:hAnsi="Times New Roman" w:cs="Times New Roman"/>
          <w:sz w:val="28"/>
          <w:szCs w:val="28"/>
          <w:lang w:val="uk-UA"/>
        </w:rPr>
        <w:t xml:space="preserve"> Г. В. Модернізація торгівельної інфраструктури ринку цінних паперів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Г.В.</w:t>
      </w:r>
      <w:proofErr w:type="spellStart"/>
      <w:r>
        <w:rPr>
          <w:rFonts w:ascii="Times New Roman" w:hAnsi="Times New Roman" w:cs="Times New Roman"/>
          <w:sz w:val="28"/>
          <w:szCs w:val="28"/>
          <w:lang w:val="uk-UA"/>
        </w:rPr>
        <w:t>Яцюк</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Фінансова інфраструктура України: проблеми та напрямки розвитку: зб. тез </w:t>
      </w:r>
      <w:proofErr w:type="spellStart"/>
      <w:r>
        <w:rPr>
          <w:rFonts w:ascii="Times New Roman" w:hAnsi="Times New Roman" w:cs="Times New Roman"/>
          <w:sz w:val="28"/>
          <w:szCs w:val="28"/>
          <w:lang w:val="uk-UA"/>
        </w:rPr>
        <w:t>всеукр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наук.-практ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конф</w:t>
      </w:r>
      <w:proofErr w:type="spellEnd"/>
      <w:r>
        <w:rPr>
          <w:rFonts w:ascii="Times New Roman" w:hAnsi="Times New Roman" w:cs="Times New Roman"/>
          <w:sz w:val="28"/>
          <w:szCs w:val="28"/>
          <w:lang w:val="uk-UA"/>
        </w:rPr>
        <w:t>. – К. : Криниця, 2013 – с. 170 – 172.</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11. Правове регулювання валютних операцій</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Зміст та основні складові системи організації валютних відносин в умовах ринку.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Банки як головні суб’єкти системи організації валютних відносин, їх місце і роль на валютному ринку.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Особливості проведення конверсійних операцій на валютну ринку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Характеристика операцій із залучення і розміщення валютних коштів та організації міжнародних розрахунків.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Регулятивний вплив Національного банку України на сферу валютних відносин.</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Шляхи покращення організації валютної діяльності комерційного банку.</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Валютний контроль і відповідальність за порушення валютного законодавства.</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Теми рефератів</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Валютний ринок як основа організації валютних відносин.</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Можливості зміцнення позицій вітчизняних банків на валютному ринку України.</w:t>
      </w:r>
    </w:p>
    <w:p w:rsidR="00160D37" w:rsidRDefault="00160D37" w:rsidP="00160D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Напрями вдосконалення заходів регулятивного впливу на розвиток системи організації валютних відносин з боку Національного банку України та інших органів державного управління.</w:t>
      </w:r>
    </w:p>
    <w:p w:rsidR="00160D37" w:rsidRDefault="00160D37" w:rsidP="00160D37">
      <w:pPr>
        <w:spacing w:after="0" w:line="240" w:lineRule="auto"/>
        <w:jc w:val="both"/>
        <w:rPr>
          <w:rFonts w:ascii="Times New Roman" w:hAnsi="Times New Roman" w:cs="Times New Roman"/>
          <w:sz w:val="28"/>
          <w:szCs w:val="28"/>
          <w:lang w:val="uk-UA"/>
        </w:rPr>
      </w:pPr>
    </w:p>
    <w:p w:rsidR="00160D37" w:rsidRDefault="00160D37" w:rsidP="00160D37">
      <w:pPr>
        <w:pStyle w:val="a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рекомендованої літератури</w:t>
      </w:r>
    </w:p>
    <w:p w:rsidR="00160D37" w:rsidRDefault="00160D37" w:rsidP="00160D37">
      <w:pPr>
        <w:pStyle w:val="ac"/>
        <w:numPr>
          <w:ilvl w:val="0"/>
          <w:numId w:val="3"/>
        </w:numPr>
        <w:tabs>
          <w:tab w:val="clear" w:pos="720"/>
          <w:tab w:val="num" w:pos="0"/>
          <w:tab w:val="left" w:pos="284"/>
          <w:tab w:val="left" w:pos="426"/>
          <w:tab w:val="left" w:pos="851"/>
        </w:tabs>
        <w:ind w:left="0" w:firstLine="0"/>
        <w:jc w:val="both"/>
        <w:rPr>
          <w:rFonts w:ascii="Times New Roman" w:hAnsi="Times New Roman"/>
          <w:sz w:val="28"/>
          <w:szCs w:val="28"/>
          <w:lang w:val="uk-UA"/>
        </w:rPr>
      </w:pPr>
      <w:r>
        <w:rPr>
          <w:rFonts w:ascii="Times New Roman" w:hAnsi="Times New Roman"/>
          <w:sz w:val="28"/>
          <w:szCs w:val="28"/>
          <w:lang w:val="uk-UA"/>
        </w:rPr>
        <w:t xml:space="preserve">Банківські операції </w:t>
      </w:r>
      <w:r>
        <w:rPr>
          <w:rFonts w:ascii="Times New Roman" w:hAnsi="Times New Roman"/>
          <w:sz w:val="28"/>
          <w:szCs w:val="28"/>
          <w:lang w:val="ru-RU"/>
        </w:rPr>
        <w:t>[</w:t>
      </w:r>
      <w:r>
        <w:rPr>
          <w:rFonts w:ascii="Times New Roman" w:hAnsi="Times New Roman"/>
          <w:sz w:val="28"/>
          <w:szCs w:val="28"/>
          <w:lang w:val="uk-UA"/>
        </w:rPr>
        <w:t>Текст</w:t>
      </w:r>
      <w:r>
        <w:rPr>
          <w:rFonts w:ascii="Times New Roman" w:hAnsi="Times New Roman"/>
          <w:sz w:val="28"/>
          <w:szCs w:val="28"/>
          <w:lang w:val="ru-RU"/>
        </w:rPr>
        <w:t>]</w:t>
      </w:r>
      <w:r>
        <w:rPr>
          <w:rFonts w:ascii="Times New Roman" w:hAnsi="Times New Roman"/>
          <w:sz w:val="28"/>
          <w:szCs w:val="28"/>
          <w:lang w:val="uk-UA"/>
        </w:rPr>
        <w:t xml:space="preserve">: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посіб</w:t>
      </w:r>
      <w:proofErr w:type="spellEnd"/>
      <w:r>
        <w:rPr>
          <w:rFonts w:ascii="Times New Roman" w:hAnsi="Times New Roman"/>
          <w:sz w:val="28"/>
          <w:szCs w:val="28"/>
          <w:lang w:val="uk-UA"/>
        </w:rPr>
        <w:t xml:space="preserve">. Р.Р. </w:t>
      </w:r>
      <w:proofErr w:type="spellStart"/>
      <w:r>
        <w:rPr>
          <w:rFonts w:ascii="Times New Roman" w:hAnsi="Times New Roman"/>
          <w:sz w:val="28"/>
          <w:szCs w:val="28"/>
          <w:lang w:val="uk-UA"/>
        </w:rPr>
        <w:t>Коцовська</w:t>
      </w:r>
      <w:proofErr w:type="spellEnd"/>
      <w:r>
        <w:rPr>
          <w:rFonts w:ascii="Times New Roman" w:hAnsi="Times New Roman"/>
          <w:sz w:val="28"/>
          <w:szCs w:val="28"/>
          <w:lang w:val="uk-UA"/>
        </w:rPr>
        <w:t xml:space="preserve">, О.П. </w:t>
      </w:r>
      <w:proofErr w:type="spellStart"/>
      <w:r>
        <w:rPr>
          <w:rFonts w:ascii="Times New Roman" w:hAnsi="Times New Roman"/>
          <w:sz w:val="28"/>
          <w:szCs w:val="28"/>
          <w:lang w:val="uk-UA"/>
        </w:rPr>
        <w:t>Павлишин</w:t>
      </w:r>
      <w:proofErr w:type="spellEnd"/>
      <w:r>
        <w:rPr>
          <w:rFonts w:ascii="Times New Roman" w:hAnsi="Times New Roman"/>
          <w:sz w:val="28"/>
          <w:szCs w:val="28"/>
          <w:lang w:val="uk-UA"/>
        </w:rPr>
        <w:t xml:space="preserve">, Л.М. Хміль; Нац. Банк України, Ун-т банк. Справи. – К.: УБС НБУ: Знання, 2010. – 390 с. </w:t>
      </w:r>
    </w:p>
    <w:p w:rsidR="00160D37" w:rsidRDefault="00160D37" w:rsidP="00160D37">
      <w:pPr>
        <w:pStyle w:val="a3"/>
        <w:numPr>
          <w:ilvl w:val="0"/>
          <w:numId w:val="3"/>
        </w:numPr>
        <w:tabs>
          <w:tab w:val="clear" w:pos="720"/>
          <w:tab w:val="num" w:pos="0"/>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Pr>
          <w:rFonts w:ascii="Times New Roman" w:hAnsi="Times New Roman" w:cs="Times New Roman"/>
          <w:sz w:val="28"/>
          <w:szCs w:val="28"/>
          <w:lang w:val="uk-UA"/>
        </w:rPr>
        <w:t>Банківські операції: Підручник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 ред. </w:t>
      </w:r>
      <w:proofErr w:type="spellStart"/>
      <w:r>
        <w:rPr>
          <w:rFonts w:ascii="Times New Roman" w:hAnsi="Times New Roman" w:cs="Times New Roman"/>
          <w:sz w:val="28"/>
          <w:szCs w:val="28"/>
          <w:lang w:val="uk-UA"/>
        </w:rPr>
        <w:t>д.е.н</w:t>
      </w:r>
      <w:proofErr w:type="spellEnd"/>
      <w:r>
        <w:rPr>
          <w:rFonts w:ascii="Times New Roman" w:hAnsi="Times New Roman" w:cs="Times New Roman"/>
          <w:sz w:val="28"/>
          <w:szCs w:val="28"/>
          <w:lang w:val="uk-UA"/>
        </w:rPr>
        <w:t xml:space="preserve">., проф. О. В. </w:t>
      </w:r>
      <w:proofErr w:type="spellStart"/>
      <w:r>
        <w:rPr>
          <w:rFonts w:ascii="Times New Roman" w:hAnsi="Times New Roman" w:cs="Times New Roman"/>
          <w:sz w:val="28"/>
          <w:szCs w:val="28"/>
          <w:lang w:val="uk-UA"/>
        </w:rPr>
        <w:t>Дзюблюка</w:t>
      </w:r>
      <w:proofErr w:type="spellEnd"/>
      <w:r>
        <w:rPr>
          <w:rFonts w:ascii="Times New Roman" w:hAnsi="Times New Roman" w:cs="Times New Roman"/>
          <w:sz w:val="28"/>
          <w:szCs w:val="28"/>
          <w:lang w:val="uk-UA"/>
        </w:rPr>
        <w:t>. – Тернопіль: Вид-во ТНЕУ «Економічна думка», 2009. – 696 с.</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Береславська</w:t>
      </w:r>
      <w:proofErr w:type="spellEnd"/>
      <w:r>
        <w:rPr>
          <w:rFonts w:ascii="Times New Roman" w:hAnsi="Times New Roman" w:cs="Times New Roman"/>
          <w:sz w:val="28"/>
          <w:szCs w:val="28"/>
          <w:lang w:val="uk-UA"/>
        </w:rPr>
        <w:t xml:space="preserve"> О. Актуальні проблеми курсової політики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Береславська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2010. – № 2. – С. 16–20.</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Береславська</w:t>
      </w:r>
      <w:proofErr w:type="spellEnd"/>
      <w:r>
        <w:rPr>
          <w:rFonts w:ascii="Times New Roman" w:hAnsi="Times New Roman" w:cs="Times New Roman"/>
          <w:sz w:val="28"/>
          <w:szCs w:val="28"/>
          <w:lang w:val="uk-UA"/>
        </w:rPr>
        <w:t xml:space="preserve"> О. Інтервенції на валютних ринках як інструмент курсової та грошово-кредитної політики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Береславська</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2005. – № 10. – С. 36–40</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Бутук</w:t>
      </w:r>
      <w:proofErr w:type="spellEnd"/>
      <w:r>
        <w:rPr>
          <w:rFonts w:ascii="Times New Roman" w:hAnsi="Times New Roman" w:cs="Times New Roman"/>
          <w:sz w:val="28"/>
          <w:szCs w:val="28"/>
          <w:lang w:val="uk-UA"/>
        </w:rPr>
        <w:t xml:space="preserve"> О. І. Валютно-фінансові відносини: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І. </w:t>
      </w:r>
      <w:proofErr w:type="spellStart"/>
      <w:r>
        <w:rPr>
          <w:rFonts w:ascii="Times New Roman" w:hAnsi="Times New Roman" w:cs="Times New Roman"/>
          <w:sz w:val="28"/>
          <w:szCs w:val="28"/>
          <w:lang w:val="uk-UA"/>
        </w:rPr>
        <w:t>Бутук</w:t>
      </w:r>
      <w:proofErr w:type="spellEnd"/>
      <w:r>
        <w:rPr>
          <w:rFonts w:ascii="Times New Roman" w:hAnsi="Times New Roman" w:cs="Times New Roman"/>
          <w:sz w:val="28"/>
          <w:szCs w:val="28"/>
          <w:lang w:val="uk-UA"/>
        </w:rPr>
        <w:t>. – К.: Знання, 2006. – 349 с.</w:t>
      </w:r>
    </w:p>
    <w:p w:rsidR="00160D37" w:rsidRDefault="00160D37" w:rsidP="00160D37">
      <w:pPr>
        <w:pStyle w:val="a3"/>
        <w:numPr>
          <w:ilvl w:val="0"/>
          <w:numId w:val="3"/>
        </w:numPr>
        <w:tabs>
          <w:tab w:val="num" w:pos="0"/>
          <w:tab w:val="left" w:pos="284"/>
          <w:tab w:val="left" w:pos="426"/>
        </w:tabs>
        <w:spacing w:after="0" w:line="240" w:lineRule="auto"/>
        <w:ind w:left="0" w:firstLine="0"/>
        <w:rPr>
          <w:rFonts w:ascii="Times New Roman" w:hAnsi="Times New Roman" w:cs="Times New Roman"/>
          <w:sz w:val="28"/>
          <w:szCs w:val="28"/>
          <w:lang w:val="uk-UA"/>
        </w:rPr>
      </w:pPr>
      <w:r>
        <w:rPr>
          <w:rFonts w:ascii="Times New Roman" w:hAnsi="Times New Roman" w:cs="Times New Roman"/>
          <w:bCs/>
          <w:sz w:val="28"/>
          <w:szCs w:val="28"/>
          <w:lang w:val="uk-UA"/>
        </w:rPr>
        <w:t>Валютне регулювання та</w:t>
      </w:r>
      <w:r>
        <w:rPr>
          <w:rFonts w:ascii="Times New Roman" w:hAnsi="Times New Roman" w:cs="Times New Roman"/>
          <w:sz w:val="28"/>
          <w:szCs w:val="28"/>
          <w:lang w:val="uk-UA"/>
        </w:rPr>
        <w:t xml:space="preserve"> контроль: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 </w:t>
      </w:r>
      <w:proofErr w:type="spellStart"/>
      <w:r>
        <w:rPr>
          <w:rFonts w:ascii="Times New Roman" w:hAnsi="Times New Roman" w:cs="Times New Roman"/>
          <w:sz w:val="28"/>
          <w:szCs w:val="28"/>
          <w:lang w:val="uk-UA"/>
        </w:rPr>
        <w:t>заг</w:t>
      </w:r>
      <w:proofErr w:type="spellEnd"/>
      <w:r>
        <w:rPr>
          <w:rFonts w:ascii="Times New Roman" w:hAnsi="Times New Roman" w:cs="Times New Roman"/>
          <w:sz w:val="28"/>
          <w:szCs w:val="28"/>
          <w:lang w:val="uk-UA"/>
        </w:rPr>
        <w:t xml:space="preserve">. ред. О.В. </w:t>
      </w:r>
      <w:proofErr w:type="spellStart"/>
      <w:r>
        <w:rPr>
          <w:rFonts w:ascii="Times New Roman" w:hAnsi="Times New Roman" w:cs="Times New Roman"/>
          <w:sz w:val="28"/>
          <w:szCs w:val="28"/>
          <w:lang w:val="uk-UA"/>
        </w:rPr>
        <w:t>Боришкевича</w:t>
      </w:r>
      <w:proofErr w:type="spellEnd"/>
      <w:r>
        <w:rPr>
          <w:rFonts w:ascii="Times New Roman" w:hAnsi="Times New Roman" w:cs="Times New Roman"/>
          <w:sz w:val="28"/>
          <w:szCs w:val="28"/>
          <w:lang w:val="uk-UA"/>
        </w:rPr>
        <w:t>. - К.: КНЕУ, 2008. - 400 с.</w:t>
      </w:r>
    </w:p>
    <w:p w:rsidR="00160D37" w:rsidRDefault="00160D37" w:rsidP="00160D37">
      <w:pPr>
        <w:pStyle w:val="a3"/>
        <w:numPr>
          <w:ilvl w:val="0"/>
          <w:numId w:val="3"/>
        </w:numPr>
        <w:tabs>
          <w:tab w:val="num" w:pos="0"/>
          <w:tab w:val="left" w:pos="284"/>
          <w:tab w:val="left" w:pos="426"/>
        </w:tabs>
        <w:spacing w:after="0" w:line="240" w:lineRule="auto"/>
        <w:ind w:left="0" w:firstLine="0"/>
        <w:rPr>
          <w:rFonts w:ascii="Times New Roman" w:hAnsi="Times New Roman" w:cs="Times New Roman"/>
          <w:sz w:val="28"/>
          <w:szCs w:val="28"/>
          <w:lang w:val="uk-UA"/>
        </w:rPr>
      </w:pPr>
      <w:proofErr w:type="spellStart"/>
      <w:r>
        <w:rPr>
          <w:rFonts w:ascii="Times New Roman" w:hAnsi="Times New Roman" w:cs="Times New Roman"/>
          <w:bCs/>
          <w:sz w:val="28"/>
          <w:szCs w:val="28"/>
          <w:lang w:val="uk-UA"/>
        </w:rPr>
        <w:t>Валютные</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операции</w:t>
      </w:r>
      <w:proofErr w:type="spellEnd"/>
      <w:r>
        <w:rPr>
          <w:rFonts w:ascii="Times New Roman" w:hAnsi="Times New Roman" w:cs="Times New Roman"/>
          <w:bCs/>
          <w:sz w:val="28"/>
          <w:szCs w:val="28"/>
          <w:lang w:val="uk-UA"/>
        </w:rPr>
        <w:t>: порядок</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осуществления</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учет</w:t>
      </w:r>
      <w:proofErr w:type="spellEnd"/>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Под. ред. Я. </w:t>
      </w:r>
      <w:proofErr w:type="spellStart"/>
      <w:r>
        <w:rPr>
          <w:rFonts w:ascii="Times New Roman" w:hAnsi="Times New Roman" w:cs="Times New Roman"/>
          <w:sz w:val="28"/>
          <w:szCs w:val="28"/>
          <w:lang w:val="uk-UA"/>
        </w:rPr>
        <w:t>Кавторева</w:t>
      </w:r>
      <w:proofErr w:type="spellEnd"/>
      <w:r>
        <w:rPr>
          <w:rFonts w:ascii="Times New Roman" w:hAnsi="Times New Roman" w:cs="Times New Roman"/>
          <w:sz w:val="28"/>
          <w:szCs w:val="28"/>
          <w:lang w:val="uk-UA"/>
        </w:rPr>
        <w:t xml:space="preserve">. - 6-е </w:t>
      </w:r>
      <w:proofErr w:type="spellStart"/>
      <w:r>
        <w:rPr>
          <w:rFonts w:ascii="Times New Roman" w:hAnsi="Times New Roman" w:cs="Times New Roman"/>
          <w:sz w:val="28"/>
          <w:szCs w:val="28"/>
          <w:lang w:val="uk-UA"/>
        </w:rPr>
        <w:t>изд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перераб</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доп</w:t>
      </w:r>
      <w:proofErr w:type="spellEnd"/>
      <w:r>
        <w:rPr>
          <w:rFonts w:ascii="Times New Roman" w:hAnsi="Times New Roman" w:cs="Times New Roman"/>
          <w:sz w:val="28"/>
          <w:szCs w:val="28"/>
          <w:lang w:val="uk-UA"/>
        </w:rPr>
        <w:t>.. - Х.: Фактор, 2009. - 320 с.</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Владимир О. Взаємозв’язок між стабільністю валютного ринку та інноваційним розвитком економіки 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Владимир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Інноваційні підходи </w:t>
      </w:r>
      <w:r>
        <w:rPr>
          <w:rFonts w:ascii="Times New Roman" w:hAnsi="Times New Roman" w:cs="Times New Roman"/>
          <w:sz w:val="28"/>
          <w:szCs w:val="28"/>
          <w:lang w:val="uk-UA"/>
        </w:rPr>
        <w:lastRenderedPageBreak/>
        <w:t xml:space="preserve">в управлінні навчально-науково-виробничими системами в 180 умовах суспільних та інституційних трансформацій: матеріали регіональної науково-практичної конференції Тернопільського національного технічного університету імені Івана Пулюя, 19 травня 2011 року. – Тернопіль: ТНТУ, 2011. – С. 7–8. </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Владимир О. М. Аналіз складу учасників валютного ринку України та дослідження взаємовідносин між ними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М. Владимир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160 Вісник соціально-економічних досліджень. – Одеса: ОДЕУ, 2007. – Вип. 25. – С. 64–69. </w:t>
      </w:r>
    </w:p>
    <w:p w:rsidR="00160D37" w:rsidRPr="000654F9"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Владимир О. М. Управління валютними ресурсами – запорука успішного ведення валютної діяльності банку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М. Владимир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Соціально-економічні проблеми і держава – 2011. – № 2</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 [Електронний ресурс]. – Режим доступу: </w:t>
      </w:r>
      <w:hyperlink r:id="rId8" w:history="1">
        <w:proofErr w:type="spellStart"/>
        <w:r w:rsidRPr="000654F9">
          <w:rPr>
            <w:rStyle w:val="ae"/>
            <w:rFonts w:ascii="Times New Roman" w:hAnsi="Times New Roman" w:cs="Times New Roman"/>
            <w:sz w:val="28"/>
            <w:szCs w:val="28"/>
          </w:rPr>
          <w:t>http</w:t>
        </w:r>
        <w:proofErr w:type="spellEnd"/>
        <w:r w:rsidRPr="0043108A">
          <w:rPr>
            <w:rStyle w:val="ae"/>
            <w:rFonts w:ascii="Times New Roman" w:hAnsi="Times New Roman" w:cs="Times New Roman"/>
            <w:sz w:val="28"/>
            <w:szCs w:val="28"/>
            <w:lang w:val="uk-UA"/>
          </w:rPr>
          <w:t>:</w:t>
        </w:r>
        <w:r w:rsidR="0043108A" w:rsidRPr="0043108A">
          <w:rPr>
            <w:rStyle w:val="ae"/>
            <w:rFonts w:ascii="Times New Roman" w:hAnsi="Times New Roman" w:cs="Times New Roman"/>
            <w:sz w:val="28"/>
            <w:szCs w:val="28"/>
            <w:lang w:val="uk-UA"/>
          </w:rPr>
          <w:t xml:space="preserve"> </w:t>
        </w:r>
        <w:r w:rsidR="0043108A">
          <w:rPr>
            <w:rStyle w:val="ae"/>
            <w:rFonts w:ascii="Times New Roman" w:hAnsi="Times New Roman" w:cs="Times New Roman"/>
            <w:sz w:val="28"/>
            <w:szCs w:val="28"/>
            <w:lang w:val="uk-UA"/>
          </w:rPr>
          <w:t>//</w:t>
        </w:r>
        <w:proofErr w:type="spellStart"/>
        <w:r w:rsidRPr="000654F9">
          <w:rPr>
            <w:rStyle w:val="ae"/>
            <w:rFonts w:ascii="Times New Roman" w:hAnsi="Times New Roman" w:cs="Times New Roman"/>
            <w:sz w:val="28"/>
            <w:szCs w:val="28"/>
          </w:rPr>
          <w:t>sepd</w:t>
        </w:r>
        <w:proofErr w:type="spellEnd"/>
        <w:r w:rsidRPr="0043108A">
          <w:rPr>
            <w:rStyle w:val="ae"/>
            <w:rFonts w:ascii="Times New Roman" w:hAnsi="Times New Roman" w:cs="Times New Roman"/>
            <w:sz w:val="28"/>
            <w:szCs w:val="28"/>
            <w:lang w:val="uk-UA"/>
          </w:rPr>
          <w:t>.</w:t>
        </w:r>
        <w:proofErr w:type="spellStart"/>
        <w:r w:rsidRPr="000654F9">
          <w:rPr>
            <w:rStyle w:val="ae"/>
            <w:rFonts w:ascii="Times New Roman" w:hAnsi="Times New Roman" w:cs="Times New Roman"/>
            <w:sz w:val="28"/>
            <w:szCs w:val="28"/>
          </w:rPr>
          <w:t>tntu</w:t>
        </w:r>
        <w:proofErr w:type="spellEnd"/>
        <w:r w:rsidRPr="0043108A">
          <w:rPr>
            <w:rStyle w:val="ae"/>
            <w:rFonts w:ascii="Times New Roman" w:hAnsi="Times New Roman" w:cs="Times New Roman"/>
            <w:sz w:val="28"/>
            <w:szCs w:val="28"/>
            <w:lang w:val="uk-UA"/>
          </w:rPr>
          <w:t>.</w:t>
        </w:r>
        <w:proofErr w:type="spellStart"/>
        <w:r w:rsidRPr="000654F9">
          <w:rPr>
            <w:rStyle w:val="ae"/>
            <w:rFonts w:ascii="Times New Roman" w:hAnsi="Times New Roman" w:cs="Times New Roman"/>
            <w:sz w:val="28"/>
            <w:szCs w:val="28"/>
          </w:rPr>
          <w:t>edu</w:t>
        </w:r>
        <w:proofErr w:type="spellEnd"/>
        <w:r w:rsidRPr="0043108A">
          <w:rPr>
            <w:rStyle w:val="ae"/>
            <w:rFonts w:ascii="Times New Roman" w:hAnsi="Times New Roman" w:cs="Times New Roman"/>
            <w:sz w:val="28"/>
            <w:szCs w:val="28"/>
            <w:lang w:val="uk-UA"/>
          </w:rPr>
          <w:t>.</w:t>
        </w:r>
        <w:proofErr w:type="spellStart"/>
        <w:r w:rsidRPr="000654F9">
          <w:rPr>
            <w:rStyle w:val="ae"/>
            <w:rFonts w:ascii="Times New Roman" w:hAnsi="Times New Roman" w:cs="Times New Roman"/>
            <w:sz w:val="28"/>
            <w:szCs w:val="28"/>
          </w:rPr>
          <w:t>ua</w:t>
        </w:r>
        <w:proofErr w:type="spellEnd"/>
        <w:r w:rsidR="0043108A" w:rsidRPr="0043108A">
          <w:rPr>
            <w:rStyle w:val="ae"/>
            <w:rFonts w:ascii="Times New Roman" w:hAnsi="Times New Roman" w:cs="Times New Roman"/>
            <w:sz w:val="28"/>
            <w:szCs w:val="28"/>
            <w:lang w:val="uk-UA"/>
          </w:rPr>
          <w:t xml:space="preserve"> /</w:t>
        </w:r>
        <w:proofErr w:type="spellStart"/>
        <w:r w:rsidRPr="000654F9">
          <w:rPr>
            <w:rStyle w:val="ae"/>
            <w:rFonts w:ascii="Times New Roman" w:hAnsi="Times New Roman" w:cs="Times New Roman"/>
            <w:sz w:val="28"/>
            <w:szCs w:val="28"/>
          </w:rPr>
          <w:t>images</w:t>
        </w:r>
        <w:proofErr w:type="spellEnd"/>
        <w:r w:rsidR="0043108A" w:rsidRPr="0043108A">
          <w:rPr>
            <w:rStyle w:val="ae"/>
            <w:rFonts w:ascii="Times New Roman" w:hAnsi="Times New Roman" w:cs="Times New Roman"/>
            <w:sz w:val="28"/>
            <w:szCs w:val="28"/>
            <w:lang w:val="uk-UA"/>
          </w:rPr>
          <w:t xml:space="preserve"> /</w:t>
        </w:r>
        <w:proofErr w:type="spellStart"/>
        <w:r w:rsidRPr="000654F9">
          <w:rPr>
            <w:rStyle w:val="ae"/>
            <w:rFonts w:ascii="Times New Roman" w:hAnsi="Times New Roman" w:cs="Times New Roman"/>
            <w:sz w:val="28"/>
            <w:szCs w:val="28"/>
          </w:rPr>
          <w:t>stories</w:t>
        </w:r>
        <w:proofErr w:type="spellEnd"/>
        <w:r w:rsidR="0043108A" w:rsidRPr="0043108A">
          <w:rPr>
            <w:rStyle w:val="ae"/>
            <w:rFonts w:ascii="Times New Roman" w:hAnsi="Times New Roman" w:cs="Times New Roman"/>
            <w:sz w:val="28"/>
            <w:szCs w:val="28"/>
            <w:lang w:val="uk-UA"/>
          </w:rPr>
          <w:t xml:space="preserve"> /</w:t>
        </w:r>
        <w:proofErr w:type="spellStart"/>
        <w:r w:rsidRPr="000654F9">
          <w:rPr>
            <w:rStyle w:val="ae"/>
            <w:rFonts w:ascii="Times New Roman" w:hAnsi="Times New Roman" w:cs="Times New Roman"/>
            <w:sz w:val="28"/>
            <w:szCs w:val="28"/>
          </w:rPr>
          <w:t>pdf</w:t>
        </w:r>
        <w:proofErr w:type="spellEnd"/>
        <w:r w:rsidR="0043108A" w:rsidRPr="0043108A">
          <w:rPr>
            <w:rStyle w:val="ae"/>
            <w:rFonts w:ascii="Times New Roman" w:hAnsi="Times New Roman" w:cs="Times New Roman"/>
            <w:sz w:val="28"/>
            <w:szCs w:val="28"/>
            <w:lang w:val="uk-UA"/>
          </w:rPr>
          <w:t xml:space="preserve"> /</w:t>
        </w:r>
        <w:r w:rsidRPr="0043108A">
          <w:rPr>
            <w:rStyle w:val="ae"/>
            <w:rFonts w:ascii="Times New Roman" w:hAnsi="Times New Roman" w:cs="Times New Roman"/>
            <w:sz w:val="28"/>
            <w:szCs w:val="28"/>
            <w:lang w:val="uk-UA"/>
          </w:rPr>
          <w:t>2011</w:t>
        </w:r>
        <w:r w:rsidR="0043108A" w:rsidRPr="0043108A">
          <w:rPr>
            <w:rStyle w:val="ae"/>
            <w:rFonts w:ascii="Times New Roman" w:hAnsi="Times New Roman" w:cs="Times New Roman"/>
            <w:sz w:val="28"/>
            <w:szCs w:val="28"/>
            <w:lang w:val="uk-UA"/>
          </w:rPr>
          <w:t xml:space="preserve"> /</w:t>
        </w:r>
        <w:r w:rsidRPr="0043108A">
          <w:rPr>
            <w:rStyle w:val="ae"/>
            <w:rFonts w:ascii="Times New Roman" w:hAnsi="Times New Roman" w:cs="Times New Roman"/>
            <w:sz w:val="28"/>
            <w:szCs w:val="28"/>
            <w:lang w:val="uk-UA"/>
          </w:rPr>
          <w:t>11</w:t>
        </w:r>
        <w:proofErr w:type="spellStart"/>
        <w:r w:rsidRPr="000654F9">
          <w:rPr>
            <w:rStyle w:val="ae"/>
            <w:rFonts w:ascii="Times New Roman" w:hAnsi="Times New Roman" w:cs="Times New Roman"/>
            <w:sz w:val="28"/>
            <w:szCs w:val="28"/>
          </w:rPr>
          <w:t>vomvdb</w:t>
        </w:r>
        <w:proofErr w:type="spellEnd"/>
        <w:r w:rsidRPr="0043108A">
          <w:rPr>
            <w:rStyle w:val="ae"/>
            <w:rFonts w:ascii="Times New Roman" w:hAnsi="Times New Roman" w:cs="Times New Roman"/>
            <w:sz w:val="28"/>
            <w:szCs w:val="28"/>
            <w:lang w:val="uk-UA"/>
          </w:rPr>
          <w:t>.</w:t>
        </w:r>
        <w:proofErr w:type="spellStart"/>
        <w:r w:rsidRPr="000654F9">
          <w:rPr>
            <w:rStyle w:val="ae"/>
            <w:rFonts w:ascii="Times New Roman" w:hAnsi="Times New Roman" w:cs="Times New Roman"/>
            <w:sz w:val="28"/>
            <w:szCs w:val="28"/>
          </w:rPr>
          <w:t>pdf</w:t>
        </w:r>
        <w:proofErr w:type="spellEnd"/>
      </w:hyperlink>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Владимир О. Особливості регулювання валютних відносин з боку держави та НБУ: реалії сьогодення і шляхи оптимізації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Владимир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Галицький економічний вісник. – Тернопіль, 2010 – № 3</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28). – С. 174–184.</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Владимир О. Особливості функціонування банків у системі валютних відносин</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Владимир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Тернопільського національного економічного університету. – Тернопіль: ТНЕУ, 2010. – № 4. – С. 81–87.</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Владимир О. Проблеми та перспективи розвитку банків України як основних учасників валютних відносин в умовах </w:t>
      </w:r>
      <w:proofErr w:type="spellStart"/>
      <w:r>
        <w:rPr>
          <w:rFonts w:ascii="Times New Roman" w:hAnsi="Times New Roman" w:cs="Times New Roman"/>
          <w:sz w:val="28"/>
          <w:szCs w:val="28"/>
          <w:lang w:val="uk-UA"/>
        </w:rPr>
        <w:t>глобалізаційних</w:t>
      </w:r>
      <w:proofErr w:type="spellEnd"/>
      <w:r>
        <w:rPr>
          <w:rFonts w:ascii="Times New Roman" w:hAnsi="Times New Roman" w:cs="Times New Roman"/>
          <w:sz w:val="28"/>
          <w:szCs w:val="28"/>
          <w:lang w:val="uk-UA"/>
        </w:rPr>
        <w:t xml:space="preserve"> процесів</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Владимир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Галицький економічний вісник. – Тернопіль, 2006. – № 3</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10) – С. 138–142.</w:t>
      </w:r>
    </w:p>
    <w:p w:rsidR="00160D37" w:rsidRDefault="00160D37" w:rsidP="00160D37">
      <w:pPr>
        <w:pStyle w:val="a3"/>
        <w:numPr>
          <w:ilvl w:val="0"/>
          <w:numId w:val="3"/>
        </w:numPr>
        <w:tabs>
          <w:tab w:val="clear" w:pos="720"/>
          <w:tab w:val="num" w:pos="0"/>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rPr>
      </w:pPr>
      <w:r>
        <w:rPr>
          <w:rFonts w:ascii="Times New Roman" w:hAnsi="Times New Roman" w:cs="Times New Roman"/>
          <w:sz w:val="28"/>
          <w:szCs w:val="28"/>
          <w:shd w:val="clear" w:color="auto" w:fill="F9F9F9"/>
        </w:rPr>
        <w:t xml:space="preserve">Голуб Г. М. </w:t>
      </w:r>
      <w:proofErr w:type="spellStart"/>
      <w:r>
        <w:rPr>
          <w:rFonts w:ascii="Times New Roman" w:hAnsi="Times New Roman" w:cs="Times New Roman"/>
          <w:sz w:val="28"/>
          <w:szCs w:val="28"/>
          <w:shd w:val="clear" w:color="auto" w:fill="F9F9F9"/>
        </w:rPr>
        <w:t>Банківське</w:t>
      </w:r>
      <w:proofErr w:type="spellEnd"/>
      <w:r>
        <w:rPr>
          <w:rFonts w:ascii="Times New Roman" w:hAnsi="Times New Roman" w:cs="Times New Roman"/>
          <w:sz w:val="28"/>
          <w:szCs w:val="28"/>
          <w:shd w:val="clear" w:color="auto" w:fill="F9F9F9"/>
        </w:rPr>
        <w:t xml:space="preserve"> право [Текст] : </w:t>
      </w:r>
      <w:proofErr w:type="spellStart"/>
      <w:r>
        <w:rPr>
          <w:rFonts w:ascii="Times New Roman" w:hAnsi="Times New Roman" w:cs="Times New Roman"/>
          <w:sz w:val="28"/>
          <w:szCs w:val="28"/>
          <w:shd w:val="clear" w:color="auto" w:fill="F9F9F9"/>
        </w:rPr>
        <w:t>навч</w:t>
      </w:r>
      <w:proofErr w:type="spellEnd"/>
      <w:r>
        <w:rPr>
          <w:rFonts w:ascii="Times New Roman" w:hAnsi="Times New Roman" w:cs="Times New Roman"/>
          <w:sz w:val="28"/>
          <w:szCs w:val="28"/>
          <w:shd w:val="clear" w:color="auto" w:fill="F9F9F9"/>
        </w:rPr>
        <w:t xml:space="preserve">. </w:t>
      </w:r>
      <w:proofErr w:type="spellStart"/>
      <w:proofErr w:type="gramStart"/>
      <w:r>
        <w:rPr>
          <w:rFonts w:ascii="Times New Roman" w:hAnsi="Times New Roman" w:cs="Times New Roman"/>
          <w:sz w:val="28"/>
          <w:szCs w:val="28"/>
          <w:shd w:val="clear" w:color="auto" w:fill="F9F9F9"/>
        </w:rPr>
        <w:t>пос</w:t>
      </w:r>
      <w:proofErr w:type="gramEnd"/>
      <w:r>
        <w:rPr>
          <w:rFonts w:ascii="Times New Roman" w:hAnsi="Times New Roman" w:cs="Times New Roman"/>
          <w:sz w:val="28"/>
          <w:szCs w:val="28"/>
          <w:shd w:val="clear" w:color="auto" w:fill="F9F9F9"/>
        </w:rPr>
        <w:t>іб</w:t>
      </w:r>
      <w:proofErr w:type="spellEnd"/>
      <w:r>
        <w:rPr>
          <w:rFonts w:ascii="Times New Roman" w:hAnsi="Times New Roman" w:cs="Times New Roman"/>
          <w:sz w:val="28"/>
          <w:szCs w:val="28"/>
          <w:shd w:val="clear" w:color="auto" w:fill="F9F9F9"/>
        </w:rPr>
        <w:t>.</w:t>
      </w:r>
      <w:r w:rsidR="0043108A">
        <w:rPr>
          <w:rFonts w:ascii="Times New Roman" w:hAnsi="Times New Roman" w:cs="Times New Roman"/>
          <w:sz w:val="28"/>
          <w:szCs w:val="28"/>
          <w:shd w:val="clear" w:color="auto" w:fill="F9F9F9"/>
        </w:rPr>
        <w:t xml:space="preserve"> /</w:t>
      </w:r>
      <w:r>
        <w:rPr>
          <w:rFonts w:ascii="Times New Roman" w:hAnsi="Times New Roman" w:cs="Times New Roman"/>
          <w:sz w:val="28"/>
          <w:szCs w:val="28"/>
          <w:shd w:val="clear" w:color="auto" w:fill="F9F9F9"/>
        </w:rPr>
        <w:t xml:space="preserve"> Голуб Г. М. ; </w:t>
      </w:r>
      <w:proofErr w:type="spellStart"/>
      <w:r>
        <w:rPr>
          <w:rFonts w:ascii="Times New Roman" w:hAnsi="Times New Roman" w:cs="Times New Roman"/>
          <w:sz w:val="28"/>
          <w:szCs w:val="28"/>
          <w:shd w:val="clear" w:color="auto" w:fill="F9F9F9"/>
        </w:rPr>
        <w:t>Укоопспілка</w:t>
      </w:r>
      <w:proofErr w:type="spellEnd"/>
      <w:r>
        <w:rPr>
          <w:rFonts w:ascii="Times New Roman" w:hAnsi="Times New Roman" w:cs="Times New Roman"/>
          <w:sz w:val="28"/>
          <w:szCs w:val="28"/>
          <w:shd w:val="clear" w:color="auto" w:fill="F9F9F9"/>
        </w:rPr>
        <w:t xml:space="preserve">, </w:t>
      </w:r>
      <w:proofErr w:type="spellStart"/>
      <w:r>
        <w:rPr>
          <w:rFonts w:ascii="Times New Roman" w:hAnsi="Times New Roman" w:cs="Times New Roman"/>
          <w:sz w:val="28"/>
          <w:szCs w:val="28"/>
          <w:shd w:val="clear" w:color="auto" w:fill="F9F9F9"/>
        </w:rPr>
        <w:t>Львів</w:t>
      </w:r>
      <w:proofErr w:type="spellEnd"/>
      <w:r>
        <w:rPr>
          <w:rFonts w:ascii="Times New Roman" w:hAnsi="Times New Roman" w:cs="Times New Roman"/>
          <w:sz w:val="28"/>
          <w:szCs w:val="28"/>
          <w:shd w:val="clear" w:color="auto" w:fill="F9F9F9"/>
        </w:rPr>
        <w:t xml:space="preserve">. </w:t>
      </w:r>
      <w:proofErr w:type="spellStart"/>
      <w:r>
        <w:rPr>
          <w:rFonts w:ascii="Times New Roman" w:hAnsi="Times New Roman" w:cs="Times New Roman"/>
          <w:sz w:val="28"/>
          <w:szCs w:val="28"/>
          <w:shd w:val="clear" w:color="auto" w:fill="F9F9F9"/>
        </w:rPr>
        <w:t>комерц</w:t>
      </w:r>
      <w:proofErr w:type="spellEnd"/>
      <w:r>
        <w:rPr>
          <w:rFonts w:ascii="Times New Roman" w:hAnsi="Times New Roman" w:cs="Times New Roman"/>
          <w:sz w:val="28"/>
          <w:szCs w:val="28"/>
          <w:shd w:val="clear" w:color="auto" w:fill="F9F9F9"/>
        </w:rPr>
        <w:t xml:space="preserve">. акад. - </w:t>
      </w:r>
      <w:proofErr w:type="spellStart"/>
      <w:r>
        <w:rPr>
          <w:rFonts w:ascii="Times New Roman" w:hAnsi="Times New Roman" w:cs="Times New Roman"/>
          <w:sz w:val="28"/>
          <w:szCs w:val="28"/>
          <w:shd w:val="clear" w:color="auto" w:fill="F9F9F9"/>
        </w:rPr>
        <w:t>Львів</w:t>
      </w:r>
      <w:proofErr w:type="spellEnd"/>
      <w:r>
        <w:rPr>
          <w:rFonts w:ascii="Times New Roman" w:hAnsi="Times New Roman" w:cs="Times New Roman"/>
          <w:sz w:val="28"/>
          <w:szCs w:val="28"/>
          <w:shd w:val="clear" w:color="auto" w:fill="F9F9F9"/>
        </w:rPr>
        <w:t xml:space="preserve"> : Вид-во ЛКА, 2016. - 231 с.</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Дзюблюк</w:t>
      </w:r>
      <w:proofErr w:type="spellEnd"/>
      <w:r>
        <w:rPr>
          <w:rFonts w:ascii="Times New Roman" w:hAnsi="Times New Roman" w:cs="Times New Roman"/>
          <w:sz w:val="28"/>
          <w:szCs w:val="28"/>
          <w:lang w:val="uk-UA"/>
        </w:rPr>
        <w:t xml:space="preserve"> О. В. Валютна політика:Підручник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В. </w:t>
      </w:r>
      <w:proofErr w:type="spellStart"/>
      <w:r>
        <w:rPr>
          <w:rFonts w:ascii="Times New Roman" w:hAnsi="Times New Roman" w:cs="Times New Roman"/>
          <w:sz w:val="28"/>
          <w:szCs w:val="28"/>
          <w:lang w:val="uk-UA"/>
        </w:rPr>
        <w:t>Дзюблюк</w:t>
      </w:r>
      <w:proofErr w:type="spellEnd"/>
      <w:r>
        <w:rPr>
          <w:rFonts w:ascii="Times New Roman" w:hAnsi="Times New Roman" w:cs="Times New Roman"/>
          <w:sz w:val="28"/>
          <w:szCs w:val="28"/>
          <w:lang w:val="uk-UA"/>
        </w:rPr>
        <w:t>. – К.: Знання, 2007. – 422 с.</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Дзюблюк</w:t>
      </w:r>
      <w:proofErr w:type="spellEnd"/>
      <w:r>
        <w:rPr>
          <w:rFonts w:ascii="Times New Roman" w:hAnsi="Times New Roman" w:cs="Times New Roman"/>
          <w:sz w:val="28"/>
          <w:szCs w:val="28"/>
          <w:lang w:val="uk-UA"/>
        </w:rPr>
        <w:t xml:space="preserve"> О. В., Владимир О. М. Банки у системі організації валютних відносин</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Монографія</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Тернопіль: </w:t>
      </w:r>
      <w:proofErr w:type="spellStart"/>
      <w:r>
        <w:rPr>
          <w:rFonts w:ascii="Times New Roman" w:hAnsi="Times New Roman" w:cs="Times New Roman"/>
          <w:sz w:val="28"/>
          <w:szCs w:val="28"/>
          <w:lang w:val="uk-UA"/>
        </w:rPr>
        <w:t>ТзОВ</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Терно-граф</w:t>
      </w:r>
      <w:proofErr w:type="spellEnd"/>
      <w:r>
        <w:rPr>
          <w:rFonts w:ascii="Times New Roman" w:hAnsi="Times New Roman" w:cs="Times New Roman"/>
          <w:sz w:val="28"/>
          <w:szCs w:val="28"/>
          <w:lang w:val="uk-UA"/>
        </w:rPr>
        <w:t>», 2014. – 296 с</w:t>
      </w:r>
    </w:p>
    <w:p w:rsidR="00160D37" w:rsidRDefault="00160D37" w:rsidP="00160D37">
      <w:pPr>
        <w:pStyle w:val="a3"/>
        <w:numPr>
          <w:ilvl w:val="0"/>
          <w:numId w:val="3"/>
        </w:numPr>
        <w:tabs>
          <w:tab w:val="num" w:pos="0"/>
          <w:tab w:val="left" w:pos="284"/>
          <w:tab w:val="left" w:pos="426"/>
        </w:tabs>
        <w:spacing w:after="0" w:line="240" w:lineRule="auto"/>
        <w:ind w:left="0" w:firstLine="0"/>
        <w:rPr>
          <w:rFonts w:ascii="Times New Roman" w:hAnsi="Times New Roman" w:cs="Times New Roman"/>
          <w:sz w:val="28"/>
          <w:szCs w:val="28"/>
          <w:lang w:val="uk-UA"/>
        </w:rPr>
      </w:pPr>
      <w:proofErr w:type="spellStart"/>
      <w:r>
        <w:rPr>
          <w:rFonts w:ascii="Times New Roman" w:hAnsi="Times New Roman" w:cs="Times New Roman"/>
          <w:bCs/>
          <w:sz w:val="28"/>
          <w:szCs w:val="28"/>
          <w:lang w:val="uk-UA"/>
        </w:rPr>
        <w:t>Копилюк</w:t>
      </w:r>
      <w:proofErr w:type="spellEnd"/>
      <w:r>
        <w:rPr>
          <w:rFonts w:ascii="Times New Roman" w:hAnsi="Times New Roman" w:cs="Times New Roman"/>
          <w:bCs/>
          <w:sz w:val="28"/>
          <w:szCs w:val="28"/>
          <w:lang w:val="uk-UA"/>
        </w:rPr>
        <w:t xml:space="preserve"> О.І.</w:t>
      </w:r>
      <w:r>
        <w:rPr>
          <w:rFonts w:ascii="Times New Roman" w:hAnsi="Times New Roman" w:cs="Times New Roman"/>
          <w:sz w:val="28"/>
          <w:szCs w:val="28"/>
          <w:lang w:val="uk-UA"/>
        </w:rPr>
        <w:t xml:space="preserve"> Банківські операції: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І. </w:t>
      </w:r>
      <w:proofErr w:type="spellStart"/>
      <w:r>
        <w:rPr>
          <w:rFonts w:ascii="Times New Roman" w:hAnsi="Times New Roman" w:cs="Times New Roman"/>
          <w:sz w:val="28"/>
          <w:szCs w:val="28"/>
          <w:lang w:val="uk-UA"/>
        </w:rPr>
        <w:t>Копилюк</w:t>
      </w:r>
      <w:proofErr w:type="spellEnd"/>
      <w:r>
        <w:rPr>
          <w:rFonts w:ascii="Times New Roman" w:hAnsi="Times New Roman" w:cs="Times New Roman"/>
          <w:sz w:val="28"/>
          <w:szCs w:val="28"/>
          <w:lang w:val="uk-UA"/>
        </w:rPr>
        <w:t xml:space="preserve">, О. М. </w:t>
      </w:r>
      <w:proofErr w:type="spellStart"/>
      <w:r>
        <w:rPr>
          <w:rFonts w:ascii="Times New Roman" w:hAnsi="Times New Roman" w:cs="Times New Roman"/>
          <w:sz w:val="28"/>
          <w:szCs w:val="28"/>
          <w:lang w:val="uk-UA"/>
        </w:rPr>
        <w:t>Музичка</w:t>
      </w:r>
      <w:proofErr w:type="spellEnd"/>
      <w:r>
        <w:rPr>
          <w:rFonts w:ascii="Times New Roman" w:hAnsi="Times New Roman" w:cs="Times New Roman"/>
          <w:sz w:val="28"/>
          <w:szCs w:val="28"/>
          <w:lang w:val="uk-UA"/>
        </w:rPr>
        <w:t xml:space="preserve">. - 2-ге вид. перероб. і </w:t>
      </w:r>
      <w:proofErr w:type="spellStart"/>
      <w:r>
        <w:rPr>
          <w:rFonts w:ascii="Times New Roman" w:hAnsi="Times New Roman" w:cs="Times New Roman"/>
          <w:sz w:val="28"/>
          <w:szCs w:val="28"/>
          <w:lang w:val="uk-UA"/>
        </w:rPr>
        <w:t>доп</w:t>
      </w:r>
      <w:proofErr w:type="spellEnd"/>
      <w:r>
        <w:rPr>
          <w:rFonts w:ascii="Times New Roman" w:hAnsi="Times New Roman" w:cs="Times New Roman"/>
          <w:sz w:val="28"/>
          <w:szCs w:val="28"/>
          <w:lang w:val="uk-UA"/>
        </w:rPr>
        <w:t>.. - К.: Центр учбової літератури, 2012. - 536 с.</w:t>
      </w:r>
    </w:p>
    <w:p w:rsidR="00160D37" w:rsidRDefault="00160D37" w:rsidP="00160D37">
      <w:pPr>
        <w:pStyle w:val="a3"/>
        <w:numPr>
          <w:ilvl w:val="0"/>
          <w:numId w:val="3"/>
        </w:numPr>
        <w:tabs>
          <w:tab w:val="clear" w:pos="720"/>
          <w:tab w:val="num" w:pos="0"/>
          <w:tab w:val="left" w:pos="142"/>
          <w:tab w:val="left" w:pos="284"/>
          <w:tab w:val="left" w:pos="426"/>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Pr>
          <w:rFonts w:ascii="Times New Roman" w:hAnsi="Times New Roman" w:cs="Times New Roman"/>
          <w:sz w:val="28"/>
          <w:szCs w:val="28"/>
          <w:shd w:val="clear" w:color="auto" w:fill="FFFFFF"/>
          <w:lang w:val="uk-UA"/>
        </w:rPr>
        <w:t>Крупка М.І. Банківські операції : підручник</w:t>
      </w:r>
      <w:r w:rsidR="0043108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М.І. Крупка, Є.М. </w:t>
      </w:r>
      <w:proofErr w:type="spellStart"/>
      <w:r>
        <w:rPr>
          <w:rFonts w:ascii="Times New Roman" w:hAnsi="Times New Roman" w:cs="Times New Roman"/>
          <w:sz w:val="28"/>
          <w:szCs w:val="28"/>
          <w:shd w:val="clear" w:color="auto" w:fill="FFFFFF"/>
          <w:lang w:val="uk-UA"/>
        </w:rPr>
        <w:t>Андрущак</w:t>
      </w:r>
      <w:proofErr w:type="spellEnd"/>
      <w:r>
        <w:rPr>
          <w:rFonts w:ascii="Times New Roman" w:hAnsi="Times New Roman" w:cs="Times New Roman"/>
          <w:sz w:val="28"/>
          <w:szCs w:val="28"/>
          <w:shd w:val="clear" w:color="auto" w:fill="FFFFFF"/>
          <w:lang w:val="uk-UA"/>
        </w:rPr>
        <w:t xml:space="preserve">, Н.Г. </w:t>
      </w:r>
      <w:proofErr w:type="spellStart"/>
      <w:r>
        <w:rPr>
          <w:rFonts w:ascii="Times New Roman" w:hAnsi="Times New Roman" w:cs="Times New Roman"/>
          <w:sz w:val="28"/>
          <w:szCs w:val="28"/>
          <w:shd w:val="clear" w:color="auto" w:fill="FFFFFF"/>
          <w:lang w:val="uk-UA"/>
        </w:rPr>
        <w:t>Пайтра</w:t>
      </w:r>
      <w:proofErr w:type="spellEnd"/>
      <w:r>
        <w:rPr>
          <w:rFonts w:ascii="Times New Roman" w:hAnsi="Times New Roman" w:cs="Times New Roman"/>
          <w:sz w:val="28"/>
          <w:szCs w:val="28"/>
          <w:shd w:val="clear" w:color="auto" w:fill="FFFFFF"/>
          <w:lang w:val="uk-UA"/>
        </w:rPr>
        <w:t xml:space="preserve"> ; за ред. д-ра </w:t>
      </w:r>
      <w:proofErr w:type="spellStart"/>
      <w:r>
        <w:rPr>
          <w:rFonts w:ascii="Times New Roman" w:hAnsi="Times New Roman" w:cs="Times New Roman"/>
          <w:sz w:val="28"/>
          <w:szCs w:val="28"/>
          <w:shd w:val="clear" w:color="auto" w:fill="FFFFFF"/>
          <w:lang w:val="uk-UA"/>
        </w:rPr>
        <w:t>екон</w:t>
      </w:r>
      <w:proofErr w:type="spellEnd"/>
      <w:r>
        <w:rPr>
          <w:rFonts w:ascii="Times New Roman" w:hAnsi="Times New Roman" w:cs="Times New Roman"/>
          <w:sz w:val="28"/>
          <w:szCs w:val="28"/>
          <w:shd w:val="clear" w:color="auto" w:fill="FFFFFF"/>
          <w:lang w:val="uk-UA"/>
        </w:rPr>
        <w:t>. наук, проф. М.І. Крупки. – Львів : ЛНУ ім. Івана Франка, 2011. – 312 с</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Михайлів З. В. Міжнародні кредитно-розрахункові відносини та валютні операції: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 В. Михайлів, З. П. </w:t>
      </w:r>
      <w:proofErr w:type="spellStart"/>
      <w:r>
        <w:rPr>
          <w:rFonts w:ascii="Times New Roman" w:hAnsi="Times New Roman" w:cs="Times New Roman"/>
          <w:sz w:val="28"/>
          <w:szCs w:val="28"/>
          <w:lang w:val="uk-UA"/>
        </w:rPr>
        <w:t>Гаталяк</w:t>
      </w:r>
      <w:proofErr w:type="spellEnd"/>
      <w:r>
        <w:rPr>
          <w:rFonts w:ascii="Times New Roman" w:hAnsi="Times New Roman" w:cs="Times New Roman"/>
          <w:sz w:val="28"/>
          <w:szCs w:val="28"/>
          <w:lang w:val="uk-UA"/>
        </w:rPr>
        <w:t>, Н. І. Горбаль. – Львів: Вид-во Національного університету «Львівська політехніка», 2004. – 244 с</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bCs/>
          <w:sz w:val="28"/>
          <w:szCs w:val="28"/>
          <w:lang w:val="uk-UA"/>
        </w:rPr>
        <w:t>Шило В.П.</w:t>
      </w:r>
      <w:r>
        <w:rPr>
          <w:rFonts w:ascii="Times New Roman" w:hAnsi="Times New Roman" w:cs="Times New Roman"/>
          <w:sz w:val="28"/>
          <w:szCs w:val="28"/>
          <w:lang w:val="uk-UA"/>
        </w:rPr>
        <w:t xml:space="preserve"> Організація міжнародних банківських операцій: Навчальний посібник</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П. Шило, В. Н. Васькова. - К.: ВД «Професіонал», 2008. - 224 с.</w:t>
      </w:r>
    </w:p>
    <w:p w:rsidR="00160D37" w:rsidRDefault="00160D37" w:rsidP="00160D37">
      <w:pPr>
        <w:pStyle w:val="a3"/>
        <w:numPr>
          <w:ilvl w:val="0"/>
          <w:numId w:val="3"/>
        </w:numPr>
        <w:tabs>
          <w:tab w:val="num" w:pos="0"/>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Щербакова О. Валютна політика Національного банку України</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 Щербакова</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Вісник Національного банку України. – 2007. – № 6. – С. 6–9.</w:t>
      </w:r>
    </w:p>
    <w:p w:rsidR="00160D37" w:rsidRDefault="00160D37" w:rsidP="00160D37">
      <w:pPr>
        <w:spacing w:after="0" w:line="240" w:lineRule="auto"/>
        <w:jc w:val="both"/>
        <w:rPr>
          <w:rFonts w:ascii="Times New Roman" w:hAnsi="Times New Roman" w:cs="Times New Roman"/>
          <w:sz w:val="28"/>
          <w:szCs w:val="28"/>
          <w:lang w:val="uk-UA"/>
        </w:rPr>
      </w:pPr>
    </w:p>
    <w:p w:rsidR="00160D37" w:rsidRPr="00F227BA" w:rsidRDefault="00160D37" w:rsidP="00160D37">
      <w:pPr>
        <w:spacing w:after="0" w:line="240" w:lineRule="auto"/>
        <w:ind w:firstLine="567"/>
        <w:jc w:val="both"/>
        <w:rPr>
          <w:rFonts w:ascii="Times New Roman" w:hAnsi="Times New Roman" w:cs="Times New Roman"/>
          <w:b/>
          <w:color w:val="000000"/>
          <w:sz w:val="28"/>
          <w:szCs w:val="28"/>
          <w:shd w:val="clear" w:color="auto" w:fill="FFFFFF"/>
          <w:lang w:val="uk-UA"/>
        </w:rPr>
      </w:pPr>
      <w:r w:rsidRPr="00F227BA">
        <w:rPr>
          <w:rFonts w:ascii="Times New Roman" w:hAnsi="Times New Roman" w:cs="Times New Roman"/>
          <w:b/>
          <w:sz w:val="28"/>
          <w:szCs w:val="28"/>
          <w:lang w:val="uk-UA"/>
        </w:rPr>
        <w:t>Тема 12. Правові засоби з</w:t>
      </w:r>
      <w:r w:rsidRPr="00F227BA">
        <w:rPr>
          <w:rFonts w:ascii="Times New Roman" w:hAnsi="Times New Roman" w:cs="Times New Roman"/>
          <w:b/>
          <w:color w:val="000000"/>
          <w:sz w:val="28"/>
          <w:szCs w:val="28"/>
          <w:shd w:val="clear" w:color="auto" w:fill="FFFFFF"/>
          <w:lang w:val="uk-UA"/>
        </w:rPr>
        <w:t>апобігання легалізації</w:t>
      </w:r>
      <w:r w:rsidR="0043108A">
        <w:rPr>
          <w:rFonts w:ascii="Times New Roman" w:hAnsi="Times New Roman" w:cs="Times New Roman"/>
          <w:b/>
          <w:color w:val="000000"/>
          <w:sz w:val="28"/>
          <w:szCs w:val="28"/>
          <w:shd w:val="clear" w:color="auto" w:fill="FFFFFF"/>
          <w:lang w:val="uk-UA"/>
        </w:rPr>
        <w:t xml:space="preserve"> (</w:t>
      </w:r>
      <w:r w:rsidRPr="00F227BA">
        <w:rPr>
          <w:rFonts w:ascii="Times New Roman" w:hAnsi="Times New Roman" w:cs="Times New Roman"/>
          <w:b/>
          <w:color w:val="000000"/>
          <w:sz w:val="28"/>
          <w:szCs w:val="28"/>
          <w:shd w:val="clear" w:color="auto" w:fill="FFFFFF"/>
          <w:lang w:val="uk-UA"/>
        </w:rPr>
        <w:t>відмиванню) доходів, одержаних злочинним шляхом, фінансуванню тероризму та фінансуванню розповсюдження зброї масового знищення</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lastRenderedPageBreak/>
        <w:t>1. Поняття та система фінансового моніторингу.</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2. Суб’єкти державного регулювання і нагляду за фінансовими установами у сфері запобігання та протидії легалізації доходів, одержаних злочинним шляхом, або фінансуванню тероризму.</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3. Завдання, обов’язки та права банку</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фінансової установи) як суб’єкта первинного фінансового моніторингу.</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4. Організація та проведення перевірок банків</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фінансових установ) з питань дотримання ними законодавства, що регулює відносини у сфері запобігання та протидії легалізації доходів, одержаних злочинним шляхом.</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5. Типології легалізації</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відмивання) доходів для банків та фінансових установ.</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6. Проведення фінансового моніторингу в банках</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фінансових установах) із застосуванням системи оцінки ризиків.</w:t>
      </w:r>
    </w:p>
    <w:p w:rsidR="00160D37" w:rsidRPr="00F227BA" w:rsidRDefault="00160D37" w:rsidP="00160D37">
      <w:pPr>
        <w:spacing w:after="0" w:line="240" w:lineRule="auto"/>
        <w:jc w:val="both"/>
        <w:rPr>
          <w:rFonts w:ascii="Times New Roman" w:hAnsi="Times New Roman" w:cs="Times New Roman"/>
          <w:color w:val="000000"/>
          <w:sz w:val="28"/>
          <w:szCs w:val="28"/>
          <w:shd w:val="clear" w:color="auto" w:fill="FFFFFF"/>
          <w:lang w:val="uk-UA"/>
        </w:rPr>
      </w:pPr>
    </w:p>
    <w:p w:rsidR="00160D37" w:rsidRPr="00F227BA" w:rsidRDefault="00160D37" w:rsidP="00160D37">
      <w:pPr>
        <w:spacing w:after="0" w:line="240" w:lineRule="auto"/>
        <w:jc w:val="center"/>
        <w:rPr>
          <w:rFonts w:ascii="Times New Roman" w:hAnsi="Times New Roman" w:cs="Times New Roman"/>
          <w:b/>
          <w:sz w:val="28"/>
          <w:szCs w:val="28"/>
          <w:lang w:val="uk-UA"/>
        </w:rPr>
      </w:pPr>
      <w:r w:rsidRPr="00F227BA">
        <w:rPr>
          <w:rFonts w:ascii="Times New Roman" w:hAnsi="Times New Roman" w:cs="Times New Roman"/>
          <w:b/>
          <w:sz w:val="28"/>
          <w:szCs w:val="28"/>
          <w:lang w:val="uk-UA"/>
        </w:rPr>
        <w:t>Теми рефератів</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1. Діяльність Національного банку України як суб’єкта державного фінансового моніторингу.</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2. Нормативно-правова база фінансового моніторингу у банківських та фінансових установах.</w:t>
      </w:r>
    </w:p>
    <w:p w:rsidR="00160D37" w:rsidRPr="00F227BA" w:rsidRDefault="00160D37" w:rsidP="00160D37">
      <w:pPr>
        <w:spacing w:after="0" w:line="240" w:lineRule="auto"/>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3. Міжнародні стандарти у сфері протидії відмиванню доходів.</w:t>
      </w:r>
    </w:p>
    <w:p w:rsidR="00160D37" w:rsidRPr="00F227BA" w:rsidRDefault="00160D37" w:rsidP="00160D37">
      <w:pPr>
        <w:spacing w:after="0" w:line="240" w:lineRule="auto"/>
        <w:jc w:val="both"/>
        <w:rPr>
          <w:rFonts w:ascii="Times New Roman" w:hAnsi="Times New Roman" w:cs="Times New Roman"/>
          <w:color w:val="000000"/>
          <w:sz w:val="28"/>
          <w:szCs w:val="28"/>
          <w:shd w:val="clear" w:color="auto" w:fill="FFFFFF"/>
          <w:lang w:val="uk-UA"/>
        </w:rPr>
      </w:pPr>
    </w:p>
    <w:p w:rsidR="00160D37" w:rsidRPr="00F227BA" w:rsidRDefault="00160D37" w:rsidP="00160D37">
      <w:pPr>
        <w:pStyle w:val="a3"/>
        <w:spacing w:after="0" w:line="240" w:lineRule="auto"/>
        <w:jc w:val="center"/>
        <w:rPr>
          <w:rFonts w:ascii="Times New Roman" w:hAnsi="Times New Roman" w:cs="Times New Roman"/>
          <w:b/>
          <w:sz w:val="28"/>
          <w:szCs w:val="28"/>
          <w:lang w:val="uk-UA"/>
        </w:rPr>
      </w:pPr>
      <w:r w:rsidRPr="00F227BA">
        <w:rPr>
          <w:rFonts w:ascii="Times New Roman" w:hAnsi="Times New Roman" w:cs="Times New Roman"/>
          <w:b/>
          <w:sz w:val="28"/>
          <w:szCs w:val="28"/>
          <w:lang w:val="uk-UA"/>
        </w:rPr>
        <w:t>Список рекомендованої літератури</w:t>
      </w:r>
    </w:p>
    <w:p w:rsidR="00160D37" w:rsidRPr="00F227BA" w:rsidRDefault="00160D37" w:rsidP="00160D37">
      <w:pPr>
        <w:numPr>
          <w:ilvl w:val="0"/>
          <w:numId w:val="11"/>
        </w:numPr>
        <w:tabs>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z w:val="28"/>
          <w:szCs w:val="28"/>
          <w:shd w:val="clear" w:color="auto" w:fill="FFFFFF"/>
          <w:lang w:val="uk-UA"/>
        </w:rPr>
        <w:t>Банківська система : підручник</w:t>
      </w:r>
      <w:r w:rsidR="0043108A">
        <w:rPr>
          <w:rFonts w:ascii="Times New Roman" w:hAnsi="Times New Roman" w:cs="Times New Roman"/>
          <w:sz w:val="28"/>
          <w:szCs w:val="28"/>
          <w:shd w:val="clear" w:color="auto" w:fill="FFFFFF"/>
          <w:lang w:val="uk-UA"/>
        </w:rPr>
        <w:t xml:space="preserve"> /</w:t>
      </w:r>
      <w:r w:rsidRPr="00F227BA">
        <w:rPr>
          <w:rFonts w:ascii="Times New Roman" w:hAnsi="Times New Roman" w:cs="Times New Roman"/>
          <w:sz w:val="28"/>
          <w:szCs w:val="28"/>
          <w:shd w:val="clear" w:color="auto" w:fill="FFFFFF"/>
          <w:lang w:val="uk-UA"/>
        </w:rPr>
        <w:t xml:space="preserve"> [М.І. Крупка, Є.М. </w:t>
      </w:r>
      <w:proofErr w:type="spellStart"/>
      <w:r w:rsidRPr="00F227BA">
        <w:rPr>
          <w:rFonts w:ascii="Times New Roman" w:hAnsi="Times New Roman" w:cs="Times New Roman"/>
          <w:sz w:val="28"/>
          <w:szCs w:val="28"/>
          <w:shd w:val="clear" w:color="auto" w:fill="FFFFFF"/>
          <w:lang w:val="uk-UA"/>
        </w:rPr>
        <w:t>Андрущак</w:t>
      </w:r>
      <w:proofErr w:type="spellEnd"/>
      <w:r w:rsidRPr="00F227BA">
        <w:rPr>
          <w:rFonts w:ascii="Times New Roman" w:hAnsi="Times New Roman" w:cs="Times New Roman"/>
          <w:sz w:val="28"/>
          <w:szCs w:val="28"/>
          <w:shd w:val="clear" w:color="auto" w:fill="FFFFFF"/>
          <w:lang w:val="uk-UA"/>
        </w:rPr>
        <w:t xml:space="preserve">, Н.Г. </w:t>
      </w:r>
      <w:proofErr w:type="spellStart"/>
      <w:r w:rsidRPr="00F227BA">
        <w:rPr>
          <w:rFonts w:ascii="Times New Roman" w:hAnsi="Times New Roman" w:cs="Times New Roman"/>
          <w:sz w:val="28"/>
          <w:szCs w:val="28"/>
          <w:shd w:val="clear" w:color="auto" w:fill="FFFFFF"/>
          <w:lang w:val="uk-UA"/>
        </w:rPr>
        <w:t>Пайтра</w:t>
      </w:r>
      <w:proofErr w:type="spellEnd"/>
      <w:r w:rsidRPr="00F227BA">
        <w:rPr>
          <w:rFonts w:ascii="Times New Roman" w:hAnsi="Times New Roman" w:cs="Times New Roman"/>
          <w:sz w:val="28"/>
          <w:szCs w:val="28"/>
          <w:shd w:val="clear" w:color="auto" w:fill="FFFFFF"/>
          <w:lang w:val="uk-UA"/>
        </w:rPr>
        <w:t xml:space="preserve"> та ін.] ; за ред. д-ра </w:t>
      </w:r>
      <w:proofErr w:type="spellStart"/>
      <w:r w:rsidRPr="00F227BA">
        <w:rPr>
          <w:rFonts w:ascii="Times New Roman" w:hAnsi="Times New Roman" w:cs="Times New Roman"/>
          <w:sz w:val="28"/>
          <w:szCs w:val="28"/>
          <w:shd w:val="clear" w:color="auto" w:fill="FFFFFF"/>
          <w:lang w:val="uk-UA"/>
        </w:rPr>
        <w:t>екон</w:t>
      </w:r>
      <w:proofErr w:type="spellEnd"/>
      <w:r w:rsidRPr="00F227BA">
        <w:rPr>
          <w:rFonts w:ascii="Times New Roman" w:hAnsi="Times New Roman" w:cs="Times New Roman"/>
          <w:sz w:val="28"/>
          <w:szCs w:val="28"/>
          <w:shd w:val="clear" w:color="auto" w:fill="FFFFFF"/>
          <w:lang w:val="uk-UA"/>
        </w:rPr>
        <w:t>. наук, проф. М.І. Крупки. – Львів : ЛНУ ім. Івана Франка, 2013. – 556 с.</w:t>
      </w:r>
    </w:p>
    <w:p w:rsidR="00160D37" w:rsidRPr="00F227BA" w:rsidRDefault="00160D37" w:rsidP="00160D37">
      <w:pPr>
        <w:pStyle w:val="a3"/>
        <w:numPr>
          <w:ilvl w:val="0"/>
          <w:numId w:val="11"/>
        </w:numPr>
        <w:tabs>
          <w:tab w:val="left" w:pos="284"/>
          <w:tab w:val="left" w:pos="426"/>
          <w:tab w:val="left" w:pos="993"/>
        </w:tabs>
        <w:spacing w:after="0" w:line="240" w:lineRule="auto"/>
        <w:ind w:left="0" w:firstLine="0"/>
        <w:jc w:val="both"/>
        <w:rPr>
          <w:rStyle w:val="apple-converted-space"/>
          <w:rFonts w:ascii="Times New Roman" w:hAnsi="Times New Roman" w:cs="Times New Roman"/>
          <w:sz w:val="28"/>
          <w:szCs w:val="28"/>
          <w:shd w:val="clear" w:color="auto" w:fill="F9F9F9"/>
        </w:rPr>
      </w:pPr>
      <w:r w:rsidRPr="00F227BA">
        <w:rPr>
          <w:rFonts w:ascii="Times New Roman" w:hAnsi="Times New Roman" w:cs="Times New Roman"/>
          <w:sz w:val="28"/>
          <w:szCs w:val="28"/>
          <w:shd w:val="clear" w:color="auto" w:fill="F9F9F9"/>
          <w:lang w:val="uk-UA"/>
        </w:rPr>
        <w:t xml:space="preserve">Банківське право України [Текст] :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посібник</w:t>
      </w:r>
      <w:r w:rsidR="0043108A">
        <w:rPr>
          <w:rFonts w:ascii="Times New Roman" w:hAnsi="Times New Roman" w:cs="Times New Roman"/>
          <w:sz w:val="28"/>
          <w:szCs w:val="28"/>
          <w:shd w:val="clear" w:color="auto" w:fill="F9F9F9"/>
          <w:lang w:val="uk-UA"/>
        </w:rPr>
        <w:t xml:space="preserve"> /</w:t>
      </w:r>
      <w:r w:rsidRPr="00F227BA">
        <w:rPr>
          <w:rFonts w:ascii="Times New Roman" w:hAnsi="Times New Roman" w:cs="Times New Roman"/>
          <w:sz w:val="28"/>
          <w:szCs w:val="28"/>
          <w:shd w:val="clear" w:color="auto" w:fill="F9F9F9"/>
          <w:lang w:val="uk-UA"/>
        </w:rPr>
        <w:t xml:space="preserve"> Ю. М. </w:t>
      </w:r>
      <w:proofErr w:type="spellStart"/>
      <w:r w:rsidRPr="00F227BA">
        <w:rPr>
          <w:rFonts w:ascii="Times New Roman" w:hAnsi="Times New Roman" w:cs="Times New Roman"/>
          <w:sz w:val="28"/>
          <w:szCs w:val="28"/>
          <w:shd w:val="clear" w:color="auto" w:fill="F9F9F9"/>
          <w:lang w:val="uk-UA"/>
        </w:rPr>
        <w:t>Бисага</w:t>
      </w:r>
      <w:proofErr w:type="spellEnd"/>
      <w:r w:rsidRPr="00F227BA">
        <w:rPr>
          <w:rFonts w:ascii="Times New Roman" w:hAnsi="Times New Roman" w:cs="Times New Roman"/>
          <w:sz w:val="28"/>
          <w:szCs w:val="28"/>
          <w:shd w:val="clear" w:color="auto" w:fill="F9F9F9"/>
          <w:lang w:val="uk-UA"/>
        </w:rPr>
        <w:t xml:space="preserve"> [и др.] ; Ужгородський національний ун-т. Юридичний факультет. Інститут держави і права країн Європи. - Ужгород: Ліра, 2007. - 420 c.</w:t>
      </w:r>
    </w:p>
    <w:p w:rsidR="00160D37" w:rsidRPr="00F227BA" w:rsidRDefault="00160D37" w:rsidP="00160D37">
      <w:pPr>
        <w:pStyle w:val="ac"/>
        <w:numPr>
          <w:ilvl w:val="0"/>
          <w:numId w:val="11"/>
        </w:numPr>
        <w:tabs>
          <w:tab w:val="left" w:pos="284"/>
          <w:tab w:val="left" w:pos="426"/>
          <w:tab w:val="left" w:pos="851"/>
        </w:tabs>
        <w:ind w:left="0" w:firstLine="0"/>
        <w:jc w:val="both"/>
        <w:rPr>
          <w:rFonts w:ascii="Times New Roman" w:hAnsi="Times New Roman"/>
          <w:sz w:val="28"/>
          <w:szCs w:val="28"/>
          <w:lang w:val="uk-UA"/>
        </w:rPr>
      </w:pPr>
      <w:r w:rsidRPr="00F227BA">
        <w:rPr>
          <w:rFonts w:ascii="Times New Roman" w:hAnsi="Times New Roman"/>
          <w:sz w:val="28"/>
          <w:szCs w:val="28"/>
          <w:lang w:val="uk-UA"/>
        </w:rPr>
        <w:t xml:space="preserve">Банківські операції </w:t>
      </w:r>
      <w:r w:rsidRPr="00F227BA">
        <w:rPr>
          <w:rFonts w:ascii="Times New Roman" w:hAnsi="Times New Roman"/>
          <w:sz w:val="28"/>
          <w:szCs w:val="28"/>
          <w:lang w:val="ru-RU"/>
        </w:rPr>
        <w:t>[</w:t>
      </w:r>
      <w:r w:rsidRPr="00F227BA">
        <w:rPr>
          <w:rFonts w:ascii="Times New Roman" w:hAnsi="Times New Roman"/>
          <w:sz w:val="28"/>
          <w:szCs w:val="28"/>
          <w:lang w:val="uk-UA"/>
        </w:rPr>
        <w:t>Текст</w:t>
      </w:r>
      <w:r w:rsidRPr="00F227BA">
        <w:rPr>
          <w:rFonts w:ascii="Times New Roman" w:hAnsi="Times New Roman"/>
          <w:sz w:val="28"/>
          <w:szCs w:val="28"/>
          <w:lang w:val="ru-RU"/>
        </w:rPr>
        <w:t>]</w:t>
      </w:r>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навч</w:t>
      </w:r>
      <w:proofErr w:type="spellEnd"/>
      <w:r w:rsidRPr="00F227BA">
        <w:rPr>
          <w:rFonts w:ascii="Times New Roman" w:hAnsi="Times New Roman"/>
          <w:sz w:val="28"/>
          <w:szCs w:val="28"/>
          <w:lang w:val="uk-UA"/>
        </w:rPr>
        <w:t xml:space="preserve">. </w:t>
      </w:r>
      <w:proofErr w:type="spellStart"/>
      <w:r w:rsidRPr="00F227BA">
        <w:rPr>
          <w:rFonts w:ascii="Times New Roman" w:hAnsi="Times New Roman"/>
          <w:sz w:val="28"/>
          <w:szCs w:val="28"/>
          <w:lang w:val="uk-UA"/>
        </w:rPr>
        <w:t>посіб</w:t>
      </w:r>
      <w:proofErr w:type="spellEnd"/>
      <w:r w:rsidRPr="00F227BA">
        <w:rPr>
          <w:rFonts w:ascii="Times New Roman" w:hAnsi="Times New Roman"/>
          <w:sz w:val="28"/>
          <w:szCs w:val="28"/>
          <w:lang w:val="uk-UA"/>
        </w:rPr>
        <w:t xml:space="preserve">. Р.Р. </w:t>
      </w:r>
      <w:proofErr w:type="spellStart"/>
      <w:r w:rsidRPr="00F227BA">
        <w:rPr>
          <w:rFonts w:ascii="Times New Roman" w:hAnsi="Times New Roman"/>
          <w:sz w:val="28"/>
          <w:szCs w:val="28"/>
          <w:lang w:val="uk-UA"/>
        </w:rPr>
        <w:t>Коцовська</w:t>
      </w:r>
      <w:proofErr w:type="spellEnd"/>
      <w:r w:rsidRPr="00F227BA">
        <w:rPr>
          <w:rFonts w:ascii="Times New Roman" w:hAnsi="Times New Roman"/>
          <w:sz w:val="28"/>
          <w:szCs w:val="28"/>
          <w:lang w:val="uk-UA"/>
        </w:rPr>
        <w:t xml:space="preserve">, О.П. </w:t>
      </w:r>
      <w:proofErr w:type="spellStart"/>
      <w:r w:rsidRPr="00F227BA">
        <w:rPr>
          <w:rFonts w:ascii="Times New Roman" w:hAnsi="Times New Roman"/>
          <w:sz w:val="28"/>
          <w:szCs w:val="28"/>
          <w:lang w:val="uk-UA"/>
        </w:rPr>
        <w:t>Павлишин</w:t>
      </w:r>
      <w:proofErr w:type="spellEnd"/>
      <w:r w:rsidRPr="00F227BA">
        <w:rPr>
          <w:rFonts w:ascii="Times New Roman" w:hAnsi="Times New Roman"/>
          <w:sz w:val="28"/>
          <w:szCs w:val="28"/>
          <w:lang w:val="uk-UA"/>
        </w:rPr>
        <w:t xml:space="preserve">, Л.М. Хміль; Нац. Банк України, Ун-т банк. Справи. – К.: УБС НБУ: Знання, 2010. – 390 с. </w:t>
      </w:r>
    </w:p>
    <w:p w:rsidR="00160D37" w:rsidRPr="00F227BA" w:rsidRDefault="00160D37" w:rsidP="00160D37">
      <w:pPr>
        <w:pStyle w:val="a3"/>
        <w:numPr>
          <w:ilvl w:val="0"/>
          <w:numId w:val="11"/>
        </w:numPr>
        <w:tabs>
          <w:tab w:val="left" w:pos="142"/>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napToGrid w:val="0"/>
          <w:sz w:val="28"/>
          <w:szCs w:val="28"/>
          <w:lang w:val="uk-UA"/>
        </w:rPr>
        <w:t xml:space="preserve">Банківські операції. </w:t>
      </w:r>
      <w:proofErr w:type="spellStart"/>
      <w:r w:rsidRPr="00F227BA">
        <w:rPr>
          <w:rFonts w:ascii="Times New Roman" w:hAnsi="Times New Roman" w:cs="Times New Roman"/>
          <w:snapToGrid w:val="0"/>
          <w:sz w:val="28"/>
          <w:szCs w:val="28"/>
          <w:lang w:val="uk-UA"/>
        </w:rPr>
        <w:t>Котковський</w:t>
      </w:r>
      <w:proofErr w:type="spellEnd"/>
      <w:r w:rsidRPr="00F227BA">
        <w:rPr>
          <w:rFonts w:ascii="Times New Roman" w:hAnsi="Times New Roman" w:cs="Times New Roman"/>
          <w:snapToGrid w:val="0"/>
          <w:sz w:val="28"/>
          <w:szCs w:val="28"/>
          <w:lang w:val="uk-UA"/>
        </w:rPr>
        <w:t xml:space="preserve"> В.С., </w:t>
      </w:r>
      <w:proofErr w:type="spellStart"/>
      <w:r w:rsidRPr="00F227BA">
        <w:rPr>
          <w:rFonts w:ascii="Times New Roman" w:hAnsi="Times New Roman" w:cs="Times New Roman"/>
          <w:snapToGrid w:val="0"/>
          <w:sz w:val="28"/>
          <w:szCs w:val="28"/>
          <w:lang w:val="uk-UA"/>
        </w:rPr>
        <w:t>Нєізвєстна</w:t>
      </w:r>
      <w:proofErr w:type="spellEnd"/>
      <w:r w:rsidRPr="00F227BA">
        <w:rPr>
          <w:rFonts w:ascii="Times New Roman" w:hAnsi="Times New Roman" w:cs="Times New Roman"/>
          <w:snapToGrid w:val="0"/>
          <w:sz w:val="28"/>
          <w:szCs w:val="28"/>
          <w:lang w:val="uk-UA"/>
        </w:rPr>
        <w:t xml:space="preserve"> О.В.: </w:t>
      </w:r>
      <w:proofErr w:type="spellStart"/>
      <w:r w:rsidRPr="00F227BA">
        <w:rPr>
          <w:rFonts w:ascii="Times New Roman" w:hAnsi="Times New Roman" w:cs="Times New Roman"/>
          <w:snapToGrid w:val="0"/>
          <w:sz w:val="28"/>
          <w:szCs w:val="28"/>
          <w:lang w:val="uk-UA"/>
        </w:rPr>
        <w:t>Навч</w:t>
      </w:r>
      <w:proofErr w:type="spellEnd"/>
      <w:r w:rsidRPr="00F227BA">
        <w:rPr>
          <w:rFonts w:ascii="Times New Roman" w:hAnsi="Times New Roman" w:cs="Times New Roman"/>
          <w:snapToGrid w:val="0"/>
          <w:sz w:val="28"/>
          <w:szCs w:val="28"/>
          <w:lang w:val="uk-UA"/>
        </w:rPr>
        <w:t xml:space="preserve">. </w:t>
      </w:r>
      <w:proofErr w:type="spellStart"/>
      <w:r w:rsidRPr="00F227BA">
        <w:rPr>
          <w:rFonts w:ascii="Times New Roman" w:hAnsi="Times New Roman" w:cs="Times New Roman"/>
          <w:snapToGrid w:val="0"/>
          <w:sz w:val="28"/>
          <w:szCs w:val="28"/>
          <w:lang w:val="uk-UA"/>
        </w:rPr>
        <w:t>пос</w:t>
      </w:r>
      <w:proofErr w:type="spellEnd"/>
      <w:r w:rsidRPr="00F227BA">
        <w:rPr>
          <w:rFonts w:ascii="Times New Roman" w:hAnsi="Times New Roman" w:cs="Times New Roman"/>
          <w:snapToGrid w:val="0"/>
          <w:sz w:val="28"/>
          <w:szCs w:val="28"/>
          <w:lang w:val="uk-UA"/>
        </w:rPr>
        <w:t>. – К.: Кондор, 2011. – 498 с.</w:t>
      </w:r>
    </w:p>
    <w:p w:rsidR="00160D37" w:rsidRPr="00F227BA" w:rsidRDefault="00160D37" w:rsidP="00160D37">
      <w:pPr>
        <w:pStyle w:val="a3"/>
        <w:numPr>
          <w:ilvl w:val="0"/>
          <w:numId w:val="11"/>
        </w:numPr>
        <w:tabs>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z w:val="28"/>
          <w:szCs w:val="28"/>
          <w:lang w:val="uk-UA"/>
        </w:rPr>
        <w:t>Банківські операції: Підручник</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За ред. </w:t>
      </w:r>
      <w:proofErr w:type="spellStart"/>
      <w:r w:rsidRPr="00F227BA">
        <w:rPr>
          <w:rFonts w:ascii="Times New Roman" w:hAnsi="Times New Roman" w:cs="Times New Roman"/>
          <w:sz w:val="28"/>
          <w:szCs w:val="28"/>
          <w:lang w:val="uk-UA"/>
        </w:rPr>
        <w:t>д.е.н</w:t>
      </w:r>
      <w:proofErr w:type="spellEnd"/>
      <w:r w:rsidRPr="00F227BA">
        <w:rPr>
          <w:rFonts w:ascii="Times New Roman" w:hAnsi="Times New Roman" w:cs="Times New Roman"/>
          <w:sz w:val="28"/>
          <w:szCs w:val="28"/>
          <w:lang w:val="uk-UA"/>
        </w:rPr>
        <w:t xml:space="preserve">., проф. О. В. </w:t>
      </w:r>
      <w:proofErr w:type="spellStart"/>
      <w:r w:rsidRPr="00F227BA">
        <w:rPr>
          <w:rFonts w:ascii="Times New Roman" w:hAnsi="Times New Roman" w:cs="Times New Roman"/>
          <w:sz w:val="28"/>
          <w:szCs w:val="28"/>
          <w:lang w:val="uk-UA"/>
        </w:rPr>
        <w:t>Дзюблюка</w:t>
      </w:r>
      <w:proofErr w:type="spellEnd"/>
      <w:r w:rsidRPr="00F227BA">
        <w:rPr>
          <w:rFonts w:ascii="Times New Roman" w:hAnsi="Times New Roman" w:cs="Times New Roman"/>
          <w:sz w:val="28"/>
          <w:szCs w:val="28"/>
          <w:lang w:val="uk-UA"/>
        </w:rPr>
        <w:t>. – Тернопіль: Вид-во ТНЕУ «Економічна думка», 2009. – 696 с.</w:t>
      </w:r>
    </w:p>
    <w:p w:rsidR="00160D37" w:rsidRPr="00F227BA" w:rsidRDefault="00160D37" w:rsidP="00160D37">
      <w:pPr>
        <w:pStyle w:val="a3"/>
        <w:numPr>
          <w:ilvl w:val="0"/>
          <w:numId w:val="11"/>
        </w:numPr>
        <w:tabs>
          <w:tab w:val="left" w:pos="284"/>
          <w:tab w:val="left" w:pos="426"/>
          <w:tab w:val="left" w:pos="993"/>
        </w:tabs>
        <w:spacing w:after="0" w:line="240" w:lineRule="auto"/>
        <w:ind w:left="0" w:firstLine="0"/>
        <w:jc w:val="both"/>
        <w:rPr>
          <w:rFonts w:ascii="Times New Roman" w:hAnsi="Times New Roman" w:cs="Times New Roman"/>
          <w:sz w:val="28"/>
          <w:szCs w:val="28"/>
          <w:shd w:val="clear" w:color="auto" w:fill="F9F9F9"/>
          <w:lang w:val="uk-UA"/>
        </w:rPr>
      </w:pPr>
      <w:proofErr w:type="spellStart"/>
      <w:r w:rsidRPr="00F227BA">
        <w:rPr>
          <w:rFonts w:ascii="Times New Roman" w:hAnsi="Times New Roman" w:cs="Times New Roman"/>
          <w:sz w:val="28"/>
          <w:szCs w:val="28"/>
          <w:shd w:val="clear" w:color="auto" w:fill="F9F9F9"/>
          <w:lang w:val="uk-UA"/>
        </w:rPr>
        <w:t>Башинський</w:t>
      </w:r>
      <w:proofErr w:type="spellEnd"/>
      <w:r w:rsidRPr="00F227BA">
        <w:rPr>
          <w:rFonts w:ascii="Times New Roman" w:hAnsi="Times New Roman" w:cs="Times New Roman"/>
          <w:sz w:val="28"/>
          <w:szCs w:val="28"/>
          <w:shd w:val="clear" w:color="auto" w:fill="F9F9F9"/>
          <w:lang w:val="uk-UA"/>
        </w:rPr>
        <w:t xml:space="preserve"> А. А. Банківське право України [Текст] :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посіб</w:t>
      </w:r>
      <w:proofErr w:type="spellEnd"/>
      <w:r w:rsidRPr="00F227BA">
        <w:rPr>
          <w:rFonts w:ascii="Times New Roman" w:hAnsi="Times New Roman" w:cs="Times New Roman"/>
          <w:sz w:val="28"/>
          <w:szCs w:val="28"/>
          <w:shd w:val="clear" w:color="auto" w:fill="F9F9F9"/>
          <w:lang w:val="uk-UA"/>
        </w:rPr>
        <w:t xml:space="preserve">. для </w:t>
      </w:r>
      <w:proofErr w:type="spellStart"/>
      <w:r w:rsidRPr="00F227BA">
        <w:rPr>
          <w:rFonts w:ascii="Times New Roman" w:hAnsi="Times New Roman" w:cs="Times New Roman"/>
          <w:sz w:val="28"/>
          <w:szCs w:val="28"/>
          <w:shd w:val="clear" w:color="auto" w:fill="F9F9F9"/>
          <w:lang w:val="uk-UA"/>
        </w:rPr>
        <w:t>студ</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вищ</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закладів</w:t>
      </w:r>
      <w:r w:rsidR="0043108A">
        <w:rPr>
          <w:rFonts w:ascii="Times New Roman" w:hAnsi="Times New Roman" w:cs="Times New Roman"/>
          <w:sz w:val="28"/>
          <w:szCs w:val="28"/>
          <w:shd w:val="clear" w:color="auto" w:fill="F9F9F9"/>
          <w:lang w:val="uk-UA"/>
        </w:rPr>
        <w:t xml:space="preserve"> /</w:t>
      </w:r>
      <w:r w:rsidRPr="00F227BA">
        <w:rPr>
          <w:rFonts w:ascii="Times New Roman" w:hAnsi="Times New Roman" w:cs="Times New Roman"/>
          <w:sz w:val="28"/>
          <w:szCs w:val="28"/>
          <w:shd w:val="clear" w:color="auto" w:fill="F9F9F9"/>
          <w:lang w:val="uk-UA"/>
        </w:rPr>
        <w:t xml:space="preserve"> А. А. </w:t>
      </w:r>
      <w:proofErr w:type="spellStart"/>
      <w:r w:rsidRPr="00F227BA">
        <w:rPr>
          <w:rFonts w:ascii="Times New Roman" w:hAnsi="Times New Roman" w:cs="Times New Roman"/>
          <w:sz w:val="28"/>
          <w:szCs w:val="28"/>
          <w:shd w:val="clear" w:color="auto" w:fill="F9F9F9"/>
          <w:lang w:val="uk-UA"/>
        </w:rPr>
        <w:t>Башинський</w:t>
      </w:r>
      <w:proofErr w:type="spellEnd"/>
      <w:r w:rsidRPr="00F227BA">
        <w:rPr>
          <w:rFonts w:ascii="Times New Roman" w:hAnsi="Times New Roman" w:cs="Times New Roman"/>
          <w:sz w:val="28"/>
          <w:szCs w:val="28"/>
          <w:shd w:val="clear" w:color="auto" w:fill="F9F9F9"/>
          <w:lang w:val="uk-UA"/>
        </w:rPr>
        <w:t xml:space="preserve">, І. І. </w:t>
      </w:r>
      <w:proofErr w:type="spellStart"/>
      <w:r w:rsidRPr="00F227BA">
        <w:rPr>
          <w:rFonts w:ascii="Times New Roman" w:hAnsi="Times New Roman" w:cs="Times New Roman"/>
          <w:sz w:val="28"/>
          <w:szCs w:val="28"/>
          <w:shd w:val="clear" w:color="auto" w:fill="F9F9F9"/>
          <w:lang w:val="uk-UA"/>
        </w:rPr>
        <w:t>Зазуляк</w:t>
      </w:r>
      <w:proofErr w:type="spellEnd"/>
      <w:r w:rsidRPr="00F227BA">
        <w:rPr>
          <w:rFonts w:ascii="Times New Roman" w:hAnsi="Times New Roman" w:cs="Times New Roman"/>
          <w:sz w:val="28"/>
          <w:szCs w:val="28"/>
          <w:shd w:val="clear" w:color="auto" w:fill="F9F9F9"/>
          <w:lang w:val="uk-UA"/>
        </w:rPr>
        <w:t xml:space="preserve"> ; Херсонський економічно-правовий ін-т. - Херсон : ВАТ ХМД, 2006. - 336 с.</w:t>
      </w:r>
    </w:p>
    <w:p w:rsidR="00160D37" w:rsidRPr="00F227BA" w:rsidRDefault="00160D37" w:rsidP="00160D37">
      <w:pPr>
        <w:pStyle w:val="a3"/>
        <w:numPr>
          <w:ilvl w:val="0"/>
          <w:numId w:val="1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Боротьба з відмиванням коштів: правовий, організаційний та практичний аспекти</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С.Г. </w:t>
      </w:r>
      <w:proofErr w:type="spellStart"/>
      <w:r w:rsidRPr="00F227BA">
        <w:rPr>
          <w:rFonts w:ascii="Times New Roman" w:hAnsi="Times New Roman" w:cs="Times New Roman"/>
          <w:sz w:val="28"/>
          <w:szCs w:val="28"/>
          <w:lang w:val="uk-UA"/>
        </w:rPr>
        <w:t>Гуржій</w:t>
      </w:r>
      <w:proofErr w:type="spellEnd"/>
      <w:r w:rsidRPr="00F227BA">
        <w:rPr>
          <w:rFonts w:ascii="Times New Roman" w:hAnsi="Times New Roman" w:cs="Times New Roman"/>
          <w:sz w:val="28"/>
          <w:szCs w:val="28"/>
          <w:lang w:val="uk-UA"/>
        </w:rPr>
        <w:t xml:space="preserve">, О.Л. Копиленко, Я.В. </w:t>
      </w:r>
      <w:proofErr w:type="spellStart"/>
      <w:r w:rsidRPr="00F227BA">
        <w:rPr>
          <w:rFonts w:ascii="Times New Roman" w:hAnsi="Times New Roman" w:cs="Times New Roman"/>
          <w:sz w:val="28"/>
          <w:szCs w:val="28"/>
          <w:lang w:val="uk-UA"/>
        </w:rPr>
        <w:t>Янушевич</w:t>
      </w:r>
      <w:proofErr w:type="spellEnd"/>
      <w:r w:rsidRPr="00F227BA">
        <w:rPr>
          <w:rFonts w:ascii="Times New Roman" w:hAnsi="Times New Roman" w:cs="Times New Roman"/>
          <w:sz w:val="28"/>
          <w:szCs w:val="28"/>
          <w:lang w:val="uk-UA"/>
        </w:rPr>
        <w:t xml:space="preserve"> та ін. – К: </w:t>
      </w:r>
      <w:proofErr w:type="spellStart"/>
      <w:r w:rsidRPr="00F227BA">
        <w:rPr>
          <w:rFonts w:ascii="Times New Roman" w:hAnsi="Times New Roman" w:cs="Times New Roman"/>
          <w:sz w:val="28"/>
          <w:szCs w:val="28"/>
          <w:lang w:val="uk-UA"/>
        </w:rPr>
        <w:t>Парлам</w:t>
      </w:r>
      <w:proofErr w:type="spellEnd"/>
      <w:r w:rsidRPr="00F227BA">
        <w:rPr>
          <w:rFonts w:ascii="Times New Roman" w:hAnsi="Times New Roman" w:cs="Times New Roman"/>
          <w:sz w:val="28"/>
          <w:szCs w:val="28"/>
          <w:lang w:val="uk-UA"/>
        </w:rPr>
        <w:t>. Видавництво, 2005. – 216 с.</w:t>
      </w:r>
    </w:p>
    <w:p w:rsidR="00160D37" w:rsidRPr="00F227BA" w:rsidRDefault="00160D37" w:rsidP="00160D37">
      <w:pPr>
        <w:pStyle w:val="a3"/>
        <w:numPr>
          <w:ilvl w:val="0"/>
          <w:numId w:val="11"/>
        </w:numPr>
        <w:tabs>
          <w:tab w:val="left" w:pos="284"/>
          <w:tab w:val="left" w:pos="426"/>
          <w:tab w:val="left" w:pos="851"/>
        </w:tabs>
        <w:autoSpaceDE w:val="0"/>
        <w:autoSpaceDN w:val="0"/>
        <w:spacing w:after="0" w:line="240" w:lineRule="auto"/>
        <w:ind w:left="0" w:firstLine="0"/>
        <w:jc w:val="both"/>
        <w:rPr>
          <w:rFonts w:ascii="Times New Roman" w:hAnsi="Times New Roman" w:cs="Times New Roman"/>
          <w:snapToGrid w:val="0"/>
          <w:sz w:val="28"/>
          <w:szCs w:val="28"/>
        </w:rPr>
      </w:pPr>
      <w:r w:rsidRPr="00F227BA">
        <w:rPr>
          <w:rFonts w:ascii="Times New Roman" w:hAnsi="Times New Roman" w:cs="Times New Roman"/>
          <w:sz w:val="28"/>
          <w:szCs w:val="28"/>
          <w:shd w:val="clear" w:color="auto" w:fill="F9F9F9"/>
        </w:rPr>
        <w:t xml:space="preserve">Голуб Г. М. </w:t>
      </w:r>
      <w:proofErr w:type="spellStart"/>
      <w:r w:rsidRPr="00F227BA">
        <w:rPr>
          <w:rFonts w:ascii="Times New Roman" w:hAnsi="Times New Roman" w:cs="Times New Roman"/>
          <w:sz w:val="28"/>
          <w:szCs w:val="28"/>
          <w:shd w:val="clear" w:color="auto" w:fill="F9F9F9"/>
        </w:rPr>
        <w:t>Банківське</w:t>
      </w:r>
      <w:proofErr w:type="spellEnd"/>
      <w:r w:rsidRPr="00F227BA">
        <w:rPr>
          <w:rFonts w:ascii="Times New Roman" w:hAnsi="Times New Roman" w:cs="Times New Roman"/>
          <w:sz w:val="28"/>
          <w:szCs w:val="28"/>
          <w:shd w:val="clear" w:color="auto" w:fill="F9F9F9"/>
        </w:rPr>
        <w:t xml:space="preserve"> право [Текст] : </w:t>
      </w:r>
      <w:proofErr w:type="spellStart"/>
      <w:r w:rsidRPr="00F227BA">
        <w:rPr>
          <w:rFonts w:ascii="Times New Roman" w:hAnsi="Times New Roman" w:cs="Times New Roman"/>
          <w:sz w:val="28"/>
          <w:szCs w:val="28"/>
          <w:shd w:val="clear" w:color="auto" w:fill="F9F9F9"/>
        </w:rPr>
        <w:t>навч</w:t>
      </w:r>
      <w:proofErr w:type="spellEnd"/>
      <w:r w:rsidRPr="00F227BA">
        <w:rPr>
          <w:rFonts w:ascii="Times New Roman" w:hAnsi="Times New Roman" w:cs="Times New Roman"/>
          <w:sz w:val="28"/>
          <w:szCs w:val="28"/>
          <w:shd w:val="clear" w:color="auto" w:fill="F9F9F9"/>
        </w:rPr>
        <w:t xml:space="preserve">. </w:t>
      </w:r>
      <w:proofErr w:type="spellStart"/>
      <w:proofErr w:type="gramStart"/>
      <w:r w:rsidRPr="00F227BA">
        <w:rPr>
          <w:rFonts w:ascii="Times New Roman" w:hAnsi="Times New Roman" w:cs="Times New Roman"/>
          <w:sz w:val="28"/>
          <w:szCs w:val="28"/>
          <w:shd w:val="clear" w:color="auto" w:fill="F9F9F9"/>
        </w:rPr>
        <w:t>пос</w:t>
      </w:r>
      <w:proofErr w:type="gramEnd"/>
      <w:r w:rsidRPr="00F227BA">
        <w:rPr>
          <w:rFonts w:ascii="Times New Roman" w:hAnsi="Times New Roman" w:cs="Times New Roman"/>
          <w:sz w:val="28"/>
          <w:szCs w:val="28"/>
          <w:shd w:val="clear" w:color="auto" w:fill="F9F9F9"/>
        </w:rPr>
        <w:t>іб</w:t>
      </w:r>
      <w:proofErr w:type="spellEnd"/>
      <w:r w:rsidRPr="00F227BA">
        <w:rPr>
          <w:rFonts w:ascii="Times New Roman" w:hAnsi="Times New Roman" w:cs="Times New Roman"/>
          <w:sz w:val="28"/>
          <w:szCs w:val="28"/>
          <w:shd w:val="clear" w:color="auto" w:fill="F9F9F9"/>
        </w:rPr>
        <w:t>.</w:t>
      </w:r>
      <w:r w:rsidR="0043108A">
        <w:rPr>
          <w:rFonts w:ascii="Times New Roman" w:hAnsi="Times New Roman" w:cs="Times New Roman"/>
          <w:sz w:val="28"/>
          <w:szCs w:val="28"/>
          <w:shd w:val="clear" w:color="auto" w:fill="F9F9F9"/>
        </w:rPr>
        <w:t xml:space="preserve"> /</w:t>
      </w:r>
      <w:r w:rsidRPr="00F227BA">
        <w:rPr>
          <w:rFonts w:ascii="Times New Roman" w:hAnsi="Times New Roman" w:cs="Times New Roman"/>
          <w:sz w:val="28"/>
          <w:szCs w:val="28"/>
          <w:shd w:val="clear" w:color="auto" w:fill="F9F9F9"/>
        </w:rPr>
        <w:t xml:space="preserve"> Голуб Г. М. ; </w:t>
      </w:r>
      <w:proofErr w:type="spellStart"/>
      <w:r w:rsidRPr="00F227BA">
        <w:rPr>
          <w:rFonts w:ascii="Times New Roman" w:hAnsi="Times New Roman" w:cs="Times New Roman"/>
          <w:sz w:val="28"/>
          <w:szCs w:val="28"/>
          <w:shd w:val="clear" w:color="auto" w:fill="F9F9F9"/>
        </w:rPr>
        <w:t>Укоопспілка</w:t>
      </w:r>
      <w:proofErr w:type="spellEnd"/>
      <w:r w:rsidRPr="00F227BA">
        <w:rPr>
          <w:rFonts w:ascii="Times New Roman" w:hAnsi="Times New Roman" w:cs="Times New Roman"/>
          <w:sz w:val="28"/>
          <w:szCs w:val="28"/>
          <w:shd w:val="clear" w:color="auto" w:fill="F9F9F9"/>
        </w:rPr>
        <w:t xml:space="preserve">, </w:t>
      </w:r>
      <w:proofErr w:type="spellStart"/>
      <w:r w:rsidRPr="00F227BA">
        <w:rPr>
          <w:rFonts w:ascii="Times New Roman" w:hAnsi="Times New Roman" w:cs="Times New Roman"/>
          <w:sz w:val="28"/>
          <w:szCs w:val="28"/>
          <w:shd w:val="clear" w:color="auto" w:fill="F9F9F9"/>
        </w:rPr>
        <w:t>Львів</w:t>
      </w:r>
      <w:proofErr w:type="spellEnd"/>
      <w:r w:rsidRPr="00F227BA">
        <w:rPr>
          <w:rFonts w:ascii="Times New Roman" w:hAnsi="Times New Roman" w:cs="Times New Roman"/>
          <w:sz w:val="28"/>
          <w:szCs w:val="28"/>
          <w:shd w:val="clear" w:color="auto" w:fill="F9F9F9"/>
        </w:rPr>
        <w:t xml:space="preserve">. </w:t>
      </w:r>
      <w:proofErr w:type="spellStart"/>
      <w:r w:rsidRPr="00F227BA">
        <w:rPr>
          <w:rFonts w:ascii="Times New Roman" w:hAnsi="Times New Roman" w:cs="Times New Roman"/>
          <w:sz w:val="28"/>
          <w:szCs w:val="28"/>
          <w:shd w:val="clear" w:color="auto" w:fill="F9F9F9"/>
        </w:rPr>
        <w:t>комерц</w:t>
      </w:r>
      <w:proofErr w:type="spellEnd"/>
      <w:r w:rsidRPr="00F227BA">
        <w:rPr>
          <w:rFonts w:ascii="Times New Roman" w:hAnsi="Times New Roman" w:cs="Times New Roman"/>
          <w:sz w:val="28"/>
          <w:szCs w:val="28"/>
          <w:shd w:val="clear" w:color="auto" w:fill="F9F9F9"/>
        </w:rPr>
        <w:t xml:space="preserve">. акад. - </w:t>
      </w:r>
      <w:proofErr w:type="spellStart"/>
      <w:r w:rsidRPr="00F227BA">
        <w:rPr>
          <w:rFonts w:ascii="Times New Roman" w:hAnsi="Times New Roman" w:cs="Times New Roman"/>
          <w:sz w:val="28"/>
          <w:szCs w:val="28"/>
          <w:shd w:val="clear" w:color="auto" w:fill="F9F9F9"/>
        </w:rPr>
        <w:t>Львів</w:t>
      </w:r>
      <w:proofErr w:type="spellEnd"/>
      <w:r w:rsidRPr="00F227BA">
        <w:rPr>
          <w:rFonts w:ascii="Times New Roman" w:hAnsi="Times New Roman" w:cs="Times New Roman"/>
          <w:sz w:val="28"/>
          <w:szCs w:val="28"/>
          <w:shd w:val="clear" w:color="auto" w:fill="F9F9F9"/>
        </w:rPr>
        <w:t xml:space="preserve"> : Вид-во ЛКА, 2016. - 231 с.</w:t>
      </w:r>
    </w:p>
    <w:p w:rsidR="00160D37" w:rsidRPr="00F227BA" w:rsidRDefault="00160D37" w:rsidP="00160D37">
      <w:pPr>
        <w:pStyle w:val="a3"/>
        <w:numPr>
          <w:ilvl w:val="0"/>
          <w:numId w:val="1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Коваленко, В.В.. Фінансовий моніторинг банків: навчальний посібник</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В. В. Коваленко; НБУ, УАБС НБУ. - Суми: Мрія-1 ЛТД, 2005. - 120 с.</w:t>
      </w:r>
    </w:p>
    <w:p w:rsidR="00160D37" w:rsidRPr="00F227BA" w:rsidRDefault="00160D37" w:rsidP="00160D37">
      <w:pPr>
        <w:pStyle w:val="a3"/>
        <w:numPr>
          <w:ilvl w:val="0"/>
          <w:numId w:val="11"/>
        </w:numPr>
        <w:tabs>
          <w:tab w:val="left" w:pos="284"/>
          <w:tab w:val="left" w:pos="426"/>
        </w:tabs>
        <w:spacing w:after="0" w:line="240" w:lineRule="auto"/>
        <w:ind w:left="0" w:firstLine="0"/>
        <w:rPr>
          <w:rFonts w:ascii="Times New Roman" w:hAnsi="Times New Roman" w:cs="Times New Roman"/>
          <w:sz w:val="28"/>
          <w:szCs w:val="28"/>
          <w:lang w:val="uk-UA"/>
        </w:rPr>
      </w:pPr>
      <w:proofErr w:type="spellStart"/>
      <w:r w:rsidRPr="00F227BA">
        <w:rPr>
          <w:rFonts w:ascii="Times New Roman" w:hAnsi="Times New Roman" w:cs="Times New Roman"/>
          <w:bCs/>
          <w:sz w:val="28"/>
          <w:szCs w:val="28"/>
          <w:lang w:val="uk-UA"/>
        </w:rPr>
        <w:lastRenderedPageBreak/>
        <w:t>Копилюк</w:t>
      </w:r>
      <w:proofErr w:type="spellEnd"/>
      <w:r w:rsidRPr="00F227BA">
        <w:rPr>
          <w:rFonts w:ascii="Times New Roman" w:hAnsi="Times New Roman" w:cs="Times New Roman"/>
          <w:bCs/>
          <w:sz w:val="28"/>
          <w:szCs w:val="28"/>
          <w:lang w:val="uk-UA"/>
        </w:rPr>
        <w:t xml:space="preserve"> О.І.</w:t>
      </w:r>
      <w:r w:rsidRPr="00F227BA">
        <w:rPr>
          <w:rFonts w:ascii="Times New Roman" w:hAnsi="Times New Roman" w:cs="Times New Roman"/>
          <w:sz w:val="28"/>
          <w:szCs w:val="28"/>
          <w:lang w:val="uk-UA"/>
        </w:rPr>
        <w:t xml:space="preserve"> Банківські операції: навчальний посібник</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О. І. </w:t>
      </w:r>
      <w:proofErr w:type="spellStart"/>
      <w:r w:rsidRPr="00F227BA">
        <w:rPr>
          <w:rFonts w:ascii="Times New Roman" w:hAnsi="Times New Roman" w:cs="Times New Roman"/>
          <w:sz w:val="28"/>
          <w:szCs w:val="28"/>
          <w:lang w:val="uk-UA"/>
        </w:rPr>
        <w:t>Копилюк</w:t>
      </w:r>
      <w:proofErr w:type="spellEnd"/>
      <w:r w:rsidRPr="00F227BA">
        <w:rPr>
          <w:rFonts w:ascii="Times New Roman" w:hAnsi="Times New Roman" w:cs="Times New Roman"/>
          <w:sz w:val="28"/>
          <w:szCs w:val="28"/>
          <w:lang w:val="uk-UA"/>
        </w:rPr>
        <w:t xml:space="preserve">, О. М. </w:t>
      </w:r>
      <w:proofErr w:type="spellStart"/>
      <w:r w:rsidRPr="00F227BA">
        <w:rPr>
          <w:rFonts w:ascii="Times New Roman" w:hAnsi="Times New Roman" w:cs="Times New Roman"/>
          <w:sz w:val="28"/>
          <w:szCs w:val="28"/>
          <w:lang w:val="uk-UA"/>
        </w:rPr>
        <w:t>Музичка</w:t>
      </w:r>
      <w:proofErr w:type="spellEnd"/>
      <w:r w:rsidRPr="00F227BA">
        <w:rPr>
          <w:rFonts w:ascii="Times New Roman" w:hAnsi="Times New Roman" w:cs="Times New Roman"/>
          <w:sz w:val="28"/>
          <w:szCs w:val="28"/>
          <w:lang w:val="uk-UA"/>
        </w:rPr>
        <w:t xml:space="preserve">. - 2-ге вид. перероб. і </w:t>
      </w:r>
      <w:proofErr w:type="spellStart"/>
      <w:r w:rsidRPr="00F227BA">
        <w:rPr>
          <w:rFonts w:ascii="Times New Roman" w:hAnsi="Times New Roman" w:cs="Times New Roman"/>
          <w:sz w:val="28"/>
          <w:szCs w:val="28"/>
          <w:lang w:val="uk-UA"/>
        </w:rPr>
        <w:t>доп</w:t>
      </w:r>
      <w:proofErr w:type="spellEnd"/>
      <w:r w:rsidRPr="00F227BA">
        <w:rPr>
          <w:rFonts w:ascii="Times New Roman" w:hAnsi="Times New Roman" w:cs="Times New Roman"/>
          <w:sz w:val="28"/>
          <w:szCs w:val="28"/>
          <w:lang w:val="uk-UA"/>
        </w:rPr>
        <w:t>.. - К.: Центр учбової літератури, 2012. - 536 с.</w:t>
      </w:r>
    </w:p>
    <w:p w:rsidR="00160D37" w:rsidRPr="00F227BA" w:rsidRDefault="00160D37" w:rsidP="00160D37">
      <w:pPr>
        <w:pStyle w:val="a3"/>
        <w:numPr>
          <w:ilvl w:val="0"/>
          <w:numId w:val="11"/>
        </w:numPr>
        <w:tabs>
          <w:tab w:val="left" w:pos="142"/>
          <w:tab w:val="left" w:pos="284"/>
          <w:tab w:val="left" w:pos="426"/>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F227BA">
        <w:rPr>
          <w:rFonts w:ascii="Times New Roman" w:hAnsi="Times New Roman" w:cs="Times New Roman"/>
          <w:sz w:val="28"/>
          <w:szCs w:val="28"/>
          <w:shd w:val="clear" w:color="auto" w:fill="FFFFFF"/>
          <w:lang w:val="uk-UA"/>
        </w:rPr>
        <w:t>Крупка М.І. Банківські операції : підручник</w:t>
      </w:r>
      <w:r w:rsidR="0043108A">
        <w:rPr>
          <w:rFonts w:ascii="Times New Roman" w:hAnsi="Times New Roman" w:cs="Times New Roman"/>
          <w:sz w:val="28"/>
          <w:szCs w:val="28"/>
          <w:shd w:val="clear" w:color="auto" w:fill="FFFFFF"/>
          <w:lang w:val="uk-UA"/>
        </w:rPr>
        <w:t xml:space="preserve"> /</w:t>
      </w:r>
      <w:r w:rsidRPr="00F227BA">
        <w:rPr>
          <w:rFonts w:ascii="Times New Roman" w:hAnsi="Times New Roman" w:cs="Times New Roman"/>
          <w:sz w:val="28"/>
          <w:szCs w:val="28"/>
          <w:shd w:val="clear" w:color="auto" w:fill="FFFFFF"/>
          <w:lang w:val="uk-UA"/>
        </w:rPr>
        <w:t xml:space="preserve"> М.І. Крупка, Є.М. </w:t>
      </w:r>
      <w:proofErr w:type="spellStart"/>
      <w:r w:rsidRPr="00F227BA">
        <w:rPr>
          <w:rFonts w:ascii="Times New Roman" w:hAnsi="Times New Roman" w:cs="Times New Roman"/>
          <w:sz w:val="28"/>
          <w:szCs w:val="28"/>
          <w:shd w:val="clear" w:color="auto" w:fill="FFFFFF"/>
          <w:lang w:val="uk-UA"/>
        </w:rPr>
        <w:t>Андрущак</w:t>
      </w:r>
      <w:proofErr w:type="spellEnd"/>
      <w:r w:rsidRPr="00F227BA">
        <w:rPr>
          <w:rFonts w:ascii="Times New Roman" w:hAnsi="Times New Roman" w:cs="Times New Roman"/>
          <w:sz w:val="28"/>
          <w:szCs w:val="28"/>
          <w:shd w:val="clear" w:color="auto" w:fill="FFFFFF"/>
          <w:lang w:val="uk-UA"/>
        </w:rPr>
        <w:t xml:space="preserve">, Н.Г. </w:t>
      </w:r>
      <w:proofErr w:type="spellStart"/>
      <w:r w:rsidRPr="00F227BA">
        <w:rPr>
          <w:rFonts w:ascii="Times New Roman" w:hAnsi="Times New Roman" w:cs="Times New Roman"/>
          <w:sz w:val="28"/>
          <w:szCs w:val="28"/>
          <w:shd w:val="clear" w:color="auto" w:fill="FFFFFF"/>
          <w:lang w:val="uk-UA"/>
        </w:rPr>
        <w:t>Пайтра</w:t>
      </w:r>
      <w:proofErr w:type="spellEnd"/>
      <w:r w:rsidRPr="00F227BA">
        <w:rPr>
          <w:rFonts w:ascii="Times New Roman" w:hAnsi="Times New Roman" w:cs="Times New Roman"/>
          <w:sz w:val="28"/>
          <w:szCs w:val="28"/>
          <w:shd w:val="clear" w:color="auto" w:fill="FFFFFF"/>
          <w:lang w:val="uk-UA"/>
        </w:rPr>
        <w:t xml:space="preserve"> ; за ред. д-ра </w:t>
      </w:r>
      <w:proofErr w:type="spellStart"/>
      <w:r w:rsidRPr="00F227BA">
        <w:rPr>
          <w:rFonts w:ascii="Times New Roman" w:hAnsi="Times New Roman" w:cs="Times New Roman"/>
          <w:sz w:val="28"/>
          <w:szCs w:val="28"/>
          <w:shd w:val="clear" w:color="auto" w:fill="FFFFFF"/>
          <w:lang w:val="uk-UA"/>
        </w:rPr>
        <w:t>екон</w:t>
      </w:r>
      <w:proofErr w:type="spellEnd"/>
      <w:r w:rsidRPr="00F227BA">
        <w:rPr>
          <w:rFonts w:ascii="Times New Roman" w:hAnsi="Times New Roman" w:cs="Times New Roman"/>
          <w:sz w:val="28"/>
          <w:szCs w:val="28"/>
          <w:shd w:val="clear" w:color="auto" w:fill="FFFFFF"/>
          <w:lang w:val="uk-UA"/>
        </w:rPr>
        <w:t>. наук, проф. М.І. Крупки. – Львів : ЛНУ ім. Івана Франка, 2011. – 312 с</w:t>
      </w:r>
    </w:p>
    <w:p w:rsidR="00160D37" w:rsidRPr="00F227BA" w:rsidRDefault="00160D37" w:rsidP="00160D37">
      <w:pPr>
        <w:pStyle w:val="ac"/>
        <w:numPr>
          <w:ilvl w:val="0"/>
          <w:numId w:val="11"/>
        </w:numPr>
        <w:tabs>
          <w:tab w:val="left" w:pos="284"/>
          <w:tab w:val="left" w:pos="426"/>
        </w:tabs>
        <w:ind w:left="0" w:firstLine="0"/>
        <w:jc w:val="both"/>
        <w:rPr>
          <w:rFonts w:ascii="Times New Roman" w:hAnsi="Times New Roman"/>
          <w:sz w:val="28"/>
          <w:szCs w:val="28"/>
          <w:lang w:val="uk-UA"/>
        </w:rPr>
      </w:pPr>
      <w:r w:rsidRPr="00F227BA">
        <w:rPr>
          <w:rFonts w:ascii="Times New Roman" w:hAnsi="Times New Roman"/>
          <w:sz w:val="28"/>
          <w:szCs w:val="28"/>
          <w:lang w:val="uk-UA"/>
        </w:rPr>
        <w:t xml:space="preserve">Міщенко В.І., </w:t>
      </w:r>
      <w:proofErr w:type="spellStart"/>
      <w:r w:rsidRPr="00F227BA">
        <w:rPr>
          <w:rFonts w:ascii="Times New Roman" w:hAnsi="Times New Roman"/>
          <w:sz w:val="28"/>
          <w:szCs w:val="28"/>
          <w:lang w:val="uk-UA"/>
        </w:rPr>
        <w:t>Слав’янська</w:t>
      </w:r>
      <w:proofErr w:type="spellEnd"/>
      <w:r w:rsidRPr="00F227BA">
        <w:rPr>
          <w:rFonts w:ascii="Times New Roman" w:hAnsi="Times New Roman"/>
          <w:sz w:val="28"/>
          <w:szCs w:val="28"/>
          <w:lang w:val="uk-UA"/>
        </w:rPr>
        <w:t xml:space="preserve"> Н.Г., </w:t>
      </w:r>
      <w:proofErr w:type="spellStart"/>
      <w:r w:rsidRPr="00F227BA">
        <w:rPr>
          <w:rFonts w:ascii="Times New Roman" w:hAnsi="Times New Roman"/>
          <w:sz w:val="28"/>
          <w:szCs w:val="28"/>
          <w:lang w:val="uk-UA"/>
        </w:rPr>
        <w:t>Коренєва</w:t>
      </w:r>
      <w:proofErr w:type="spellEnd"/>
      <w:r w:rsidRPr="00F227BA">
        <w:rPr>
          <w:rFonts w:ascii="Times New Roman" w:hAnsi="Times New Roman"/>
          <w:sz w:val="28"/>
          <w:szCs w:val="28"/>
          <w:lang w:val="uk-UA"/>
        </w:rPr>
        <w:t xml:space="preserve"> О.Г. Банківські операції: Підручник. – 2-ге вид., перероб. і </w:t>
      </w:r>
      <w:proofErr w:type="spellStart"/>
      <w:r w:rsidRPr="00F227BA">
        <w:rPr>
          <w:rFonts w:ascii="Times New Roman" w:hAnsi="Times New Roman"/>
          <w:sz w:val="28"/>
          <w:szCs w:val="28"/>
          <w:lang w:val="uk-UA"/>
        </w:rPr>
        <w:t>доп</w:t>
      </w:r>
      <w:proofErr w:type="spellEnd"/>
      <w:r w:rsidRPr="00F227BA">
        <w:rPr>
          <w:rFonts w:ascii="Times New Roman" w:hAnsi="Times New Roman"/>
          <w:sz w:val="28"/>
          <w:szCs w:val="28"/>
          <w:lang w:val="uk-UA"/>
        </w:rPr>
        <w:t>. – К.: Знання 2007. – 796 с.</w:t>
      </w:r>
    </w:p>
    <w:p w:rsidR="00160D37" w:rsidRPr="00F227BA" w:rsidRDefault="00160D37" w:rsidP="00160D37">
      <w:pPr>
        <w:pStyle w:val="a3"/>
        <w:numPr>
          <w:ilvl w:val="0"/>
          <w:numId w:val="1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 xml:space="preserve">Протидія легалізації злочинних доходів і фінансуванню тероризму : </w:t>
      </w:r>
      <w:proofErr w:type="spellStart"/>
      <w:r w:rsidRPr="00F227BA">
        <w:rPr>
          <w:rFonts w:ascii="Times New Roman" w:hAnsi="Times New Roman" w:cs="Times New Roman"/>
          <w:sz w:val="28"/>
          <w:szCs w:val="28"/>
          <w:lang w:val="uk-UA"/>
        </w:rPr>
        <w:t>навч</w:t>
      </w:r>
      <w:proofErr w:type="spellEnd"/>
      <w:r w:rsidRPr="00F227BA">
        <w:rPr>
          <w:rFonts w:ascii="Times New Roman" w:hAnsi="Times New Roman" w:cs="Times New Roman"/>
          <w:sz w:val="28"/>
          <w:szCs w:val="28"/>
          <w:lang w:val="uk-UA"/>
        </w:rPr>
        <w:t>. Посібник</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[С.Г. </w:t>
      </w:r>
      <w:proofErr w:type="spellStart"/>
      <w:r w:rsidRPr="00F227BA">
        <w:rPr>
          <w:rFonts w:ascii="Times New Roman" w:hAnsi="Times New Roman" w:cs="Times New Roman"/>
          <w:sz w:val="28"/>
          <w:szCs w:val="28"/>
          <w:lang w:val="uk-UA"/>
        </w:rPr>
        <w:t>Гуржій</w:t>
      </w:r>
      <w:proofErr w:type="spellEnd"/>
      <w:r w:rsidRPr="00F227BA">
        <w:rPr>
          <w:rFonts w:ascii="Times New Roman" w:hAnsi="Times New Roman" w:cs="Times New Roman"/>
          <w:sz w:val="28"/>
          <w:szCs w:val="28"/>
          <w:lang w:val="uk-UA"/>
        </w:rPr>
        <w:t xml:space="preserve">, С.. </w:t>
      </w:r>
      <w:proofErr w:type="spellStart"/>
      <w:r w:rsidRPr="00F227BA">
        <w:rPr>
          <w:rFonts w:ascii="Times New Roman" w:hAnsi="Times New Roman" w:cs="Times New Roman"/>
          <w:sz w:val="28"/>
          <w:szCs w:val="28"/>
          <w:lang w:val="uk-UA"/>
        </w:rPr>
        <w:t>Клюшке</w:t>
      </w:r>
      <w:proofErr w:type="spellEnd"/>
      <w:r w:rsidRPr="00F227BA">
        <w:rPr>
          <w:rFonts w:ascii="Times New Roman" w:hAnsi="Times New Roman" w:cs="Times New Roman"/>
          <w:sz w:val="28"/>
          <w:szCs w:val="28"/>
          <w:lang w:val="uk-UA"/>
        </w:rPr>
        <w:t xml:space="preserve">, В.М. Кірсанов та ін.]; </w:t>
      </w:r>
      <w:proofErr w:type="spellStart"/>
      <w:r w:rsidRPr="00F227BA">
        <w:rPr>
          <w:rFonts w:ascii="Times New Roman" w:hAnsi="Times New Roman" w:cs="Times New Roman"/>
          <w:sz w:val="28"/>
          <w:szCs w:val="28"/>
          <w:lang w:val="uk-UA"/>
        </w:rPr>
        <w:t>Держ</w:t>
      </w:r>
      <w:proofErr w:type="spellEnd"/>
      <w:r w:rsidRPr="00F227BA">
        <w:rPr>
          <w:rFonts w:ascii="Times New Roman" w:hAnsi="Times New Roman" w:cs="Times New Roman"/>
          <w:sz w:val="28"/>
          <w:szCs w:val="28"/>
          <w:lang w:val="uk-UA"/>
        </w:rPr>
        <w:t>. Ком. Фін. Моніторингу України. – К. : Такі справи, 2008. – 560 с.</w:t>
      </w:r>
    </w:p>
    <w:p w:rsidR="00160D37" w:rsidRPr="00F227BA" w:rsidRDefault="00160D37" w:rsidP="00160D37">
      <w:pPr>
        <w:pStyle w:val="a3"/>
        <w:numPr>
          <w:ilvl w:val="0"/>
          <w:numId w:val="11"/>
        </w:numPr>
        <w:tabs>
          <w:tab w:val="left" w:pos="284"/>
          <w:tab w:val="left" w:pos="426"/>
          <w:tab w:val="left" w:pos="993"/>
        </w:tabs>
        <w:spacing w:after="0" w:line="240" w:lineRule="auto"/>
        <w:ind w:left="0" w:firstLine="0"/>
        <w:jc w:val="both"/>
        <w:rPr>
          <w:rFonts w:ascii="Times New Roman" w:hAnsi="Times New Roman" w:cs="Times New Roman"/>
          <w:sz w:val="28"/>
          <w:szCs w:val="28"/>
          <w:shd w:val="clear" w:color="auto" w:fill="F9F9F9"/>
          <w:lang w:val="uk-UA"/>
        </w:rPr>
      </w:pPr>
      <w:proofErr w:type="spellStart"/>
      <w:r w:rsidRPr="00F227BA">
        <w:rPr>
          <w:rFonts w:ascii="Times New Roman" w:hAnsi="Times New Roman" w:cs="Times New Roman"/>
          <w:sz w:val="28"/>
          <w:szCs w:val="28"/>
          <w:shd w:val="clear" w:color="auto" w:fill="F9F9F9"/>
          <w:lang w:val="uk-UA"/>
        </w:rPr>
        <w:t>Регурецька</w:t>
      </w:r>
      <w:proofErr w:type="spellEnd"/>
      <w:r w:rsidRPr="00F227BA">
        <w:rPr>
          <w:rFonts w:ascii="Times New Roman" w:hAnsi="Times New Roman" w:cs="Times New Roman"/>
          <w:sz w:val="28"/>
          <w:szCs w:val="28"/>
          <w:shd w:val="clear" w:color="auto" w:fill="F9F9F9"/>
          <w:lang w:val="uk-UA"/>
        </w:rPr>
        <w:t xml:space="preserve"> О. В. Банківське право [Текст] : </w:t>
      </w:r>
      <w:proofErr w:type="spellStart"/>
      <w:r w:rsidRPr="00F227BA">
        <w:rPr>
          <w:rFonts w:ascii="Times New Roman" w:hAnsi="Times New Roman" w:cs="Times New Roman"/>
          <w:sz w:val="28"/>
          <w:szCs w:val="28"/>
          <w:shd w:val="clear" w:color="auto" w:fill="F9F9F9"/>
          <w:lang w:val="uk-UA"/>
        </w:rPr>
        <w:t>навч</w:t>
      </w:r>
      <w:proofErr w:type="spellEnd"/>
      <w:r w:rsidRPr="00F227BA">
        <w:rPr>
          <w:rFonts w:ascii="Times New Roman" w:hAnsi="Times New Roman" w:cs="Times New Roman"/>
          <w:sz w:val="28"/>
          <w:szCs w:val="28"/>
          <w:shd w:val="clear" w:color="auto" w:fill="F9F9F9"/>
          <w:lang w:val="uk-UA"/>
        </w:rPr>
        <w:t xml:space="preserve">. </w:t>
      </w:r>
      <w:proofErr w:type="spellStart"/>
      <w:r w:rsidRPr="00F227BA">
        <w:rPr>
          <w:rFonts w:ascii="Times New Roman" w:hAnsi="Times New Roman" w:cs="Times New Roman"/>
          <w:sz w:val="28"/>
          <w:szCs w:val="28"/>
          <w:shd w:val="clear" w:color="auto" w:fill="F9F9F9"/>
          <w:lang w:val="uk-UA"/>
        </w:rPr>
        <w:t>посіб</w:t>
      </w:r>
      <w:proofErr w:type="spellEnd"/>
      <w:r w:rsidRPr="00F227BA">
        <w:rPr>
          <w:rFonts w:ascii="Times New Roman" w:hAnsi="Times New Roman" w:cs="Times New Roman"/>
          <w:sz w:val="28"/>
          <w:szCs w:val="28"/>
          <w:shd w:val="clear" w:color="auto" w:fill="F9F9F9"/>
          <w:lang w:val="uk-UA"/>
        </w:rPr>
        <w:t>.</w:t>
      </w:r>
      <w:r w:rsidR="0043108A">
        <w:rPr>
          <w:rFonts w:ascii="Times New Roman" w:hAnsi="Times New Roman" w:cs="Times New Roman"/>
          <w:sz w:val="28"/>
          <w:szCs w:val="28"/>
          <w:shd w:val="clear" w:color="auto" w:fill="F9F9F9"/>
          <w:lang w:val="uk-UA"/>
        </w:rPr>
        <w:t xml:space="preserve"> /</w:t>
      </w:r>
      <w:r w:rsidRPr="00F227BA">
        <w:rPr>
          <w:rFonts w:ascii="Times New Roman" w:hAnsi="Times New Roman" w:cs="Times New Roman"/>
          <w:sz w:val="28"/>
          <w:szCs w:val="28"/>
          <w:shd w:val="clear" w:color="auto" w:fill="F9F9F9"/>
          <w:lang w:val="uk-UA"/>
        </w:rPr>
        <w:t xml:space="preserve"> О. В. </w:t>
      </w:r>
      <w:proofErr w:type="spellStart"/>
      <w:r w:rsidRPr="00F227BA">
        <w:rPr>
          <w:rFonts w:ascii="Times New Roman" w:hAnsi="Times New Roman" w:cs="Times New Roman"/>
          <w:sz w:val="28"/>
          <w:szCs w:val="28"/>
          <w:shd w:val="clear" w:color="auto" w:fill="F9F9F9"/>
          <w:lang w:val="uk-UA"/>
        </w:rPr>
        <w:t>Регурецька</w:t>
      </w:r>
      <w:proofErr w:type="spellEnd"/>
      <w:r w:rsidRPr="00F227BA">
        <w:rPr>
          <w:rFonts w:ascii="Times New Roman" w:hAnsi="Times New Roman" w:cs="Times New Roman"/>
          <w:sz w:val="28"/>
          <w:szCs w:val="28"/>
          <w:shd w:val="clear" w:color="auto" w:fill="F9F9F9"/>
          <w:lang w:val="uk-UA"/>
        </w:rPr>
        <w:t xml:space="preserve"> ; Київ. нац. </w:t>
      </w:r>
      <w:proofErr w:type="spellStart"/>
      <w:r w:rsidRPr="00F227BA">
        <w:rPr>
          <w:rFonts w:ascii="Times New Roman" w:hAnsi="Times New Roman" w:cs="Times New Roman"/>
          <w:sz w:val="28"/>
          <w:szCs w:val="28"/>
          <w:shd w:val="clear" w:color="auto" w:fill="F9F9F9"/>
          <w:lang w:val="uk-UA"/>
        </w:rPr>
        <w:t>торг.-екон</w:t>
      </w:r>
      <w:proofErr w:type="spellEnd"/>
      <w:r w:rsidRPr="00F227BA">
        <w:rPr>
          <w:rFonts w:ascii="Times New Roman" w:hAnsi="Times New Roman" w:cs="Times New Roman"/>
          <w:sz w:val="28"/>
          <w:szCs w:val="28"/>
          <w:shd w:val="clear" w:color="auto" w:fill="F9F9F9"/>
          <w:lang w:val="uk-UA"/>
        </w:rPr>
        <w:t xml:space="preserve">. ун-т. - К. : [Київ. нац. </w:t>
      </w:r>
      <w:proofErr w:type="spellStart"/>
      <w:r w:rsidRPr="00F227BA">
        <w:rPr>
          <w:rFonts w:ascii="Times New Roman" w:hAnsi="Times New Roman" w:cs="Times New Roman"/>
          <w:sz w:val="28"/>
          <w:szCs w:val="28"/>
          <w:shd w:val="clear" w:color="auto" w:fill="F9F9F9"/>
          <w:lang w:val="uk-UA"/>
        </w:rPr>
        <w:t>торг.-екон</w:t>
      </w:r>
      <w:proofErr w:type="spellEnd"/>
      <w:r w:rsidRPr="00F227BA">
        <w:rPr>
          <w:rFonts w:ascii="Times New Roman" w:hAnsi="Times New Roman" w:cs="Times New Roman"/>
          <w:sz w:val="28"/>
          <w:szCs w:val="28"/>
          <w:shd w:val="clear" w:color="auto" w:fill="F9F9F9"/>
          <w:lang w:val="uk-UA"/>
        </w:rPr>
        <w:t>. ун-т], 2010. - 268 с.</w:t>
      </w:r>
    </w:p>
    <w:p w:rsidR="00160D37" w:rsidRPr="00F227BA" w:rsidRDefault="00160D37" w:rsidP="00160D37">
      <w:pPr>
        <w:pStyle w:val="a3"/>
        <w:numPr>
          <w:ilvl w:val="0"/>
          <w:numId w:val="1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F227BA">
        <w:rPr>
          <w:rFonts w:ascii="Times New Roman" w:hAnsi="Times New Roman" w:cs="Times New Roman"/>
          <w:sz w:val="28"/>
          <w:szCs w:val="28"/>
          <w:lang w:val="uk-UA"/>
        </w:rPr>
        <w:t>Фінансовий моніторинг в банку: Навчальний посібник</w:t>
      </w:r>
      <w:r w:rsidR="0043108A">
        <w:rPr>
          <w:rFonts w:ascii="Times New Roman" w:hAnsi="Times New Roman" w:cs="Times New Roman"/>
          <w:sz w:val="28"/>
          <w:szCs w:val="28"/>
          <w:lang w:val="uk-UA"/>
        </w:rPr>
        <w:t xml:space="preserve"> /</w:t>
      </w:r>
      <w:r w:rsidRPr="00F227BA">
        <w:rPr>
          <w:rFonts w:ascii="Times New Roman" w:hAnsi="Times New Roman" w:cs="Times New Roman"/>
          <w:sz w:val="28"/>
          <w:szCs w:val="28"/>
          <w:lang w:val="uk-UA"/>
        </w:rPr>
        <w:t xml:space="preserve"> С.О. </w:t>
      </w:r>
      <w:proofErr w:type="spellStart"/>
      <w:r w:rsidRPr="00F227BA">
        <w:rPr>
          <w:rFonts w:ascii="Times New Roman" w:hAnsi="Times New Roman" w:cs="Times New Roman"/>
          <w:sz w:val="28"/>
          <w:szCs w:val="28"/>
          <w:lang w:val="uk-UA"/>
        </w:rPr>
        <w:t>Дмитров</w:t>
      </w:r>
      <w:proofErr w:type="spellEnd"/>
      <w:r w:rsidRPr="00F227BA">
        <w:rPr>
          <w:rFonts w:ascii="Times New Roman" w:hAnsi="Times New Roman" w:cs="Times New Roman"/>
          <w:sz w:val="28"/>
          <w:szCs w:val="28"/>
          <w:lang w:val="uk-UA"/>
        </w:rPr>
        <w:t>, В.В. Коваленко, А.В. Єжов, О.М. Бережний; за ред. С.О. Дмитрова, В.В. Коваленко, Навчальний посібник. – Суми.: «Університетська книга», 2008. – 336 с.</w:t>
      </w:r>
    </w:p>
    <w:p w:rsidR="00604653" w:rsidRDefault="0060465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ED21F6" w:rsidRDefault="00ED21F6" w:rsidP="00ED21F6">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sz w:val="28"/>
          <w:szCs w:val="28"/>
          <w:lang w:val="uk-UA"/>
        </w:rPr>
      </w:pPr>
      <w:r w:rsidRPr="00ED21F6">
        <w:rPr>
          <w:rFonts w:ascii="Times New Roman" w:hAnsi="Times New Roman" w:cs="Times New Roman"/>
          <w:b/>
          <w:sz w:val="28"/>
          <w:szCs w:val="28"/>
          <w:lang w:val="uk-UA"/>
        </w:rPr>
        <w:lastRenderedPageBreak/>
        <w:t>ЛІТЕРАТУРА</w:t>
      </w:r>
    </w:p>
    <w:p w:rsidR="00ED21F6" w:rsidRDefault="00ED21F6" w:rsidP="00ED21F6">
      <w:pPr>
        <w:shd w:val="clear" w:color="auto" w:fill="FFFFFF"/>
        <w:spacing w:after="0" w:line="240" w:lineRule="auto"/>
        <w:ind w:right="38" w:firstLine="490"/>
        <w:jc w:val="both"/>
        <w:rPr>
          <w:rFonts w:ascii="Times New Roman" w:hAnsi="Times New Roman" w:cs="Times New Roman"/>
          <w:color w:val="000000"/>
          <w:spacing w:val="2"/>
          <w:sz w:val="28"/>
          <w:szCs w:val="28"/>
          <w:lang w:val="uk-UA"/>
        </w:rPr>
      </w:pPr>
      <w:r>
        <w:rPr>
          <w:rFonts w:ascii="Times New Roman" w:hAnsi="Times New Roman" w:cs="Times New Roman"/>
          <w:color w:val="000000"/>
          <w:spacing w:val="4"/>
          <w:sz w:val="28"/>
          <w:szCs w:val="28"/>
          <w:lang w:val="uk-UA"/>
        </w:rPr>
        <w:t>Навчально-методичне забезпечення самостійної роботи з дисципліни «</w:t>
      </w:r>
      <w:r>
        <w:rPr>
          <w:rFonts w:ascii="Times New Roman" w:hAnsi="Times New Roman" w:cs="Times New Roman"/>
          <w:color w:val="000000"/>
          <w:sz w:val="28"/>
          <w:szCs w:val="28"/>
          <w:lang w:val="uk-UA"/>
        </w:rPr>
        <w:t>Банківське</w:t>
      </w:r>
      <w:r>
        <w:rPr>
          <w:rFonts w:ascii="Times New Roman" w:hAnsi="Times New Roman" w:cs="Times New Roman"/>
          <w:color w:val="000000"/>
          <w:spacing w:val="4"/>
          <w:sz w:val="28"/>
          <w:szCs w:val="28"/>
          <w:lang w:val="uk-UA"/>
        </w:rPr>
        <w:t xml:space="preserve"> право» </w:t>
      </w:r>
      <w:r>
        <w:rPr>
          <w:rFonts w:ascii="Times New Roman" w:hAnsi="Times New Roman" w:cs="Times New Roman"/>
          <w:color w:val="000000"/>
          <w:spacing w:val="2"/>
          <w:sz w:val="28"/>
          <w:szCs w:val="28"/>
          <w:lang w:val="uk-UA"/>
        </w:rPr>
        <w:t>включає наступні базові нормативні акти та наукові і навчальні видання:</w:t>
      </w:r>
    </w:p>
    <w:p w:rsidR="00ED21F6" w:rsidRDefault="00ED21F6" w:rsidP="00ED21F6">
      <w:pPr>
        <w:shd w:val="clear" w:color="auto" w:fill="FFFFFF"/>
        <w:spacing w:after="0" w:line="240" w:lineRule="auto"/>
        <w:jc w:val="center"/>
        <w:rPr>
          <w:rFonts w:ascii="Times New Roman" w:hAnsi="Times New Roman" w:cs="Times New Roman"/>
          <w:b/>
          <w:bCs/>
          <w:color w:val="000000"/>
          <w:spacing w:val="1"/>
          <w:sz w:val="28"/>
          <w:szCs w:val="28"/>
          <w:lang w:val="uk-UA"/>
        </w:rPr>
      </w:pPr>
      <w:r>
        <w:rPr>
          <w:rFonts w:ascii="Times New Roman" w:hAnsi="Times New Roman" w:cs="Times New Roman"/>
          <w:b/>
          <w:bCs/>
          <w:color w:val="000000"/>
          <w:spacing w:val="1"/>
          <w:sz w:val="28"/>
          <w:szCs w:val="28"/>
          <w:lang w:val="uk-UA"/>
        </w:rPr>
        <w:t>Нормативно-правові акти</w:t>
      </w:r>
    </w:p>
    <w:p w:rsidR="00ED21F6" w:rsidRDefault="00ED21F6" w:rsidP="00ED21F6">
      <w:pPr>
        <w:pStyle w:val="a3"/>
        <w:numPr>
          <w:ilvl w:val="0"/>
          <w:numId w:val="19"/>
        </w:numPr>
        <w:shd w:val="solid" w:color="FFFFFF" w:fill="FFFFFF"/>
        <w:tabs>
          <w:tab w:val="left" w:pos="284"/>
          <w:tab w:val="left" w:pos="426"/>
          <w:tab w:val="left" w:pos="567"/>
        </w:tabs>
        <w:overflowPunct w:val="0"/>
        <w:autoSpaceDN w:val="0"/>
        <w:spacing w:after="0" w:line="240" w:lineRule="auto"/>
        <w:ind w:left="0" w:right="120" w:firstLine="0"/>
        <w:jc w:val="both"/>
        <w:rPr>
          <w:rFonts w:ascii="Times New Roman" w:hAnsi="Times New Roman" w:cs="Times New Roman"/>
          <w:kern w:val="28"/>
          <w:sz w:val="28"/>
          <w:szCs w:val="28"/>
          <w:lang w:val="uk-UA" w:eastAsia="uk-UA"/>
        </w:rPr>
      </w:pPr>
      <w:r>
        <w:rPr>
          <w:rFonts w:ascii="Times New Roman" w:hAnsi="Times New Roman" w:cs="Times New Roman"/>
          <w:kern w:val="28"/>
          <w:sz w:val="28"/>
          <w:szCs w:val="28"/>
          <w:lang w:val="uk-UA" w:eastAsia="uk-UA"/>
        </w:rPr>
        <w:t>Конституція України від 28.06.1996р.</w:t>
      </w:r>
    </w:p>
    <w:p w:rsidR="00ED21F6" w:rsidRDefault="00ED21F6" w:rsidP="00ED21F6">
      <w:pPr>
        <w:pStyle w:val="a3"/>
        <w:numPr>
          <w:ilvl w:val="0"/>
          <w:numId w:val="19"/>
        </w:numPr>
        <w:tabs>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Господарський кодекс України від 16.01.2003 р. </w:t>
      </w:r>
      <w:r>
        <w:rPr>
          <w:rFonts w:ascii="Times New Roman" w:hAnsi="Times New Roman" w:cs="Times New Roman"/>
          <w:snapToGrid w:val="0"/>
          <w:sz w:val="28"/>
          <w:szCs w:val="28"/>
          <w:lang w:val="uk-UA"/>
        </w:rPr>
        <w:t>із змінами та доповненнями</w:t>
      </w:r>
    </w:p>
    <w:p w:rsidR="00ED21F6" w:rsidRDefault="00ED21F6" w:rsidP="00ED21F6">
      <w:pPr>
        <w:pStyle w:val="a3"/>
        <w:numPr>
          <w:ilvl w:val="0"/>
          <w:numId w:val="19"/>
        </w:numPr>
        <w:tabs>
          <w:tab w:val="left" w:pos="284"/>
          <w:tab w:val="left" w:pos="426"/>
          <w:tab w:val="left" w:pos="993"/>
        </w:tabs>
        <w:autoSpaceDE w:val="0"/>
        <w:autoSpaceDN w:val="0"/>
        <w:spacing w:after="0" w:line="240" w:lineRule="auto"/>
        <w:ind w:left="0" w:firstLine="0"/>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Цивільний кодекс </w:t>
      </w:r>
      <w:r>
        <w:rPr>
          <w:rFonts w:ascii="Times New Roman" w:hAnsi="Times New Roman" w:cs="Times New Roman"/>
          <w:snapToGrid w:val="0"/>
          <w:sz w:val="28"/>
          <w:szCs w:val="28"/>
          <w:lang w:val="uk-UA"/>
        </w:rPr>
        <w:t>України від 16 січня 2003 р. із змінами та доповненнями.</w:t>
      </w:r>
    </w:p>
    <w:p w:rsidR="00ED21F6" w:rsidRDefault="00ED21F6" w:rsidP="00ED21F6">
      <w:pPr>
        <w:pStyle w:val="af1"/>
        <w:numPr>
          <w:ilvl w:val="0"/>
          <w:numId w:val="19"/>
        </w:numPr>
        <w:tabs>
          <w:tab w:val="left" w:pos="284"/>
          <w:tab w:val="left" w:pos="426"/>
        </w:tabs>
        <w:spacing w:line="240" w:lineRule="auto"/>
        <w:ind w:left="0" w:firstLine="0"/>
        <w:rPr>
          <w:sz w:val="28"/>
          <w:szCs w:val="28"/>
          <w:lang w:val="uk-UA"/>
        </w:rPr>
      </w:pPr>
      <w:r>
        <w:rPr>
          <w:sz w:val="28"/>
          <w:szCs w:val="28"/>
          <w:lang w:val="uk-UA"/>
        </w:rPr>
        <w:t xml:space="preserve">Податковий кодекс України від 2.12.2010р. </w:t>
      </w:r>
      <w:r>
        <w:rPr>
          <w:snapToGrid w:val="0"/>
          <w:sz w:val="28"/>
          <w:szCs w:val="28"/>
          <w:lang w:val="uk-UA"/>
        </w:rPr>
        <w:t>із змінами та доповненнями.</w:t>
      </w:r>
    </w:p>
    <w:p w:rsidR="00ED21F6" w:rsidRDefault="00ED21F6" w:rsidP="00ED21F6">
      <w:pPr>
        <w:pStyle w:val="a3"/>
        <w:numPr>
          <w:ilvl w:val="0"/>
          <w:numId w:val="19"/>
        </w:numPr>
        <w:shd w:val="clear" w:color="auto" w:fill="FFFFFF"/>
        <w:tabs>
          <w:tab w:val="left" w:pos="0"/>
          <w:tab w:val="left" w:pos="284"/>
          <w:tab w:val="left" w:pos="426"/>
          <w:tab w:val="left" w:pos="567"/>
        </w:tabs>
        <w:autoSpaceDN w:val="0"/>
        <w:spacing w:after="0" w:line="240" w:lineRule="auto"/>
        <w:ind w:left="0" w:firstLine="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Декрет Кабінету Міністрів України від 19.02. 1993 р. № 15-93 «Про систему валютного регулювання і валютного контролю».</w:t>
      </w:r>
    </w:p>
    <w:p w:rsidR="00ED21F6" w:rsidRDefault="00ED21F6" w:rsidP="00ED21F6">
      <w:pPr>
        <w:pStyle w:val="af1"/>
        <w:numPr>
          <w:ilvl w:val="0"/>
          <w:numId w:val="19"/>
        </w:numPr>
        <w:tabs>
          <w:tab w:val="left" w:pos="284"/>
          <w:tab w:val="left" w:pos="360"/>
          <w:tab w:val="left" w:pos="426"/>
        </w:tabs>
        <w:spacing w:line="240" w:lineRule="auto"/>
        <w:ind w:left="0" w:firstLine="0"/>
        <w:rPr>
          <w:sz w:val="28"/>
          <w:szCs w:val="28"/>
          <w:lang w:val="uk-UA"/>
        </w:rPr>
      </w:pPr>
      <w:r>
        <w:rPr>
          <w:sz w:val="28"/>
          <w:szCs w:val="28"/>
          <w:lang w:val="uk-UA"/>
        </w:rPr>
        <w:t>Закон України «Про акціонерні товариства» від 17.09.2008 р.</w:t>
      </w:r>
      <w:r w:rsidR="0043108A">
        <w:rPr>
          <w:sz w:val="28"/>
          <w:szCs w:val="28"/>
          <w:lang w:val="uk-UA"/>
        </w:rPr>
        <w:t xml:space="preserve"> //</w:t>
      </w:r>
      <w:r>
        <w:rPr>
          <w:sz w:val="28"/>
          <w:szCs w:val="28"/>
          <w:lang w:val="uk-UA"/>
        </w:rPr>
        <w:t xml:space="preserve"> Урядовий кур’єр.-2008.- 29 жовтня.</w:t>
      </w:r>
    </w:p>
    <w:p w:rsidR="00ED21F6" w:rsidRDefault="00ED21F6" w:rsidP="00ED21F6">
      <w:pPr>
        <w:pStyle w:val="af1"/>
        <w:numPr>
          <w:ilvl w:val="0"/>
          <w:numId w:val="19"/>
        </w:numPr>
        <w:tabs>
          <w:tab w:val="left" w:pos="180"/>
          <w:tab w:val="left" w:pos="284"/>
          <w:tab w:val="left" w:pos="426"/>
          <w:tab w:val="left" w:pos="709"/>
          <w:tab w:val="left" w:pos="851"/>
          <w:tab w:val="left" w:pos="1134"/>
        </w:tabs>
        <w:spacing w:line="240" w:lineRule="auto"/>
        <w:ind w:left="0" w:firstLine="0"/>
        <w:rPr>
          <w:sz w:val="28"/>
          <w:szCs w:val="28"/>
          <w:lang w:val="uk-UA"/>
        </w:rPr>
      </w:pPr>
      <w:r>
        <w:rPr>
          <w:sz w:val="28"/>
          <w:szCs w:val="28"/>
          <w:lang w:val="uk-UA"/>
        </w:rPr>
        <w:t>Закон України від 05.04.01 р. «Про платіжні системи та переказ грошей в Україні»</w:t>
      </w:r>
      <w:r w:rsidR="0043108A">
        <w:rPr>
          <w:sz w:val="28"/>
          <w:szCs w:val="28"/>
          <w:lang w:val="uk-UA"/>
        </w:rPr>
        <w:t xml:space="preserve"> //</w:t>
      </w:r>
      <w:r>
        <w:rPr>
          <w:sz w:val="28"/>
          <w:szCs w:val="28"/>
          <w:lang w:val="uk-UA"/>
        </w:rPr>
        <w:t>Урядовий кур’єр. – 2001. – 16 травня.</w:t>
      </w:r>
    </w:p>
    <w:p w:rsidR="00ED21F6" w:rsidRDefault="00ED21F6" w:rsidP="00ED21F6">
      <w:pPr>
        <w:pStyle w:val="af1"/>
        <w:numPr>
          <w:ilvl w:val="0"/>
          <w:numId w:val="19"/>
        </w:numPr>
        <w:tabs>
          <w:tab w:val="left" w:pos="284"/>
          <w:tab w:val="left" w:pos="426"/>
        </w:tabs>
        <w:spacing w:line="240" w:lineRule="auto"/>
        <w:ind w:left="0" w:firstLine="0"/>
        <w:rPr>
          <w:sz w:val="28"/>
          <w:szCs w:val="28"/>
          <w:lang w:val="uk-UA"/>
        </w:rPr>
      </w:pPr>
      <w:r>
        <w:rPr>
          <w:sz w:val="28"/>
          <w:szCs w:val="28"/>
          <w:lang w:val="uk-UA"/>
        </w:rPr>
        <w:t>Закон України від 05.04.2001р. «Про обіг векселів в Україні»</w:t>
      </w:r>
      <w:r w:rsidR="0043108A">
        <w:rPr>
          <w:sz w:val="28"/>
          <w:szCs w:val="28"/>
          <w:lang w:val="uk-UA"/>
        </w:rPr>
        <w:t xml:space="preserve"> //</w:t>
      </w:r>
      <w:r>
        <w:rPr>
          <w:sz w:val="28"/>
          <w:szCs w:val="28"/>
          <w:lang w:val="uk-UA"/>
        </w:rPr>
        <w:t xml:space="preserve">Урядовий кур’єр. – 2001. – № 78. – 4 травня. </w:t>
      </w:r>
    </w:p>
    <w:p w:rsidR="00ED21F6" w:rsidRDefault="00ED21F6" w:rsidP="00ED21F6">
      <w:pPr>
        <w:pStyle w:val="af1"/>
        <w:numPr>
          <w:ilvl w:val="0"/>
          <w:numId w:val="19"/>
        </w:numPr>
        <w:tabs>
          <w:tab w:val="clear" w:pos="2836"/>
          <w:tab w:val="left" w:pos="0"/>
          <w:tab w:val="left" w:pos="180"/>
          <w:tab w:val="left" w:pos="284"/>
          <w:tab w:val="left" w:pos="426"/>
          <w:tab w:val="left" w:pos="709"/>
          <w:tab w:val="left" w:pos="851"/>
          <w:tab w:val="left" w:pos="1134"/>
        </w:tabs>
        <w:spacing w:line="240" w:lineRule="auto"/>
        <w:ind w:left="0" w:firstLine="0"/>
        <w:rPr>
          <w:sz w:val="28"/>
          <w:szCs w:val="28"/>
          <w:lang w:val="uk-UA"/>
        </w:rPr>
      </w:pPr>
      <w:r>
        <w:rPr>
          <w:sz w:val="28"/>
          <w:szCs w:val="28"/>
          <w:lang w:val="uk-UA"/>
        </w:rPr>
        <w:t>Закон України від 06.07.2012 № 5178-VI «Про Національну депозитарну систему України».</w:t>
      </w:r>
    </w:p>
    <w:p w:rsidR="00ED21F6" w:rsidRDefault="00ED21F6" w:rsidP="00ED21F6">
      <w:pPr>
        <w:pStyle w:val="af1"/>
        <w:numPr>
          <w:ilvl w:val="0"/>
          <w:numId w:val="19"/>
        </w:numPr>
        <w:tabs>
          <w:tab w:val="left" w:pos="284"/>
          <w:tab w:val="left" w:pos="360"/>
          <w:tab w:val="left" w:pos="426"/>
        </w:tabs>
        <w:spacing w:line="240" w:lineRule="auto"/>
        <w:ind w:left="0" w:firstLine="0"/>
        <w:rPr>
          <w:sz w:val="28"/>
          <w:szCs w:val="28"/>
          <w:lang w:val="uk-UA"/>
        </w:rPr>
      </w:pPr>
      <w:r>
        <w:rPr>
          <w:sz w:val="28"/>
          <w:szCs w:val="28"/>
          <w:lang w:val="uk-UA"/>
        </w:rPr>
        <w:t>Закон України від 07.12.2000р. «Про банки і банківську діяльність»</w:t>
      </w:r>
      <w:r w:rsidR="0043108A">
        <w:rPr>
          <w:sz w:val="28"/>
          <w:szCs w:val="28"/>
          <w:lang w:val="uk-UA"/>
        </w:rPr>
        <w:t xml:space="preserve"> //</w:t>
      </w:r>
      <w:r>
        <w:rPr>
          <w:sz w:val="28"/>
          <w:szCs w:val="28"/>
          <w:lang w:val="uk-UA"/>
        </w:rPr>
        <w:t xml:space="preserve"> Урядовий кур’єр. – 2001. – 17 січня.</w:t>
      </w:r>
    </w:p>
    <w:p w:rsidR="00ED21F6" w:rsidRDefault="00ED21F6" w:rsidP="00ED21F6">
      <w:pPr>
        <w:pStyle w:val="af1"/>
        <w:numPr>
          <w:ilvl w:val="0"/>
          <w:numId w:val="19"/>
        </w:numPr>
        <w:tabs>
          <w:tab w:val="left" w:pos="284"/>
          <w:tab w:val="left" w:pos="360"/>
          <w:tab w:val="left" w:pos="426"/>
        </w:tabs>
        <w:spacing w:line="240" w:lineRule="auto"/>
        <w:ind w:left="0" w:firstLine="0"/>
        <w:rPr>
          <w:sz w:val="28"/>
          <w:szCs w:val="28"/>
          <w:lang w:val="uk-UA"/>
        </w:rPr>
      </w:pPr>
      <w:r>
        <w:rPr>
          <w:sz w:val="28"/>
          <w:szCs w:val="28"/>
          <w:lang w:val="uk-UA"/>
        </w:rPr>
        <w:t>Закон України від 12.07.2001 № 2664-III «Про фінансові послуги та державне регулювання ринків фінансових послуг».</w:t>
      </w:r>
    </w:p>
    <w:p w:rsidR="00ED21F6" w:rsidRDefault="00ED21F6" w:rsidP="00ED21F6">
      <w:pPr>
        <w:pStyle w:val="af1"/>
        <w:numPr>
          <w:ilvl w:val="0"/>
          <w:numId w:val="19"/>
        </w:numPr>
        <w:tabs>
          <w:tab w:val="left" w:pos="180"/>
          <w:tab w:val="left" w:pos="284"/>
          <w:tab w:val="left" w:pos="426"/>
          <w:tab w:val="left" w:pos="709"/>
          <w:tab w:val="left" w:pos="851"/>
          <w:tab w:val="left" w:pos="1134"/>
        </w:tabs>
        <w:spacing w:line="240" w:lineRule="auto"/>
        <w:ind w:left="0" w:firstLine="0"/>
        <w:rPr>
          <w:sz w:val="28"/>
          <w:szCs w:val="28"/>
          <w:lang w:val="uk-UA"/>
        </w:rPr>
      </w:pPr>
      <w:r>
        <w:rPr>
          <w:sz w:val="28"/>
          <w:szCs w:val="28"/>
          <w:lang w:val="uk-UA"/>
        </w:rPr>
        <w:t>Закон України від 18.02.06 р. «Про цінні папери та фондовий ринок»</w:t>
      </w:r>
      <w:r w:rsidR="0043108A">
        <w:rPr>
          <w:sz w:val="28"/>
          <w:szCs w:val="28"/>
          <w:lang w:val="uk-UA"/>
        </w:rPr>
        <w:t xml:space="preserve"> //</w:t>
      </w:r>
      <w:r>
        <w:rPr>
          <w:sz w:val="28"/>
          <w:szCs w:val="28"/>
          <w:lang w:val="uk-UA"/>
        </w:rPr>
        <w:t>Урядовий кур’єр. – 2006. – 19 квітня.</w:t>
      </w:r>
    </w:p>
    <w:p w:rsidR="00ED21F6" w:rsidRDefault="00ED21F6" w:rsidP="00ED21F6">
      <w:pPr>
        <w:pStyle w:val="af1"/>
        <w:numPr>
          <w:ilvl w:val="0"/>
          <w:numId w:val="19"/>
        </w:numPr>
        <w:tabs>
          <w:tab w:val="left" w:pos="284"/>
          <w:tab w:val="left" w:pos="360"/>
          <w:tab w:val="left" w:pos="426"/>
        </w:tabs>
        <w:spacing w:line="240" w:lineRule="auto"/>
        <w:ind w:left="0" w:firstLine="0"/>
        <w:rPr>
          <w:sz w:val="28"/>
          <w:szCs w:val="28"/>
          <w:lang w:val="uk-UA"/>
        </w:rPr>
      </w:pPr>
      <w:r>
        <w:rPr>
          <w:sz w:val="28"/>
          <w:szCs w:val="28"/>
          <w:lang w:val="uk-UA"/>
        </w:rPr>
        <w:t>Закон України від 20 травня 1999 р. «Про Національний банк України»</w:t>
      </w:r>
      <w:r w:rsidR="0043108A">
        <w:rPr>
          <w:sz w:val="28"/>
          <w:szCs w:val="28"/>
          <w:lang w:val="uk-UA"/>
        </w:rPr>
        <w:t xml:space="preserve"> //</w:t>
      </w:r>
      <w:r>
        <w:rPr>
          <w:sz w:val="28"/>
          <w:szCs w:val="28"/>
          <w:lang w:val="uk-UA"/>
        </w:rPr>
        <w:t xml:space="preserve"> Відомості Верховної Ради України. – 1999. – №29. – Ст. 241.</w:t>
      </w:r>
    </w:p>
    <w:p w:rsidR="00ED21F6" w:rsidRDefault="00ED21F6" w:rsidP="00ED21F6">
      <w:pPr>
        <w:pStyle w:val="af1"/>
        <w:numPr>
          <w:ilvl w:val="0"/>
          <w:numId w:val="19"/>
        </w:numPr>
        <w:tabs>
          <w:tab w:val="left" w:pos="180"/>
          <w:tab w:val="left" w:pos="284"/>
          <w:tab w:val="left" w:pos="426"/>
          <w:tab w:val="left" w:pos="709"/>
          <w:tab w:val="left" w:pos="851"/>
          <w:tab w:val="left" w:pos="1134"/>
        </w:tabs>
        <w:spacing w:line="240" w:lineRule="auto"/>
        <w:ind w:left="0" w:firstLine="0"/>
        <w:rPr>
          <w:sz w:val="28"/>
          <w:szCs w:val="28"/>
          <w:lang w:val="uk-UA"/>
        </w:rPr>
      </w:pPr>
      <w:r>
        <w:rPr>
          <w:sz w:val="28"/>
          <w:szCs w:val="28"/>
          <w:lang w:val="uk-UA"/>
        </w:rPr>
        <w:t>Закон України від 22.12.05 р. «Про іпотечні облігації»</w:t>
      </w:r>
      <w:r w:rsidR="0043108A">
        <w:rPr>
          <w:sz w:val="28"/>
          <w:szCs w:val="28"/>
          <w:lang w:val="uk-UA"/>
        </w:rPr>
        <w:t xml:space="preserve"> //</w:t>
      </w:r>
      <w:r>
        <w:rPr>
          <w:sz w:val="28"/>
          <w:szCs w:val="28"/>
          <w:lang w:val="uk-UA"/>
        </w:rPr>
        <w:t>Урядовий кур’єр. – 2006. – 15 лютого.</w:t>
      </w:r>
    </w:p>
    <w:p w:rsidR="00ED21F6" w:rsidRDefault="00ED21F6" w:rsidP="00ED21F6">
      <w:pPr>
        <w:pStyle w:val="a3"/>
        <w:numPr>
          <w:ilvl w:val="0"/>
          <w:numId w:val="19"/>
        </w:numPr>
        <w:shd w:val="clear" w:color="auto" w:fill="FFFFFF"/>
        <w:tabs>
          <w:tab w:val="left" w:pos="284"/>
          <w:tab w:val="left" w:pos="426"/>
          <w:tab w:val="left" w:pos="567"/>
        </w:tabs>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Закон України від 23.09.1994 р. «Про порядок здійснення розрахунків в іноземній валюті»</w:t>
      </w:r>
      <w:r w:rsidR="0043108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Відомості Верховної Ради України. - 1994. - №40. - Ст. 364.</w:t>
      </w:r>
    </w:p>
    <w:p w:rsidR="00ED21F6" w:rsidRDefault="00ED21F6" w:rsidP="00ED21F6">
      <w:pPr>
        <w:pStyle w:val="af1"/>
        <w:numPr>
          <w:ilvl w:val="0"/>
          <w:numId w:val="19"/>
        </w:numPr>
        <w:tabs>
          <w:tab w:val="left" w:pos="284"/>
          <w:tab w:val="left" w:pos="426"/>
        </w:tabs>
        <w:spacing w:line="240" w:lineRule="auto"/>
        <w:ind w:left="0" w:firstLine="0"/>
        <w:rPr>
          <w:sz w:val="28"/>
          <w:szCs w:val="28"/>
          <w:lang w:val="uk-UA"/>
        </w:rPr>
      </w:pPr>
      <w:r>
        <w:rPr>
          <w:sz w:val="28"/>
          <w:szCs w:val="28"/>
          <w:lang w:val="uk-UA"/>
        </w:rPr>
        <w:t>Закон України від 28 лютого 2006 р. «Про цінні папери і фондовий ринок»</w:t>
      </w:r>
      <w:r w:rsidR="0043108A">
        <w:rPr>
          <w:sz w:val="28"/>
          <w:szCs w:val="28"/>
          <w:lang w:val="uk-UA"/>
        </w:rPr>
        <w:t xml:space="preserve"> //</w:t>
      </w:r>
      <w:r>
        <w:rPr>
          <w:sz w:val="28"/>
          <w:szCs w:val="28"/>
          <w:lang w:val="uk-UA"/>
        </w:rPr>
        <w:t xml:space="preserve"> Урядовий кур’єр. – 2006. – 19 квітня. </w:t>
      </w:r>
    </w:p>
    <w:p w:rsidR="00ED21F6" w:rsidRPr="00ED21F6" w:rsidRDefault="00ED21F6" w:rsidP="00ED21F6">
      <w:pPr>
        <w:pStyle w:val="a3"/>
        <w:numPr>
          <w:ilvl w:val="0"/>
          <w:numId w:val="19"/>
        </w:numPr>
        <w:shd w:val="clear" w:color="auto" w:fill="FFFFFF"/>
        <w:tabs>
          <w:tab w:val="left" w:pos="284"/>
          <w:tab w:val="left" w:pos="426"/>
          <w:tab w:val="left" w:pos="993"/>
        </w:tabs>
        <w:autoSpaceDE w:val="0"/>
        <w:autoSpaceDN w:val="0"/>
        <w:spacing w:after="0" w:line="240" w:lineRule="auto"/>
        <w:ind w:left="0" w:right="-1" w:firstLine="0"/>
        <w:jc w:val="both"/>
        <w:textAlignment w:val="baseline"/>
        <w:rPr>
          <w:rFonts w:ascii="Times New Roman" w:hAnsi="Times New Roman" w:cs="Times New Roman"/>
          <w:color w:val="000000"/>
          <w:sz w:val="28"/>
          <w:szCs w:val="28"/>
          <w:lang w:val="uk-UA"/>
        </w:rPr>
      </w:pPr>
      <w:r w:rsidRPr="00ED21F6">
        <w:rPr>
          <w:rFonts w:ascii="Times New Roman" w:hAnsi="Times New Roman" w:cs="Times New Roman"/>
          <w:snapToGrid w:val="0"/>
          <w:sz w:val="28"/>
          <w:szCs w:val="28"/>
          <w:lang w:val="uk-UA"/>
        </w:rPr>
        <w:t xml:space="preserve">Закон України </w:t>
      </w:r>
      <w:r w:rsidRPr="00ED21F6">
        <w:rPr>
          <w:rStyle w:val="rvts23"/>
          <w:rFonts w:ascii="Times New Roman" w:hAnsi="Times New Roman" w:cs="Times New Roman"/>
          <w:bCs/>
          <w:color w:val="000000"/>
          <w:sz w:val="28"/>
          <w:szCs w:val="28"/>
          <w:bdr w:val="none" w:sz="0" w:space="0" w:color="auto" w:frame="1"/>
          <w:lang w:val="uk-UA"/>
        </w:rPr>
        <w:t>«Про запобігання та протидію легалізації</w:t>
      </w:r>
      <w:r w:rsidR="0043108A">
        <w:rPr>
          <w:rStyle w:val="rvts23"/>
          <w:rFonts w:ascii="Times New Roman" w:hAnsi="Times New Roman" w:cs="Times New Roman"/>
          <w:bCs/>
          <w:color w:val="000000"/>
          <w:sz w:val="28"/>
          <w:szCs w:val="28"/>
          <w:bdr w:val="none" w:sz="0" w:space="0" w:color="auto" w:frame="1"/>
          <w:lang w:val="uk-UA"/>
        </w:rPr>
        <w:t xml:space="preserve"> (</w:t>
      </w:r>
      <w:r w:rsidRPr="00ED21F6">
        <w:rPr>
          <w:rStyle w:val="rvts23"/>
          <w:rFonts w:ascii="Times New Roman" w:hAnsi="Times New Roman" w:cs="Times New Roman"/>
          <w:bCs/>
          <w:color w:val="000000"/>
          <w:sz w:val="28"/>
          <w:szCs w:val="28"/>
          <w:bdr w:val="none" w:sz="0" w:space="0" w:color="auto" w:frame="1"/>
          <w:lang w:val="uk-UA"/>
        </w:rPr>
        <w:t>відмиванню) доходів, одержаних злочинним шляхом, фінансуванню тероризму та фінансуванню розповсюдження зброї масового знищення»</w:t>
      </w:r>
      <w:r w:rsidR="0043108A">
        <w:rPr>
          <w:rStyle w:val="rvts23"/>
          <w:rFonts w:ascii="Times New Roman" w:hAnsi="Times New Roman" w:cs="Times New Roman"/>
          <w:bCs/>
          <w:color w:val="000000"/>
          <w:sz w:val="28"/>
          <w:szCs w:val="28"/>
          <w:bdr w:val="none" w:sz="0" w:space="0" w:color="auto" w:frame="1"/>
          <w:lang w:val="uk-UA"/>
        </w:rPr>
        <w:t xml:space="preserve"> //</w:t>
      </w:r>
      <w:r w:rsidRPr="00ED21F6">
        <w:rPr>
          <w:rStyle w:val="rvts23"/>
          <w:rFonts w:ascii="Times New Roman" w:hAnsi="Times New Roman" w:cs="Times New Roman"/>
          <w:bCs/>
          <w:color w:val="000000"/>
          <w:sz w:val="28"/>
          <w:szCs w:val="28"/>
          <w:bdr w:val="none" w:sz="0" w:space="0" w:color="auto" w:frame="1"/>
          <w:lang w:val="uk-UA"/>
        </w:rPr>
        <w:t xml:space="preserve"> </w:t>
      </w:r>
      <w:r w:rsidRPr="00ED21F6">
        <w:rPr>
          <w:rFonts w:ascii="Times New Roman" w:hAnsi="Times New Roman" w:cs="Times New Roman"/>
          <w:sz w:val="28"/>
          <w:szCs w:val="28"/>
          <w:lang w:val="uk-UA"/>
        </w:rPr>
        <w:t>Відомості Верховної Ради України. – 2014. - №50-51. –С.2057.</w:t>
      </w:r>
    </w:p>
    <w:p w:rsidR="00ED21F6" w:rsidRDefault="00ED21F6" w:rsidP="00ED21F6">
      <w:pPr>
        <w:pStyle w:val="a3"/>
        <w:numPr>
          <w:ilvl w:val="0"/>
          <w:numId w:val="19"/>
        </w:numPr>
        <w:tabs>
          <w:tab w:val="left" w:pos="284"/>
          <w:tab w:val="left" w:pos="426"/>
          <w:tab w:val="left" w:pos="810"/>
          <w:tab w:val="left" w:pos="993"/>
        </w:tabs>
        <w:spacing w:after="0" w:line="240" w:lineRule="auto"/>
        <w:ind w:left="0" w:firstLine="0"/>
        <w:jc w:val="both"/>
        <w:rPr>
          <w:rFonts w:ascii="Times New Roman" w:hAnsi="Times New Roman" w:cs="Times New Roman"/>
          <w:sz w:val="28"/>
          <w:szCs w:val="28"/>
          <w:lang w:val="uk-UA"/>
        </w:rPr>
      </w:pPr>
      <w:bookmarkStart w:id="1" w:name="n724"/>
      <w:bookmarkEnd w:id="1"/>
      <w:r>
        <w:rPr>
          <w:rFonts w:ascii="Times New Roman" w:hAnsi="Times New Roman" w:cs="Times New Roman"/>
          <w:sz w:val="28"/>
          <w:szCs w:val="28"/>
          <w:lang w:val="uk-UA"/>
        </w:rPr>
        <w:t>Закон України «Про кредитні спілки» від 20.12.2001 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Відомості Верховної Ради України. – 2002. - № 15. – Ст. 101.</w:t>
      </w:r>
    </w:p>
    <w:p w:rsidR="00ED21F6" w:rsidRDefault="00ED21F6" w:rsidP="00ED21F6">
      <w:pPr>
        <w:pStyle w:val="a3"/>
        <w:numPr>
          <w:ilvl w:val="0"/>
          <w:numId w:val="19"/>
        </w:numPr>
        <w:tabs>
          <w:tab w:val="left" w:pos="284"/>
          <w:tab w:val="left" w:pos="426"/>
          <w:tab w:val="left" w:pos="810"/>
          <w:tab w:val="left" w:pos="993"/>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фінансовий лізинг» від 16.12.1997 р.</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Відомості Верховної Ради України. – 1998. - № 16. – Ст. 68.</w:t>
      </w:r>
    </w:p>
    <w:p w:rsidR="00ED21F6" w:rsidRPr="00ED21F6" w:rsidRDefault="00ED21F6" w:rsidP="00ED21F6">
      <w:pPr>
        <w:pStyle w:val="a3"/>
        <w:numPr>
          <w:ilvl w:val="0"/>
          <w:numId w:val="19"/>
        </w:numPr>
        <w:shd w:val="clear" w:color="auto" w:fill="FFFFFF"/>
        <w:tabs>
          <w:tab w:val="left" w:pos="426"/>
          <w:tab w:val="left" w:pos="9638"/>
        </w:tabs>
        <w:spacing w:after="0" w:line="240" w:lineRule="auto"/>
        <w:ind w:left="0" w:right="-1" w:firstLine="0"/>
        <w:jc w:val="both"/>
        <w:textAlignment w:val="baseline"/>
        <w:rPr>
          <w:rFonts w:ascii="Times New Roman" w:hAnsi="Times New Roman" w:cs="Times New Roman"/>
          <w:sz w:val="28"/>
          <w:szCs w:val="28"/>
          <w:lang w:val="uk-UA"/>
        </w:rPr>
      </w:pPr>
      <w:r>
        <w:rPr>
          <w:rFonts w:ascii="Times New Roman" w:hAnsi="Times New Roman" w:cs="Times New Roman"/>
          <w:color w:val="000000"/>
          <w:sz w:val="28"/>
          <w:szCs w:val="28"/>
          <w:lang w:val="uk-UA"/>
        </w:rPr>
        <w:t>Закон України</w:t>
      </w:r>
      <w:r>
        <w:rPr>
          <w:rFonts w:ascii="Times New Roman" w:hAnsi="Times New Roman" w:cs="Times New Roman"/>
          <w:bCs/>
          <w:color w:val="000000"/>
          <w:sz w:val="28"/>
          <w:szCs w:val="28"/>
          <w:bdr w:val="none" w:sz="0" w:space="0" w:color="auto" w:frame="1"/>
          <w:lang w:val="uk-UA"/>
        </w:rPr>
        <w:t xml:space="preserve"> «Про систему гарантування вкладів фізичних </w:t>
      </w:r>
      <w:r>
        <w:rPr>
          <w:rFonts w:ascii="Times New Roman" w:hAnsi="Times New Roman" w:cs="Times New Roman"/>
          <w:bCs/>
          <w:sz w:val="28"/>
          <w:szCs w:val="28"/>
          <w:bdr w:val="none" w:sz="0" w:space="0" w:color="auto" w:frame="1"/>
          <w:lang w:val="uk-UA"/>
        </w:rPr>
        <w:t xml:space="preserve">осіб» </w:t>
      </w:r>
      <w:r>
        <w:rPr>
          <w:rFonts w:ascii="Times New Roman" w:hAnsi="Times New Roman" w:cs="Times New Roman"/>
          <w:sz w:val="28"/>
          <w:szCs w:val="28"/>
          <w:shd w:val="clear" w:color="auto" w:fill="FFFFFF"/>
          <w:lang w:val="uk-UA"/>
        </w:rPr>
        <w:t>від</w:t>
      </w:r>
      <w:r>
        <w:rPr>
          <w:rStyle w:val="apple-converted-space"/>
          <w:sz w:val="28"/>
          <w:szCs w:val="28"/>
          <w:shd w:val="clear" w:color="auto" w:fill="FFFFFF"/>
          <w:lang w:val="uk-UA"/>
        </w:rPr>
        <w:t xml:space="preserve"> </w:t>
      </w:r>
      <w:r w:rsidRPr="00ED21F6">
        <w:rPr>
          <w:rFonts w:ascii="Times New Roman" w:hAnsi="Times New Roman" w:cs="Times New Roman"/>
          <w:sz w:val="28"/>
          <w:szCs w:val="28"/>
          <w:bdr w:val="none" w:sz="0" w:space="0" w:color="auto" w:frame="1"/>
          <w:shd w:val="clear" w:color="auto" w:fill="FFFFFF"/>
          <w:lang w:val="uk-UA"/>
        </w:rPr>
        <w:t>23.02.2012</w:t>
      </w:r>
      <w:r w:rsidR="0043108A">
        <w:rPr>
          <w:rFonts w:ascii="Times New Roman" w:hAnsi="Times New Roman" w:cs="Times New Roman"/>
          <w:sz w:val="28"/>
          <w:szCs w:val="28"/>
          <w:bdr w:val="none" w:sz="0" w:space="0" w:color="auto" w:frame="1"/>
          <w:shd w:val="clear" w:color="auto" w:fill="FFFFFF"/>
          <w:lang w:val="uk-UA"/>
        </w:rPr>
        <w:t xml:space="preserve"> //</w:t>
      </w:r>
      <w:r w:rsidRPr="00ED21F6">
        <w:rPr>
          <w:rFonts w:ascii="Times New Roman" w:hAnsi="Times New Roman" w:cs="Times New Roman"/>
          <w:sz w:val="28"/>
          <w:szCs w:val="28"/>
          <w:bdr w:val="none" w:sz="0" w:space="0" w:color="auto" w:frame="1"/>
          <w:shd w:val="clear" w:color="auto" w:fill="FFFFFF"/>
          <w:lang w:val="uk-UA"/>
        </w:rPr>
        <w:t xml:space="preserve"> </w:t>
      </w:r>
      <w:hyperlink r:id="rId9" w:history="1">
        <w:proofErr w:type="spellStart"/>
        <w:r w:rsidRPr="00ED21F6">
          <w:rPr>
            <w:rStyle w:val="ae"/>
            <w:rFonts w:ascii="Times New Roman" w:hAnsi="Times New Roman" w:cs="Times New Roman"/>
            <w:sz w:val="28"/>
            <w:szCs w:val="28"/>
            <w:bdr w:val="none" w:sz="0" w:space="0" w:color="auto" w:frame="1"/>
            <w:shd w:val="clear" w:color="auto" w:fill="FFFFFF"/>
          </w:rPr>
          <w:t>http</w:t>
        </w:r>
        <w:proofErr w:type="spellEnd"/>
        <w:r w:rsidRPr="0043108A">
          <w:rPr>
            <w:rStyle w:val="ae"/>
            <w:rFonts w:ascii="Times New Roman" w:hAnsi="Times New Roman" w:cs="Times New Roman"/>
            <w:sz w:val="28"/>
            <w:szCs w:val="28"/>
            <w:bdr w:val="none" w:sz="0" w:space="0" w:color="auto" w:frame="1"/>
            <w:shd w:val="clear" w:color="auto" w:fill="FFFFFF"/>
            <w:lang w:val="uk-UA"/>
          </w:rPr>
          <w:t>:</w:t>
        </w:r>
        <w:r w:rsidR="0043108A" w:rsidRPr="0043108A">
          <w:rPr>
            <w:rStyle w:val="ae"/>
            <w:rFonts w:ascii="Times New Roman" w:hAnsi="Times New Roman" w:cs="Times New Roman"/>
            <w:sz w:val="28"/>
            <w:szCs w:val="28"/>
            <w:bdr w:val="none" w:sz="0" w:space="0" w:color="auto" w:frame="1"/>
            <w:shd w:val="clear" w:color="auto" w:fill="FFFFFF"/>
            <w:lang w:val="uk-UA"/>
          </w:rPr>
          <w:t xml:space="preserve"> </w:t>
        </w:r>
        <w:r w:rsidR="0043108A">
          <w:rPr>
            <w:rStyle w:val="ae"/>
            <w:rFonts w:ascii="Times New Roman" w:hAnsi="Times New Roman" w:cs="Times New Roman"/>
            <w:sz w:val="28"/>
            <w:szCs w:val="28"/>
            <w:bdr w:val="none" w:sz="0" w:space="0" w:color="auto" w:frame="1"/>
            <w:shd w:val="clear" w:color="auto" w:fill="FFFFFF"/>
            <w:lang w:val="uk-UA"/>
          </w:rPr>
          <w:t>//</w:t>
        </w:r>
        <w:proofErr w:type="spellStart"/>
        <w:r w:rsidRPr="00ED21F6">
          <w:rPr>
            <w:rStyle w:val="ae"/>
            <w:rFonts w:ascii="Times New Roman" w:hAnsi="Times New Roman" w:cs="Times New Roman"/>
            <w:sz w:val="28"/>
            <w:szCs w:val="28"/>
            <w:bdr w:val="none" w:sz="0" w:space="0" w:color="auto" w:frame="1"/>
            <w:shd w:val="clear" w:color="auto" w:fill="FFFFFF"/>
          </w:rPr>
          <w:t>zakon</w:t>
        </w:r>
        <w:proofErr w:type="spellEnd"/>
        <w:r w:rsidRPr="0043108A">
          <w:rPr>
            <w:rStyle w:val="ae"/>
            <w:rFonts w:ascii="Times New Roman" w:hAnsi="Times New Roman" w:cs="Times New Roman"/>
            <w:sz w:val="28"/>
            <w:szCs w:val="28"/>
            <w:bdr w:val="none" w:sz="0" w:space="0" w:color="auto" w:frame="1"/>
            <w:shd w:val="clear" w:color="auto" w:fill="FFFFFF"/>
            <w:lang w:val="uk-UA"/>
          </w:rPr>
          <w:t>3.</w:t>
        </w:r>
        <w:proofErr w:type="spellStart"/>
        <w:r w:rsidRPr="00ED21F6">
          <w:rPr>
            <w:rStyle w:val="ae"/>
            <w:rFonts w:ascii="Times New Roman" w:hAnsi="Times New Roman" w:cs="Times New Roman"/>
            <w:sz w:val="28"/>
            <w:szCs w:val="28"/>
            <w:bdr w:val="none" w:sz="0" w:space="0" w:color="auto" w:frame="1"/>
            <w:shd w:val="clear" w:color="auto" w:fill="FFFFFF"/>
          </w:rPr>
          <w:t>rada</w:t>
        </w:r>
        <w:proofErr w:type="spellEnd"/>
        <w:r w:rsidRPr="0043108A">
          <w:rPr>
            <w:rStyle w:val="ae"/>
            <w:rFonts w:ascii="Times New Roman" w:hAnsi="Times New Roman" w:cs="Times New Roman"/>
            <w:sz w:val="28"/>
            <w:szCs w:val="28"/>
            <w:bdr w:val="none" w:sz="0" w:space="0" w:color="auto" w:frame="1"/>
            <w:shd w:val="clear" w:color="auto" w:fill="FFFFFF"/>
            <w:lang w:val="uk-UA"/>
          </w:rPr>
          <w:t>.</w:t>
        </w:r>
        <w:proofErr w:type="spellStart"/>
        <w:r w:rsidRPr="00ED21F6">
          <w:rPr>
            <w:rStyle w:val="ae"/>
            <w:rFonts w:ascii="Times New Roman" w:hAnsi="Times New Roman" w:cs="Times New Roman"/>
            <w:sz w:val="28"/>
            <w:szCs w:val="28"/>
            <w:bdr w:val="none" w:sz="0" w:space="0" w:color="auto" w:frame="1"/>
            <w:shd w:val="clear" w:color="auto" w:fill="FFFFFF"/>
          </w:rPr>
          <w:t>gov</w:t>
        </w:r>
        <w:proofErr w:type="spellEnd"/>
        <w:r w:rsidRPr="0043108A">
          <w:rPr>
            <w:rStyle w:val="ae"/>
            <w:rFonts w:ascii="Times New Roman" w:hAnsi="Times New Roman" w:cs="Times New Roman"/>
            <w:sz w:val="28"/>
            <w:szCs w:val="28"/>
            <w:bdr w:val="none" w:sz="0" w:space="0" w:color="auto" w:frame="1"/>
            <w:shd w:val="clear" w:color="auto" w:fill="FFFFFF"/>
            <w:lang w:val="uk-UA"/>
          </w:rPr>
          <w:t>.</w:t>
        </w:r>
        <w:proofErr w:type="spellStart"/>
        <w:r w:rsidRPr="00ED21F6">
          <w:rPr>
            <w:rStyle w:val="ae"/>
            <w:rFonts w:ascii="Times New Roman" w:hAnsi="Times New Roman" w:cs="Times New Roman"/>
            <w:sz w:val="28"/>
            <w:szCs w:val="28"/>
            <w:bdr w:val="none" w:sz="0" w:space="0" w:color="auto" w:frame="1"/>
            <w:shd w:val="clear" w:color="auto" w:fill="FFFFFF"/>
          </w:rPr>
          <w:t>ua</w:t>
        </w:r>
        <w:proofErr w:type="spellEnd"/>
        <w:r w:rsidR="0043108A" w:rsidRPr="0043108A">
          <w:rPr>
            <w:rStyle w:val="ae"/>
            <w:rFonts w:ascii="Times New Roman" w:hAnsi="Times New Roman" w:cs="Times New Roman"/>
            <w:sz w:val="28"/>
            <w:szCs w:val="28"/>
            <w:bdr w:val="none" w:sz="0" w:space="0" w:color="auto" w:frame="1"/>
            <w:shd w:val="clear" w:color="auto" w:fill="FFFFFF"/>
            <w:lang w:val="uk-UA"/>
          </w:rPr>
          <w:t xml:space="preserve"> /</w:t>
        </w:r>
        <w:proofErr w:type="spellStart"/>
        <w:r w:rsidRPr="00ED21F6">
          <w:rPr>
            <w:rStyle w:val="ae"/>
            <w:rFonts w:ascii="Times New Roman" w:hAnsi="Times New Roman" w:cs="Times New Roman"/>
            <w:sz w:val="28"/>
            <w:szCs w:val="28"/>
            <w:bdr w:val="none" w:sz="0" w:space="0" w:color="auto" w:frame="1"/>
            <w:shd w:val="clear" w:color="auto" w:fill="FFFFFF"/>
          </w:rPr>
          <w:t>laws</w:t>
        </w:r>
        <w:proofErr w:type="spellEnd"/>
        <w:r w:rsidR="0043108A" w:rsidRPr="0043108A">
          <w:rPr>
            <w:rStyle w:val="ae"/>
            <w:rFonts w:ascii="Times New Roman" w:hAnsi="Times New Roman" w:cs="Times New Roman"/>
            <w:sz w:val="28"/>
            <w:szCs w:val="28"/>
            <w:bdr w:val="none" w:sz="0" w:space="0" w:color="auto" w:frame="1"/>
            <w:shd w:val="clear" w:color="auto" w:fill="FFFFFF"/>
            <w:lang w:val="uk-UA"/>
          </w:rPr>
          <w:t xml:space="preserve"> /</w:t>
        </w:r>
        <w:proofErr w:type="spellStart"/>
        <w:r w:rsidRPr="00ED21F6">
          <w:rPr>
            <w:rStyle w:val="ae"/>
            <w:rFonts w:ascii="Times New Roman" w:hAnsi="Times New Roman" w:cs="Times New Roman"/>
            <w:sz w:val="28"/>
            <w:szCs w:val="28"/>
            <w:bdr w:val="none" w:sz="0" w:space="0" w:color="auto" w:frame="1"/>
            <w:shd w:val="clear" w:color="auto" w:fill="FFFFFF"/>
          </w:rPr>
          <w:t>show</w:t>
        </w:r>
        <w:proofErr w:type="spellEnd"/>
        <w:r w:rsidR="0043108A" w:rsidRPr="0043108A">
          <w:rPr>
            <w:rStyle w:val="ae"/>
            <w:rFonts w:ascii="Times New Roman" w:hAnsi="Times New Roman" w:cs="Times New Roman"/>
            <w:sz w:val="28"/>
            <w:szCs w:val="28"/>
            <w:bdr w:val="none" w:sz="0" w:space="0" w:color="auto" w:frame="1"/>
            <w:shd w:val="clear" w:color="auto" w:fill="FFFFFF"/>
            <w:lang w:val="uk-UA"/>
          </w:rPr>
          <w:t xml:space="preserve"> /</w:t>
        </w:r>
        <w:r w:rsidRPr="0043108A">
          <w:rPr>
            <w:rStyle w:val="ae"/>
            <w:rFonts w:ascii="Times New Roman" w:hAnsi="Times New Roman" w:cs="Times New Roman"/>
            <w:sz w:val="28"/>
            <w:szCs w:val="28"/>
            <w:bdr w:val="none" w:sz="0" w:space="0" w:color="auto" w:frame="1"/>
            <w:shd w:val="clear" w:color="auto" w:fill="FFFFFF"/>
            <w:lang w:val="uk-UA"/>
          </w:rPr>
          <w:t>4452-17</w:t>
        </w:r>
      </w:hyperlink>
    </w:p>
    <w:p w:rsidR="00ED21F6" w:rsidRDefault="00ED21F6" w:rsidP="00ED21F6">
      <w:pPr>
        <w:pStyle w:val="a3"/>
        <w:numPr>
          <w:ilvl w:val="0"/>
          <w:numId w:val="19"/>
        </w:numPr>
        <w:tabs>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від 2 жовтня 1992 р. «Про заставу»</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Відомості Верховної Ради України. − 1992. − № 47. − Ст. 642.</w:t>
      </w:r>
    </w:p>
    <w:p w:rsidR="00ED21F6" w:rsidRDefault="00ED21F6" w:rsidP="00ED21F6">
      <w:pPr>
        <w:pStyle w:val="a3"/>
        <w:numPr>
          <w:ilvl w:val="0"/>
          <w:numId w:val="19"/>
        </w:numPr>
        <w:tabs>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Закон України від 6 липня 1999 р. «Про приєднання України до Женевської конвенції 1930 року, якою запроваджено Уніфікований закон про переказні векселі та прості векселі»</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Урядовий кур’єр.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2001.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№145</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146.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Ст. 546.</w:t>
      </w:r>
    </w:p>
    <w:p w:rsidR="00ED21F6" w:rsidRDefault="00ED21F6" w:rsidP="00ED21F6">
      <w:pPr>
        <w:pStyle w:val="12"/>
        <w:numPr>
          <w:ilvl w:val="0"/>
          <w:numId w:val="19"/>
        </w:numPr>
        <w:tabs>
          <w:tab w:val="left" w:pos="284"/>
          <w:tab w:val="left" w:pos="426"/>
        </w:tabs>
        <w:spacing w:line="240" w:lineRule="auto"/>
        <w:ind w:left="0" w:firstLine="0"/>
        <w:rPr>
          <w:sz w:val="28"/>
          <w:szCs w:val="28"/>
        </w:rPr>
      </w:pPr>
      <w:r>
        <w:rPr>
          <w:sz w:val="28"/>
          <w:szCs w:val="28"/>
        </w:rPr>
        <w:t>Закон України від 05 червня 2003 р. «Про іпотеку»</w:t>
      </w:r>
      <w:r w:rsidR="0043108A">
        <w:rPr>
          <w:sz w:val="28"/>
          <w:szCs w:val="28"/>
        </w:rPr>
        <w:t xml:space="preserve"> /</w:t>
      </w:r>
      <w:r>
        <w:rPr>
          <w:sz w:val="28"/>
          <w:szCs w:val="28"/>
        </w:rPr>
        <w:t xml:space="preserve"> Відомості Верховної Ради України. – 2003.– № 38.– Ст. 313.</w:t>
      </w:r>
    </w:p>
    <w:p w:rsidR="00ED21F6" w:rsidRDefault="00ED21F6" w:rsidP="00ED21F6">
      <w:pPr>
        <w:pStyle w:val="12"/>
        <w:numPr>
          <w:ilvl w:val="0"/>
          <w:numId w:val="19"/>
        </w:numPr>
        <w:tabs>
          <w:tab w:val="left" w:pos="284"/>
          <w:tab w:val="left" w:pos="426"/>
        </w:tabs>
        <w:spacing w:line="240" w:lineRule="auto"/>
        <w:ind w:left="0" w:firstLine="0"/>
        <w:rPr>
          <w:sz w:val="28"/>
          <w:szCs w:val="28"/>
        </w:rPr>
      </w:pPr>
      <w:r>
        <w:rPr>
          <w:sz w:val="28"/>
          <w:szCs w:val="28"/>
        </w:rPr>
        <w:t>Закон України від 19 червня 2003 р. «Про іпотечне кредитування, операції з консолідованим іпотечним боргом та іпотечні сертифікати»</w:t>
      </w:r>
      <w:r w:rsidR="0043108A">
        <w:rPr>
          <w:sz w:val="28"/>
          <w:szCs w:val="28"/>
        </w:rPr>
        <w:t xml:space="preserve"> /</w:t>
      </w:r>
      <w:r>
        <w:rPr>
          <w:sz w:val="28"/>
          <w:szCs w:val="28"/>
        </w:rPr>
        <w:t xml:space="preserve"> Відомості Верховної Ради України. – 2004.– № 1.– Ст. 1.</w:t>
      </w:r>
    </w:p>
    <w:p w:rsidR="003568C5" w:rsidRPr="003568C5" w:rsidRDefault="003568C5" w:rsidP="003568C5">
      <w:pPr>
        <w:pStyle w:val="a3"/>
        <w:numPr>
          <w:ilvl w:val="0"/>
          <w:numId w:val="19"/>
        </w:numPr>
        <w:tabs>
          <w:tab w:val="left" w:pos="426"/>
        </w:tabs>
        <w:spacing w:after="0" w:line="240" w:lineRule="auto"/>
        <w:ind w:left="0" w:firstLine="0"/>
        <w:contextualSpacing w:val="0"/>
        <w:jc w:val="both"/>
        <w:rPr>
          <w:rFonts w:ascii="Times New Roman" w:hAnsi="Times New Roman" w:cs="Times New Roman"/>
          <w:sz w:val="28"/>
          <w:szCs w:val="28"/>
          <w:shd w:val="clear" w:color="auto" w:fill="FFFFFF"/>
          <w:lang w:val="uk-UA"/>
        </w:rPr>
      </w:pPr>
      <w:r w:rsidRPr="003568C5">
        <w:rPr>
          <w:rFonts w:ascii="Times New Roman" w:hAnsi="Times New Roman" w:cs="Times New Roman"/>
          <w:sz w:val="28"/>
          <w:szCs w:val="28"/>
          <w:lang w:val="uk-UA"/>
        </w:rPr>
        <w:t xml:space="preserve">Закон України </w:t>
      </w:r>
      <w:r w:rsidRPr="003568C5">
        <w:rPr>
          <w:rFonts w:ascii="Times New Roman" w:hAnsi="Times New Roman" w:cs="Times New Roman"/>
          <w:sz w:val="28"/>
          <w:szCs w:val="28"/>
          <w:shd w:val="clear" w:color="auto" w:fill="FFFFFF"/>
          <w:lang w:val="uk-UA"/>
        </w:rPr>
        <w:t xml:space="preserve">від </w:t>
      </w:r>
      <w:r w:rsidRPr="003568C5">
        <w:rPr>
          <w:rFonts w:ascii="Times New Roman" w:hAnsi="Times New Roman" w:cs="Times New Roman"/>
          <w:sz w:val="28"/>
          <w:szCs w:val="28"/>
          <w:bdr w:val="none" w:sz="0" w:space="0" w:color="auto" w:frame="1"/>
          <w:shd w:val="clear" w:color="auto" w:fill="FFFFFF"/>
          <w:lang w:val="uk-UA"/>
        </w:rPr>
        <w:t>22.05.2003</w:t>
      </w:r>
      <w:r w:rsidRPr="003568C5">
        <w:rPr>
          <w:rFonts w:ascii="Times New Roman" w:hAnsi="Times New Roman" w:cs="Times New Roman"/>
          <w:sz w:val="28"/>
          <w:szCs w:val="28"/>
          <w:shd w:val="clear" w:color="auto" w:fill="FFFFFF"/>
          <w:lang w:val="uk-UA"/>
        </w:rPr>
        <w:t xml:space="preserve"> № </w:t>
      </w:r>
      <w:r w:rsidRPr="003568C5">
        <w:rPr>
          <w:rFonts w:ascii="Times New Roman" w:hAnsi="Times New Roman" w:cs="Times New Roman"/>
          <w:bCs/>
          <w:sz w:val="28"/>
          <w:szCs w:val="28"/>
          <w:bdr w:val="none" w:sz="0" w:space="0" w:color="auto" w:frame="1"/>
          <w:shd w:val="clear" w:color="auto" w:fill="FFFFFF"/>
          <w:lang w:val="uk-UA"/>
        </w:rPr>
        <w:t>852-IV</w:t>
      </w:r>
      <w:r w:rsidRPr="003568C5">
        <w:rPr>
          <w:rFonts w:ascii="Times New Roman" w:hAnsi="Times New Roman" w:cs="Times New Roman"/>
          <w:sz w:val="28"/>
          <w:szCs w:val="28"/>
          <w:shd w:val="clear" w:color="auto" w:fill="FFFFFF"/>
          <w:lang w:val="uk-UA"/>
        </w:rPr>
        <w:t xml:space="preserve"> «Про електронний цифровий підпис» // </w:t>
      </w:r>
      <w:hyperlink r:id="rId10" w:history="1">
        <w:r w:rsidRPr="003568C5">
          <w:rPr>
            <w:rStyle w:val="ae"/>
            <w:rFonts w:ascii="Times New Roman" w:hAnsi="Times New Roman" w:cs="Times New Roman"/>
            <w:sz w:val="28"/>
            <w:szCs w:val="28"/>
            <w:shd w:val="clear" w:color="auto" w:fill="FFFFFF"/>
            <w:lang w:val="uk-UA"/>
          </w:rPr>
          <w:t>http://zakon2.rada.gov.ua/laws/show/852-15</w:t>
        </w:r>
      </w:hyperlink>
    </w:p>
    <w:p w:rsidR="003568C5" w:rsidRPr="003568C5" w:rsidRDefault="003568C5" w:rsidP="003568C5">
      <w:pPr>
        <w:pStyle w:val="a3"/>
        <w:numPr>
          <w:ilvl w:val="0"/>
          <w:numId w:val="19"/>
        </w:numPr>
        <w:tabs>
          <w:tab w:val="left" w:pos="426"/>
        </w:tabs>
        <w:spacing w:after="0" w:line="240" w:lineRule="auto"/>
        <w:ind w:left="0" w:firstLine="0"/>
        <w:contextualSpacing w:val="0"/>
        <w:jc w:val="both"/>
        <w:rPr>
          <w:rFonts w:ascii="Times New Roman" w:hAnsi="Times New Roman" w:cs="Times New Roman"/>
          <w:sz w:val="28"/>
          <w:szCs w:val="28"/>
          <w:shd w:val="clear" w:color="auto" w:fill="FFFFFF"/>
          <w:lang w:val="uk-UA"/>
        </w:rPr>
      </w:pPr>
      <w:r w:rsidRPr="003568C5">
        <w:rPr>
          <w:rFonts w:ascii="Times New Roman" w:hAnsi="Times New Roman" w:cs="Times New Roman"/>
          <w:sz w:val="28"/>
          <w:szCs w:val="28"/>
          <w:lang w:val="uk-UA"/>
        </w:rPr>
        <w:t xml:space="preserve">Закон України </w:t>
      </w:r>
      <w:r w:rsidRPr="003568C5">
        <w:rPr>
          <w:rFonts w:ascii="Times New Roman" w:hAnsi="Times New Roman" w:cs="Times New Roman"/>
          <w:sz w:val="28"/>
          <w:szCs w:val="28"/>
          <w:shd w:val="clear" w:color="auto" w:fill="FFFFFF"/>
          <w:lang w:val="uk-UA"/>
        </w:rPr>
        <w:t xml:space="preserve">від </w:t>
      </w:r>
      <w:r w:rsidRPr="003568C5">
        <w:rPr>
          <w:rFonts w:ascii="Times New Roman" w:hAnsi="Times New Roman" w:cs="Times New Roman"/>
          <w:sz w:val="28"/>
          <w:szCs w:val="28"/>
          <w:bdr w:val="none" w:sz="0" w:space="0" w:color="auto" w:frame="1"/>
          <w:shd w:val="clear" w:color="auto" w:fill="FFFFFF"/>
          <w:lang w:val="uk-UA"/>
        </w:rPr>
        <w:t>22.05.2003</w:t>
      </w:r>
      <w:r w:rsidRPr="003568C5">
        <w:rPr>
          <w:rFonts w:ascii="Times New Roman" w:hAnsi="Times New Roman" w:cs="Times New Roman"/>
          <w:sz w:val="28"/>
          <w:szCs w:val="28"/>
          <w:shd w:val="clear" w:color="auto" w:fill="FFFFFF"/>
          <w:lang w:val="uk-UA"/>
        </w:rPr>
        <w:t xml:space="preserve">р.№ </w:t>
      </w:r>
      <w:r w:rsidRPr="003568C5">
        <w:rPr>
          <w:rFonts w:ascii="Times New Roman" w:hAnsi="Times New Roman" w:cs="Times New Roman"/>
          <w:bCs/>
          <w:sz w:val="28"/>
          <w:szCs w:val="28"/>
          <w:bdr w:val="none" w:sz="0" w:space="0" w:color="auto" w:frame="1"/>
          <w:shd w:val="clear" w:color="auto" w:fill="FFFFFF"/>
          <w:lang w:val="uk-UA"/>
        </w:rPr>
        <w:t>851-IV</w:t>
      </w:r>
      <w:r w:rsidRPr="003568C5">
        <w:rPr>
          <w:rFonts w:ascii="Times New Roman" w:hAnsi="Times New Roman" w:cs="Times New Roman"/>
          <w:sz w:val="28"/>
          <w:szCs w:val="28"/>
          <w:shd w:val="clear" w:color="auto" w:fill="FFFFFF"/>
          <w:lang w:val="uk-UA"/>
        </w:rPr>
        <w:t xml:space="preserve"> «Про електронні документи та електронний документообіг» // </w:t>
      </w:r>
      <w:hyperlink r:id="rId11" w:history="1">
        <w:r w:rsidRPr="003568C5">
          <w:rPr>
            <w:rStyle w:val="ae"/>
            <w:rFonts w:ascii="Times New Roman" w:hAnsi="Times New Roman" w:cs="Times New Roman"/>
            <w:sz w:val="28"/>
            <w:szCs w:val="28"/>
            <w:shd w:val="clear" w:color="auto" w:fill="FFFFFF"/>
            <w:lang w:val="uk-UA"/>
          </w:rPr>
          <w:t>http://zakon3.rada.gov.ua/laws/show/851-15</w:t>
        </w:r>
      </w:hyperlink>
    </w:p>
    <w:p w:rsidR="003568C5" w:rsidRPr="003568C5" w:rsidRDefault="003568C5" w:rsidP="003568C5">
      <w:pPr>
        <w:pStyle w:val="af1"/>
        <w:numPr>
          <w:ilvl w:val="0"/>
          <w:numId w:val="19"/>
        </w:numPr>
        <w:tabs>
          <w:tab w:val="clear" w:pos="1418"/>
          <w:tab w:val="left" w:pos="0"/>
          <w:tab w:val="left" w:pos="180"/>
          <w:tab w:val="left" w:pos="284"/>
          <w:tab w:val="left" w:pos="426"/>
        </w:tabs>
        <w:spacing w:line="240" w:lineRule="auto"/>
        <w:ind w:left="0" w:firstLine="0"/>
        <w:rPr>
          <w:sz w:val="28"/>
          <w:szCs w:val="28"/>
          <w:lang w:val="uk-UA"/>
        </w:rPr>
      </w:pPr>
      <w:r w:rsidRPr="003568C5">
        <w:rPr>
          <w:sz w:val="28"/>
          <w:szCs w:val="28"/>
          <w:lang w:val="uk-UA"/>
        </w:rPr>
        <w:t>Указ Президента України «Про застосування штрафних санкцій за порушення норм з регулювання обігу готівки» від 11.05.99р. №491 /99.</w:t>
      </w:r>
    </w:p>
    <w:p w:rsidR="003568C5" w:rsidRPr="003568C5" w:rsidRDefault="003568C5" w:rsidP="003568C5">
      <w:pPr>
        <w:pStyle w:val="a3"/>
        <w:numPr>
          <w:ilvl w:val="0"/>
          <w:numId w:val="19"/>
        </w:numPr>
        <w:tabs>
          <w:tab w:val="left" w:pos="0"/>
          <w:tab w:val="left" w:pos="180"/>
          <w:tab w:val="left" w:pos="284"/>
          <w:tab w:val="left" w:pos="426"/>
          <w:tab w:val="left" w:pos="810"/>
          <w:tab w:val="left" w:pos="993"/>
        </w:tabs>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Постанова Кабінету Міністрів України «Про здійснення розрахунків за продані товари (надані послуги) з використанням спеціальних платіжних засобів» від 29.09.2010 р. (зі змінами).</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s>
        <w:autoSpaceDN w:val="0"/>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color w:val="000000"/>
          <w:sz w:val="28"/>
          <w:szCs w:val="28"/>
          <w:lang w:val="uk-UA"/>
        </w:rPr>
        <w:t xml:space="preserve">Положення про валютний контроль: </w:t>
      </w:r>
      <w:proofErr w:type="spellStart"/>
      <w:r w:rsidRPr="003568C5">
        <w:rPr>
          <w:rFonts w:ascii="Times New Roman" w:hAnsi="Times New Roman" w:cs="Times New Roman"/>
          <w:color w:val="000000"/>
          <w:sz w:val="28"/>
          <w:szCs w:val="28"/>
          <w:lang w:val="uk-UA"/>
        </w:rPr>
        <w:t>затв</w:t>
      </w:r>
      <w:proofErr w:type="spellEnd"/>
      <w:r w:rsidRPr="003568C5">
        <w:rPr>
          <w:rFonts w:ascii="Times New Roman" w:hAnsi="Times New Roman" w:cs="Times New Roman"/>
          <w:color w:val="000000"/>
          <w:sz w:val="28"/>
          <w:szCs w:val="28"/>
          <w:lang w:val="uk-UA"/>
        </w:rPr>
        <w:t xml:space="preserve">. пост. Правління Національного банку України від 08.02. 2000 р. №49 </w:t>
      </w:r>
      <w:r w:rsidRPr="003568C5">
        <w:rPr>
          <w:rFonts w:ascii="Times New Roman" w:hAnsi="Times New Roman" w:cs="Times New Roman"/>
          <w:sz w:val="28"/>
          <w:szCs w:val="28"/>
          <w:lang w:val="uk-UA"/>
        </w:rPr>
        <w:t>(зі змінами)</w:t>
      </w:r>
      <w:r w:rsidRPr="003568C5">
        <w:rPr>
          <w:rFonts w:ascii="Times New Roman" w:hAnsi="Times New Roman" w:cs="Times New Roman"/>
          <w:color w:val="000000"/>
          <w:sz w:val="28"/>
          <w:szCs w:val="28"/>
          <w:lang w:val="uk-UA"/>
        </w:rPr>
        <w:t>.</w:t>
      </w:r>
    </w:p>
    <w:p w:rsidR="003568C5" w:rsidRPr="003568C5" w:rsidRDefault="003568C5" w:rsidP="003568C5">
      <w:pPr>
        <w:pStyle w:val="af1"/>
        <w:numPr>
          <w:ilvl w:val="0"/>
          <w:numId w:val="19"/>
        </w:numPr>
        <w:tabs>
          <w:tab w:val="clear" w:pos="1418"/>
          <w:tab w:val="left" w:pos="0"/>
          <w:tab w:val="left" w:pos="180"/>
          <w:tab w:val="left" w:pos="284"/>
          <w:tab w:val="left" w:pos="426"/>
        </w:tabs>
        <w:spacing w:line="240" w:lineRule="auto"/>
        <w:ind w:left="0" w:firstLine="0"/>
        <w:rPr>
          <w:sz w:val="28"/>
          <w:szCs w:val="28"/>
          <w:lang w:val="uk-UA"/>
        </w:rPr>
      </w:pPr>
      <w:r w:rsidRPr="003568C5">
        <w:rPr>
          <w:sz w:val="28"/>
          <w:szCs w:val="28"/>
          <w:lang w:val="uk-UA"/>
        </w:rPr>
        <w:t xml:space="preserve">Положення про ведення касових операцій у національній валюті України: </w:t>
      </w:r>
      <w:proofErr w:type="spellStart"/>
      <w:r w:rsidRPr="003568C5">
        <w:rPr>
          <w:sz w:val="28"/>
          <w:szCs w:val="28"/>
          <w:lang w:val="uk-UA"/>
        </w:rPr>
        <w:t>затв</w:t>
      </w:r>
      <w:proofErr w:type="spellEnd"/>
      <w:r w:rsidRPr="003568C5">
        <w:rPr>
          <w:sz w:val="28"/>
          <w:szCs w:val="28"/>
          <w:lang w:val="uk-UA"/>
        </w:rPr>
        <w:t>. пост. Національного банку України 15.12.04р. № 637 (зі змінами).</w:t>
      </w:r>
    </w:p>
    <w:p w:rsidR="003568C5" w:rsidRPr="003568C5" w:rsidRDefault="003568C5" w:rsidP="003568C5">
      <w:pPr>
        <w:pStyle w:val="a3"/>
        <w:numPr>
          <w:ilvl w:val="0"/>
          <w:numId w:val="19"/>
        </w:numPr>
        <w:tabs>
          <w:tab w:val="left" w:pos="0"/>
          <w:tab w:val="left" w:pos="180"/>
          <w:tab w:val="left" w:pos="284"/>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визначення банками України розміру кредитного ризику за активними банківськими операціями, затверджене постановою Правління Національного банку України від 30 червня 2016 року № 351 (зі змінами).</w:t>
      </w:r>
    </w:p>
    <w:p w:rsidR="003568C5" w:rsidRPr="003568C5" w:rsidRDefault="003568C5" w:rsidP="003568C5">
      <w:pPr>
        <w:pStyle w:val="a3"/>
        <w:numPr>
          <w:ilvl w:val="0"/>
          <w:numId w:val="19"/>
        </w:numPr>
        <w:tabs>
          <w:tab w:val="left" w:pos="0"/>
          <w:tab w:val="left" w:pos="180"/>
          <w:tab w:val="left" w:pos="284"/>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встановлення вимог до кредитних посередників банків та їх діяльності у сфері споживчого кредитування, затверджено Постановою Правління Національного банку України 08 червня 2017 року № 50.</w:t>
      </w:r>
    </w:p>
    <w:p w:rsidR="003568C5" w:rsidRPr="003568C5" w:rsidRDefault="003568C5" w:rsidP="003568C5">
      <w:pPr>
        <w:pStyle w:val="a3"/>
        <w:numPr>
          <w:ilvl w:val="0"/>
          <w:numId w:val="19"/>
        </w:numPr>
        <w:shd w:val="solid" w:color="FFFFFF" w:fill="FFFFFF"/>
        <w:tabs>
          <w:tab w:val="left" w:pos="0"/>
          <w:tab w:val="left" w:pos="180"/>
          <w:tab w:val="left" w:pos="284"/>
          <w:tab w:val="left" w:pos="426"/>
          <w:tab w:val="left" w:pos="567"/>
        </w:tabs>
        <w:overflowPunct w:val="0"/>
        <w:autoSpaceDN w:val="0"/>
        <w:spacing w:after="0" w:line="240" w:lineRule="auto"/>
        <w:ind w:left="0" w:right="120" w:firstLine="0"/>
        <w:jc w:val="both"/>
        <w:rPr>
          <w:rFonts w:ascii="Times New Roman" w:hAnsi="Times New Roman" w:cs="Times New Roman"/>
          <w:kern w:val="28"/>
          <w:sz w:val="28"/>
          <w:szCs w:val="28"/>
          <w:lang w:val="uk-UA" w:eastAsia="uk-UA"/>
        </w:rPr>
      </w:pPr>
      <w:r w:rsidRPr="003568C5">
        <w:rPr>
          <w:rFonts w:ascii="Times New Roman" w:hAnsi="Times New Roman" w:cs="Times New Roman"/>
          <w:kern w:val="28"/>
          <w:sz w:val="28"/>
          <w:szCs w:val="28"/>
          <w:lang w:val="uk-UA" w:eastAsia="uk-UA"/>
        </w:rPr>
        <w:t xml:space="preserve">Положення про Державну службу фінансового моніторингу України: </w:t>
      </w:r>
      <w:proofErr w:type="spellStart"/>
      <w:r w:rsidRPr="003568C5">
        <w:rPr>
          <w:rFonts w:ascii="Times New Roman" w:hAnsi="Times New Roman" w:cs="Times New Roman"/>
          <w:kern w:val="28"/>
          <w:sz w:val="28"/>
          <w:szCs w:val="28"/>
          <w:lang w:val="uk-UA" w:eastAsia="uk-UA"/>
        </w:rPr>
        <w:t>затв</w:t>
      </w:r>
      <w:proofErr w:type="spellEnd"/>
      <w:r w:rsidRPr="003568C5">
        <w:rPr>
          <w:rFonts w:ascii="Times New Roman" w:hAnsi="Times New Roman" w:cs="Times New Roman"/>
          <w:kern w:val="28"/>
          <w:sz w:val="28"/>
          <w:szCs w:val="28"/>
          <w:lang w:val="uk-UA" w:eastAsia="uk-UA"/>
        </w:rPr>
        <w:t xml:space="preserve">. пост. КМУ від 29.07.2015 № 537 </w:t>
      </w:r>
      <w:r w:rsidRPr="003568C5">
        <w:rPr>
          <w:rFonts w:ascii="Times New Roman" w:hAnsi="Times New Roman" w:cs="Times New Roman"/>
          <w:sz w:val="28"/>
          <w:szCs w:val="28"/>
          <w:lang w:val="uk-UA"/>
        </w:rPr>
        <w:t>зі змінами).</w:t>
      </w:r>
    </w:p>
    <w:p w:rsidR="003568C5" w:rsidRPr="003568C5" w:rsidRDefault="003568C5" w:rsidP="003568C5">
      <w:pPr>
        <w:pStyle w:val="af1"/>
        <w:numPr>
          <w:ilvl w:val="0"/>
          <w:numId w:val="19"/>
        </w:numPr>
        <w:tabs>
          <w:tab w:val="clear" w:pos="2836"/>
          <w:tab w:val="left" w:pos="0"/>
          <w:tab w:val="left" w:pos="180"/>
          <w:tab w:val="left" w:pos="284"/>
          <w:tab w:val="left" w:pos="426"/>
          <w:tab w:val="left" w:pos="2410"/>
          <w:tab w:val="left" w:pos="2552"/>
        </w:tabs>
        <w:spacing w:line="240" w:lineRule="auto"/>
        <w:ind w:left="0" w:firstLine="0"/>
        <w:rPr>
          <w:sz w:val="28"/>
          <w:szCs w:val="28"/>
          <w:lang w:val="uk-UA"/>
        </w:rPr>
      </w:pPr>
      <w:r w:rsidRPr="003568C5">
        <w:rPr>
          <w:sz w:val="28"/>
          <w:szCs w:val="28"/>
          <w:lang w:val="uk-UA"/>
        </w:rPr>
        <w:t xml:space="preserve">Положення про електронні гроші в Україні: </w:t>
      </w:r>
      <w:proofErr w:type="spellStart"/>
      <w:r w:rsidRPr="003568C5">
        <w:rPr>
          <w:sz w:val="28"/>
          <w:szCs w:val="28"/>
          <w:lang w:val="uk-UA"/>
        </w:rPr>
        <w:t>затв</w:t>
      </w:r>
      <w:proofErr w:type="spellEnd"/>
      <w:r w:rsidRPr="003568C5">
        <w:rPr>
          <w:sz w:val="28"/>
          <w:szCs w:val="28"/>
          <w:lang w:val="uk-UA"/>
        </w:rPr>
        <w:t>. пост. Національного банку України від 04.11.2010 № 481 (зі змінами).</w:t>
      </w:r>
    </w:p>
    <w:p w:rsidR="003568C5" w:rsidRPr="003568C5" w:rsidRDefault="003568C5" w:rsidP="003568C5">
      <w:pPr>
        <w:pStyle w:val="af1"/>
        <w:numPr>
          <w:ilvl w:val="0"/>
          <w:numId w:val="19"/>
        </w:numPr>
        <w:tabs>
          <w:tab w:val="left" w:pos="0"/>
          <w:tab w:val="left" w:pos="180"/>
          <w:tab w:val="left" w:pos="284"/>
          <w:tab w:val="left" w:pos="360"/>
          <w:tab w:val="left" w:pos="426"/>
        </w:tabs>
        <w:spacing w:line="240" w:lineRule="auto"/>
        <w:ind w:left="0" w:firstLine="0"/>
        <w:rPr>
          <w:sz w:val="28"/>
          <w:szCs w:val="28"/>
          <w:lang w:val="uk-UA"/>
        </w:rPr>
      </w:pPr>
      <w:r w:rsidRPr="003568C5">
        <w:rPr>
          <w:sz w:val="28"/>
          <w:szCs w:val="28"/>
          <w:lang w:val="uk-UA"/>
        </w:rPr>
        <w:t xml:space="preserve">Положення про застосування Національним банком України заходів впливу за порушення банківського законодавства: </w:t>
      </w:r>
      <w:proofErr w:type="spellStart"/>
      <w:r w:rsidRPr="003568C5">
        <w:rPr>
          <w:sz w:val="28"/>
          <w:szCs w:val="28"/>
          <w:lang w:val="uk-UA"/>
        </w:rPr>
        <w:t>Затв</w:t>
      </w:r>
      <w:proofErr w:type="spellEnd"/>
      <w:r w:rsidRPr="003568C5">
        <w:rPr>
          <w:sz w:val="28"/>
          <w:szCs w:val="28"/>
          <w:lang w:val="uk-UA"/>
        </w:rPr>
        <w:t>. пост. Правління НБУ 17.08.2012 р. №346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здійснення банками фінансового моніторингу, затвердженого постановою Правління Національного банку України від 26 червня 2015 року № 417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здійснення небанківськими фінансовими установами фінансового моніторингу в частині надання ними фінансової послуги щодо переказу коштів, затверджене Постановою Правління Національного банку України 15 вересня 2016 року № 388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здійснення операцій з банківськими металами, затвердженого постановою Правління Національного банку України від 06 серпня 2003 року № 325 (у редакції постанови Правління Національного банку України від 30 грудня 2011 року № 497) (зі змінами).</w:t>
      </w:r>
    </w:p>
    <w:p w:rsidR="003568C5" w:rsidRPr="003568C5" w:rsidRDefault="003568C5" w:rsidP="003568C5">
      <w:pPr>
        <w:pStyle w:val="af1"/>
        <w:numPr>
          <w:ilvl w:val="0"/>
          <w:numId w:val="19"/>
        </w:numPr>
        <w:shd w:val="clear" w:color="auto" w:fill="FFFFFF"/>
        <w:tabs>
          <w:tab w:val="left" w:pos="0"/>
          <w:tab w:val="left" w:pos="180"/>
          <w:tab w:val="left" w:pos="284"/>
          <w:tab w:val="left" w:pos="360"/>
          <w:tab w:val="left" w:pos="426"/>
          <w:tab w:val="left" w:pos="1134"/>
          <w:tab w:val="left" w:pos="1276"/>
          <w:tab w:val="left" w:pos="9921"/>
        </w:tabs>
        <w:spacing w:line="240" w:lineRule="auto"/>
        <w:ind w:left="0" w:right="-1" w:firstLine="0"/>
        <w:textAlignment w:val="baseline"/>
        <w:rPr>
          <w:color w:val="000000"/>
          <w:sz w:val="28"/>
          <w:szCs w:val="28"/>
          <w:lang w:val="uk-UA"/>
        </w:rPr>
      </w:pPr>
      <w:r w:rsidRPr="003568C5">
        <w:rPr>
          <w:bCs/>
          <w:color w:val="000000"/>
          <w:sz w:val="28"/>
          <w:szCs w:val="28"/>
          <w:bdr w:val="none" w:sz="0" w:space="0" w:color="auto" w:frame="1"/>
          <w:lang w:val="uk-UA"/>
        </w:rPr>
        <w:lastRenderedPageBreak/>
        <w:t xml:space="preserve">Положення про Комітет з питань аудиту банків України: </w:t>
      </w:r>
      <w:proofErr w:type="spellStart"/>
      <w:r w:rsidRPr="003568C5">
        <w:rPr>
          <w:bCs/>
          <w:color w:val="000000"/>
          <w:sz w:val="28"/>
          <w:szCs w:val="28"/>
          <w:bdr w:val="none" w:sz="0" w:space="0" w:color="auto" w:frame="1"/>
          <w:lang w:val="uk-UA"/>
        </w:rPr>
        <w:t>затв</w:t>
      </w:r>
      <w:proofErr w:type="spellEnd"/>
      <w:r w:rsidRPr="003568C5">
        <w:rPr>
          <w:bCs/>
          <w:color w:val="000000"/>
          <w:sz w:val="28"/>
          <w:szCs w:val="28"/>
          <w:bdr w:val="none" w:sz="0" w:space="0" w:color="auto" w:frame="1"/>
          <w:lang w:val="uk-UA"/>
        </w:rPr>
        <w:t xml:space="preserve">. пост. Правління НБУ 06.04.2015 № 214 </w:t>
      </w:r>
      <w:r w:rsidRPr="003568C5">
        <w:rPr>
          <w:sz w:val="28"/>
          <w:szCs w:val="28"/>
          <w:lang w:val="uk-UA"/>
        </w:rPr>
        <w:t>(зі змінами)</w:t>
      </w:r>
      <w:r w:rsidRPr="003568C5">
        <w:rPr>
          <w:bCs/>
          <w:color w:val="000000"/>
          <w:sz w:val="28"/>
          <w:szCs w:val="28"/>
          <w:bdr w:val="none" w:sz="0" w:space="0" w:color="auto" w:frame="1"/>
          <w:lang w:val="uk-UA"/>
        </w:rPr>
        <w:t>.</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нагляд (</w:t>
      </w:r>
      <w:proofErr w:type="spellStart"/>
      <w:r w:rsidRPr="003568C5">
        <w:rPr>
          <w:rFonts w:ascii="Times New Roman" w:hAnsi="Times New Roman" w:cs="Times New Roman"/>
          <w:sz w:val="28"/>
          <w:szCs w:val="28"/>
          <w:lang w:val="uk-UA"/>
        </w:rPr>
        <w:t>оверсайт</w:t>
      </w:r>
      <w:proofErr w:type="spellEnd"/>
      <w:r w:rsidRPr="003568C5">
        <w:rPr>
          <w:rFonts w:ascii="Times New Roman" w:hAnsi="Times New Roman" w:cs="Times New Roman"/>
          <w:sz w:val="28"/>
          <w:szCs w:val="28"/>
          <w:lang w:val="uk-UA"/>
        </w:rPr>
        <w:t>) платіжних систем та систем розрахунків в Україні, затвердженого постановою Правління Національного банку України від 28 листопада 2014 року № 755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організацію внутрішнього аудиту в банках України, затверджене постановою Правління Національного банку України 10 травня 2016 року № 311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особливості реорганізації банку за рішенням його власників, затвердженого постановою Правління Національного банку України від 27 червня 2008 року № 189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планування та порядок проведення інспекційних перевірок, затвердженого постановою Правління Національного банку України від 17 липня 2001 року № 276 (у редакції постанови Правління Національного банку України від 13 жовтня 2011 року № 366) (зі змінами).</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 w:val="left" w:pos="851"/>
          <w:tab w:val="left" w:pos="1134"/>
          <w:tab w:val="left" w:pos="1418"/>
          <w:tab w:val="left" w:pos="1843"/>
        </w:tabs>
        <w:autoSpaceDN w:val="0"/>
        <w:spacing w:after="0" w:line="240" w:lineRule="auto"/>
        <w:ind w:left="0" w:firstLine="0"/>
        <w:jc w:val="both"/>
        <w:textAlignment w:val="baseline"/>
        <w:rPr>
          <w:rFonts w:ascii="Times New Roman" w:hAnsi="Times New Roman" w:cs="Times New Roman"/>
          <w:color w:val="000000"/>
          <w:sz w:val="28"/>
          <w:szCs w:val="28"/>
          <w:lang w:val="uk-UA"/>
        </w:rPr>
      </w:pPr>
      <w:r w:rsidRPr="003568C5">
        <w:rPr>
          <w:rFonts w:ascii="Times New Roman" w:hAnsi="Times New Roman" w:cs="Times New Roman"/>
          <w:bCs/>
          <w:color w:val="000000"/>
          <w:sz w:val="28"/>
          <w:szCs w:val="28"/>
          <w:bdr w:val="none" w:sz="0" w:space="0" w:color="auto" w:frame="1"/>
          <w:lang w:val="uk-UA"/>
        </w:rPr>
        <w:t xml:space="preserve">Положення про порядок видачі Національним банком України індивідуальних ліцензій на розміщення резидентами (юридичними та фізичними особами) валютних цінностей на рахунках за межами України: </w:t>
      </w:r>
      <w:proofErr w:type="spellStart"/>
      <w:r w:rsidRPr="003568C5">
        <w:rPr>
          <w:rFonts w:ascii="Times New Roman" w:hAnsi="Times New Roman" w:cs="Times New Roman"/>
          <w:color w:val="000000"/>
          <w:sz w:val="28"/>
          <w:szCs w:val="28"/>
          <w:lang w:val="uk-UA"/>
        </w:rPr>
        <w:t>затв</w:t>
      </w:r>
      <w:proofErr w:type="spellEnd"/>
      <w:r w:rsidRPr="003568C5">
        <w:rPr>
          <w:rFonts w:ascii="Times New Roman" w:hAnsi="Times New Roman" w:cs="Times New Roman"/>
          <w:color w:val="000000"/>
          <w:sz w:val="28"/>
          <w:szCs w:val="28"/>
          <w:lang w:val="uk-UA"/>
        </w:rPr>
        <w:t xml:space="preserve">. пост. Правління НБУ від 14.10.2004 N 485 </w:t>
      </w:r>
      <w:r w:rsidRPr="003568C5">
        <w:rPr>
          <w:rFonts w:ascii="Times New Roman" w:hAnsi="Times New Roman" w:cs="Times New Roman"/>
          <w:sz w:val="28"/>
          <w:szCs w:val="28"/>
          <w:lang w:val="uk-UA"/>
        </w:rPr>
        <w:t>(зі змінами)</w:t>
      </w:r>
      <w:r w:rsidRPr="003568C5">
        <w:rPr>
          <w:rFonts w:ascii="Times New Roman" w:hAnsi="Times New Roman" w:cs="Times New Roman"/>
          <w:color w:val="000000"/>
          <w:sz w:val="28"/>
          <w:szCs w:val="28"/>
          <w:lang w:val="uk-UA"/>
        </w:rPr>
        <w:t>.</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порядок видачі юридичним особам ліцензії на надання банкам послуг з інкасації, затвердженого постановою Правління Національного банку України від 24 грудня 2015 року № 926 (зі змінами).</w:t>
      </w:r>
    </w:p>
    <w:p w:rsidR="003568C5" w:rsidRPr="003568C5" w:rsidRDefault="003568C5" w:rsidP="003568C5">
      <w:pPr>
        <w:pStyle w:val="af1"/>
        <w:numPr>
          <w:ilvl w:val="0"/>
          <w:numId w:val="19"/>
        </w:numPr>
        <w:tabs>
          <w:tab w:val="clear" w:pos="2836"/>
          <w:tab w:val="left" w:pos="0"/>
          <w:tab w:val="left" w:pos="180"/>
          <w:tab w:val="left" w:pos="284"/>
          <w:tab w:val="left" w:pos="426"/>
          <w:tab w:val="left" w:pos="2552"/>
        </w:tabs>
        <w:spacing w:line="240" w:lineRule="auto"/>
        <w:ind w:left="0" w:firstLine="0"/>
        <w:rPr>
          <w:sz w:val="28"/>
          <w:szCs w:val="28"/>
          <w:lang w:val="uk-UA"/>
        </w:rPr>
      </w:pPr>
      <w:r w:rsidRPr="003568C5">
        <w:rPr>
          <w:sz w:val="28"/>
          <w:szCs w:val="28"/>
          <w:lang w:val="uk-UA"/>
        </w:rPr>
        <w:t xml:space="preserve">Положення про порядок емісії електронних платіжних засобів і здійснення операцій з їх використанням: </w:t>
      </w:r>
      <w:proofErr w:type="spellStart"/>
      <w:r w:rsidRPr="003568C5">
        <w:rPr>
          <w:sz w:val="28"/>
          <w:szCs w:val="28"/>
          <w:lang w:val="uk-UA"/>
        </w:rPr>
        <w:t>затв</w:t>
      </w:r>
      <w:proofErr w:type="spellEnd"/>
      <w:r w:rsidRPr="003568C5">
        <w:rPr>
          <w:sz w:val="28"/>
          <w:szCs w:val="28"/>
          <w:lang w:val="uk-UA"/>
        </w:rPr>
        <w:t>. пост. Правління НБУ від 05.11.2014 № 705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порядок здійснення банками аналізу та перевірки документів (інформації) про фінансові операції та їх учасників, затвердженого постановою Правління Національного банку України від 15 серпня 2016 року № 369 (зі змінами).</w:t>
      </w:r>
    </w:p>
    <w:p w:rsidR="003568C5" w:rsidRPr="003568C5" w:rsidRDefault="003568C5" w:rsidP="003568C5">
      <w:pPr>
        <w:pStyle w:val="af1"/>
        <w:numPr>
          <w:ilvl w:val="0"/>
          <w:numId w:val="19"/>
        </w:numPr>
        <w:tabs>
          <w:tab w:val="clear" w:pos="1418"/>
          <w:tab w:val="left" w:pos="0"/>
          <w:tab w:val="left" w:pos="180"/>
          <w:tab w:val="left" w:pos="284"/>
          <w:tab w:val="left" w:pos="426"/>
        </w:tabs>
        <w:spacing w:line="240" w:lineRule="auto"/>
        <w:ind w:left="0" w:firstLine="0"/>
        <w:rPr>
          <w:sz w:val="28"/>
          <w:szCs w:val="28"/>
          <w:lang w:val="uk-UA"/>
        </w:rPr>
      </w:pPr>
      <w:r w:rsidRPr="003568C5">
        <w:rPr>
          <w:sz w:val="28"/>
          <w:szCs w:val="28"/>
          <w:lang w:val="uk-UA"/>
        </w:rPr>
        <w:t>Положення про порядок здійснення банками операцій з векселями в національній валюті на території України :</w:t>
      </w:r>
      <w:proofErr w:type="spellStart"/>
      <w:r w:rsidRPr="003568C5">
        <w:rPr>
          <w:sz w:val="28"/>
          <w:szCs w:val="28"/>
          <w:lang w:val="uk-UA"/>
        </w:rPr>
        <w:t>затв</w:t>
      </w:r>
      <w:proofErr w:type="spellEnd"/>
      <w:r w:rsidRPr="003568C5">
        <w:rPr>
          <w:sz w:val="28"/>
          <w:szCs w:val="28"/>
          <w:lang w:val="uk-UA"/>
        </w:rPr>
        <w:t>. пост. Правлінням НБУ 16 грудня 2002 р. № 508 (зі змінами).</w:t>
      </w:r>
    </w:p>
    <w:p w:rsidR="003568C5" w:rsidRPr="003568C5" w:rsidRDefault="003568C5" w:rsidP="003568C5">
      <w:pPr>
        <w:pStyle w:val="af1"/>
        <w:numPr>
          <w:ilvl w:val="0"/>
          <w:numId w:val="19"/>
        </w:numPr>
        <w:tabs>
          <w:tab w:val="clear" w:pos="1418"/>
          <w:tab w:val="left" w:pos="0"/>
          <w:tab w:val="left" w:pos="180"/>
          <w:tab w:val="left" w:pos="284"/>
          <w:tab w:val="left" w:pos="426"/>
        </w:tabs>
        <w:spacing w:line="240" w:lineRule="auto"/>
        <w:ind w:left="0" w:firstLine="0"/>
        <w:rPr>
          <w:sz w:val="28"/>
          <w:szCs w:val="28"/>
          <w:lang w:val="uk-UA"/>
        </w:rPr>
      </w:pPr>
      <w:r w:rsidRPr="003568C5">
        <w:rPr>
          <w:color w:val="000000"/>
          <w:sz w:val="28"/>
          <w:szCs w:val="28"/>
          <w:lang w:val="uk-UA"/>
        </w:rPr>
        <w:t xml:space="preserve">Положення про порядок здійснення банками України вкладних (депозитних) операцій з юридичними і фізичними особами: </w:t>
      </w:r>
      <w:proofErr w:type="spellStart"/>
      <w:r w:rsidRPr="003568C5">
        <w:rPr>
          <w:color w:val="000000"/>
          <w:sz w:val="28"/>
          <w:szCs w:val="28"/>
          <w:lang w:val="uk-UA"/>
        </w:rPr>
        <w:t>затв</w:t>
      </w:r>
      <w:proofErr w:type="spellEnd"/>
      <w:r w:rsidRPr="003568C5">
        <w:rPr>
          <w:color w:val="000000"/>
          <w:sz w:val="28"/>
          <w:szCs w:val="28"/>
          <w:lang w:val="uk-UA"/>
        </w:rPr>
        <w:t xml:space="preserve">. пост. Правління НБУ № 516 від 3.12.2003 p </w:t>
      </w:r>
      <w:r w:rsidRPr="003568C5">
        <w:rPr>
          <w:sz w:val="28"/>
          <w:szCs w:val="28"/>
          <w:lang w:val="uk-UA"/>
        </w:rPr>
        <w:t>(зі змінами)</w:t>
      </w:r>
      <w:r w:rsidRPr="003568C5">
        <w:rPr>
          <w:color w:val="000000"/>
          <w:sz w:val="28"/>
          <w:szCs w:val="28"/>
          <w:lang w:val="uk-UA"/>
        </w:rPr>
        <w:t>.</w:t>
      </w:r>
    </w:p>
    <w:p w:rsidR="003568C5" w:rsidRPr="003568C5" w:rsidRDefault="003568C5" w:rsidP="003568C5">
      <w:pPr>
        <w:pStyle w:val="af1"/>
        <w:numPr>
          <w:ilvl w:val="0"/>
          <w:numId w:val="19"/>
        </w:numPr>
        <w:shd w:val="clear" w:color="auto" w:fill="FFFFFF"/>
        <w:tabs>
          <w:tab w:val="left" w:pos="0"/>
          <w:tab w:val="left" w:pos="180"/>
          <w:tab w:val="left" w:pos="284"/>
          <w:tab w:val="left" w:pos="360"/>
          <w:tab w:val="left" w:pos="426"/>
          <w:tab w:val="left" w:pos="1134"/>
          <w:tab w:val="left" w:pos="1276"/>
          <w:tab w:val="left" w:pos="9921"/>
        </w:tabs>
        <w:spacing w:line="240" w:lineRule="auto"/>
        <w:ind w:left="0" w:right="-2" w:firstLine="0"/>
        <w:textAlignment w:val="baseline"/>
        <w:rPr>
          <w:color w:val="000000"/>
          <w:sz w:val="28"/>
          <w:szCs w:val="28"/>
          <w:lang w:val="uk-UA"/>
        </w:rPr>
      </w:pPr>
      <w:r w:rsidRPr="003568C5">
        <w:rPr>
          <w:sz w:val="28"/>
          <w:szCs w:val="28"/>
          <w:lang w:val="uk-UA"/>
        </w:rPr>
        <w:t xml:space="preserve">Положення про порядок ідентифікації та визнання банківських груп: </w:t>
      </w:r>
      <w:proofErr w:type="spellStart"/>
      <w:r w:rsidRPr="003568C5">
        <w:rPr>
          <w:sz w:val="28"/>
          <w:szCs w:val="28"/>
          <w:lang w:val="uk-UA"/>
        </w:rPr>
        <w:t>затв</w:t>
      </w:r>
      <w:proofErr w:type="spellEnd"/>
      <w:r w:rsidRPr="003568C5">
        <w:rPr>
          <w:sz w:val="28"/>
          <w:szCs w:val="28"/>
          <w:lang w:val="uk-UA"/>
        </w:rPr>
        <w:t>. пост. КМУ від 9.04.2012р. №134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порядок накладення адміністративних штрафів, затвердженого постановою Правління Національного банку України від 29 грудня 2001 року № 563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порядок обліку та проведення Національним банком України та банками України операцій з депозитними сертифікатами Національного банку України, затвердженого постановою Правління Національного банку України від 03 грудня 2015 року № 859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lastRenderedPageBreak/>
        <w:t>Положення про порядок організації та проведення перевірок з питань запобігання та протидії легалізації (відмиванню) доходів, одержаних злочинним шляхом, або фінансуванню тероризму», затверджене постановою Правління Національного банку України від 20 червня 2011 року № 197 (зі змінами).</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s>
        <w:autoSpaceDN w:val="0"/>
        <w:spacing w:after="0" w:line="240" w:lineRule="auto"/>
        <w:ind w:left="0" w:firstLine="0"/>
        <w:jc w:val="both"/>
        <w:rPr>
          <w:rFonts w:ascii="Times New Roman" w:hAnsi="Times New Roman" w:cs="Times New Roman"/>
          <w:color w:val="000000"/>
          <w:sz w:val="28"/>
          <w:szCs w:val="28"/>
          <w:lang w:val="uk-UA"/>
        </w:rPr>
      </w:pPr>
      <w:r w:rsidRPr="003568C5">
        <w:rPr>
          <w:rFonts w:ascii="Times New Roman" w:hAnsi="Times New Roman" w:cs="Times New Roman"/>
          <w:color w:val="000000"/>
          <w:sz w:val="28"/>
          <w:szCs w:val="28"/>
          <w:lang w:val="uk-UA"/>
        </w:rPr>
        <w:t xml:space="preserve">Положення про порядок отримання резидентами кредитів, позик в іноземній валюті від нерезидентів і надання резидентами позик в іноземній валюті нерезидентам: </w:t>
      </w:r>
      <w:proofErr w:type="spellStart"/>
      <w:r w:rsidRPr="003568C5">
        <w:rPr>
          <w:rFonts w:ascii="Times New Roman" w:hAnsi="Times New Roman" w:cs="Times New Roman"/>
          <w:color w:val="000000"/>
          <w:sz w:val="28"/>
          <w:szCs w:val="28"/>
          <w:lang w:val="uk-UA"/>
        </w:rPr>
        <w:t>затв</w:t>
      </w:r>
      <w:proofErr w:type="spellEnd"/>
      <w:r w:rsidRPr="003568C5">
        <w:rPr>
          <w:rFonts w:ascii="Times New Roman" w:hAnsi="Times New Roman" w:cs="Times New Roman"/>
          <w:color w:val="000000"/>
          <w:sz w:val="28"/>
          <w:szCs w:val="28"/>
          <w:lang w:val="uk-UA"/>
        </w:rPr>
        <w:t xml:space="preserve">. пост. НБУ від 17.06.2004 р. №270 </w:t>
      </w:r>
      <w:r w:rsidRPr="003568C5">
        <w:rPr>
          <w:rFonts w:ascii="Times New Roman" w:hAnsi="Times New Roman" w:cs="Times New Roman"/>
          <w:sz w:val="28"/>
          <w:szCs w:val="28"/>
          <w:lang w:val="uk-UA"/>
        </w:rPr>
        <w:t>(зі змінами)</w:t>
      </w:r>
      <w:r w:rsidRPr="003568C5">
        <w:rPr>
          <w:rFonts w:ascii="Times New Roman" w:hAnsi="Times New Roman" w:cs="Times New Roman"/>
          <w:color w:val="000000"/>
          <w:sz w:val="28"/>
          <w:szCs w:val="28"/>
          <w:lang w:val="uk-UA"/>
        </w:rPr>
        <w:t>.</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порядок регулювання діяльності банківських груп, затвердженого постановою Правління Національного банку України від 20 червня 2012 року № 254 (зі змінами).</w:t>
      </w:r>
    </w:p>
    <w:p w:rsidR="003568C5" w:rsidRPr="003568C5" w:rsidRDefault="003568C5" w:rsidP="003568C5">
      <w:pPr>
        <w:pStyle w:val="af1"/>
        <w:numPr>
          <w:ilvl w:val="0"/>
          <w:numId w:val="19"/>
        </w:numPr>
        <w:tabs>
          <w:tab w:val="clear" w:pos="2836"/>
          <w:tab w:val="left" w:pos="0"/>
          <w:tab w:val="left" w:pos="180"/>
          <w:tab w:val="left" w:pos="284"/>
          <w:tab w:val="left" w:pos="426"/>
        </w:tabs>
        <w:spacing w:line="240" w:lineRule="auto"/>
        <w:ind w:left="0" w:firstLine="0"/>
        <w:rPr>
          <w:sz w:val="28"/>
          <w:szCs w:val="28"/>
          <w:lang w:val="uk-UA"/>
        </w:rPr>
      </w:pPr>
      <w:r w:rsidRPr="003568C5">
        <w:rPr>
          <w:sz w:val="28"/>
          <w:szCs w:val="28"/>
          <w:lang w:val="uk-UA"/>
        </w:rPr>
        <w:t xml:space="preserve">Положення про порядок реєстрації платіжних систем, учасників платіжних систем та операторів послуг платіжної інфраструктури: </w:t>
      </w:r>
      <w:proofErr w:type="spellStart"/>
      <w:r w:rsidRPr="003568C5">
        <w:rPr>
          <w:sz w:val="28"/>
          <w:szCs w:val="28"/>
          <w:lang w:val="uk-UA"/>
        </w:rPr>
        <w:t>затв</w:t>
      </w:r>
      <w:proofErr w:type="spellEnd"/>
      <w:r w:rsidRPr="003568C5">
        <w:rPr>
          <w:sz w:val="28"/>
          <w:szCs w:val="28"/>
          <w:lang w:val="uk-UA"/>
        </w:rPr>
        <w:t>. пост. НБУ від 04.02.2014 № 43 (зі змінами).</w:t>
      </w:r>
    </w:p>
    <w:p w:rsidR="003568C5" w:rsidRPr="003568C5" w:rsidRDefault="003568C5" w:rsidP="003568C5">
      <w:pPr>
        <w:pStyle w:val="af1"/>
        <w:numPr>
          <w:ilvl w:val="0"/>
          <w:numId w:val="19"/>
        </w:numPr>
        <w:tabs>
          <w:tab w:val="left" w:pos="0"/>
          <w:tab w:val="left" w:pos="180"/>
          <w:tab w:val="left" w:pos="284"/>
          <w:tab w:val="left" w:pos="360"/>
          <w:tab w:val="left" w:pos="426"/>
        </w:tabs>
        <w:spacing w:line="240" w:lineRule="auto"/>
        <w:ind w:left="0" w:firstLine="0"/>
        <w:rPr>
          <w:sz w:val="28"/>
          <w:szCs w:val="28"/>
          <w:lang w:val="uk-UA"/>
        </w:rPr>
      </w:pPr>
      <w:r w:rsidRPr="003568C5">
        <w:rPr>
          <w:sz w:val="28"/>
          <w:szCs w:val="28"/>
          <w:lang w:val="uk-UA"/>
        </w:rPr>
        <w:t xml:space="preserve">Положення про порядок реєстрації та ліцензування банків, відкриття відокремлених підрозділів: </w:t>
      </w:r>
      <w:proofErr w:type="spellStart"/>
      <w:r w:rsidRPr="003568C5">
        <w:rPr>
          <w:sz w:val="28"/>
          <w:szCs w:val="28"/>
          <w:lang w:val="uk-UA"/>
        </w:rPr>
        <w:t>затв</w:t>
      </w:r>
      <w:proofErr w:type="spellEnd"/>
      <w:r w:rsidRPr="003568C5">
        <w:rPr>
          <w:sz w:val="28"/>
          <w:szCs w:val="28"/>
          <w:lang w:val="uk-UA"/>
        </w:rPr>
        <w:t>. пост. Правління НБУ 8.09.2011р. № 306 (зі змінами).</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s>
        <w:autoSpaceDN w:val="0"/>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color w:val="000000"/>
          <w:sz w:val="28"/>
          <w:szCs w:val="28"/>
          <w:lang w:val="uk-UA"/>
        </w:rPr>
        <w:t xml:space="preserve">Положення про порядок та умови торгівлі іноземною валютою: </w:t>
      </w:r>
      <w:proofErr w:type="spellStart"/>
      <w:r w:rsidRPr="003568C5">
        <w:rPr>
          <w:rFonts w:ascii="Times New Roman" w:hAnsi="Times New Roman" w:cs="Times New Roman"/>
          <w:color w:val="000000"/>
          <w:sz w:val="28"/>
          <w:szCs w:val="28"/>
          <w:lang w:val="uk-UA"/>
        </w:rPr>
        <w:t>затв</w:t>
      </w:r>
      <w:proofErr w:type="spellEnd"/>
      <w:r w:rsidRPr="003568C5">
        <w:rPr>
          <w:rFonts w:ascii="Times New Roman" w:hAnsi="Times New Roman" w:cs="Times New Roman"/>
          <w:color w:val="000000"/>
          <w:sz w:val="28"/>
          <w:szCs w:val="28"/>
          <w:lang w:val="uk-UA"/>
        </w:rPr>
        <w:t xml:space="preserve">. пост. Правління </w:t>
      </w:r>
      <w:r w:rsidRPr="003568C5">
        <w:rPr>
          <w:rFonts w:ascii="Times New Roman" w:hAnsi="Times New Roman" w:cs="Times New Roman"/>
          <w:sz w:val="28"/>
          <w:szCs w:val="28"/>
          <w:lang w:val="uk-UA"/>
        </w:rPr>
        <w:t>НБУ</w:t>
      </w:r>
      <w:r w:rsidRPr="003568C5">
        <w:rPr>
          <w:rFonts w:ascii="Times New Roman" w:hAnsi="Times New Roman" w:cs="Times New Roman"/>
          <w:color w:val="000000"/>
          <w:sz w:val="28"/>
          <w:szCs w:val="28"/>
          <w:lang w:val="uk-UA"/>
        </w:rPr>
        <w:t xml:space="preserve"> від 10.08. 2005 р. №281 </w:t>
      </w:r>
      <w:r w:rsidRPr="003568C5">
        <w:rPr>
          <w:rFonts w:ascii="Times New Roman" w:hAnsi="Times New Roman" w:cs="Times New Roman"/>
          <w:sz w:val="28"/>
          <w:szCs w:val="28"/>
          <w:lang w:val="uk-UA"/>
        </w:rPr>
        <w:t>(зі змінами)</w:t>
      </w:r>
      <w:r w:rsidRPr="003568C5">
        <w:rPr>
          <w:rFonts w:ascii="Times New Roman" w:hAnsi="Times New Roman" w:cs="Times New Roman"/>
          <w:color w:val="000000"/>
          <w:sz w:val="28"/>
          <w:szCs w:val="28"/>
          <w:lang w:val="uk-UA"/>
        </w:rPr>
        <w:t>.</w:t>
      </w:r>
    </w:p>
    <w:p w:rsidR="003568C5" w:rsidRPr="003568C5" w:rsidRDefault="003568C5" w:rsidP="003568C5">
      <w:pPr>
        <w:pStyle w:val="af1"/>
        <w:numPr>
          <w:ilvl w:val="0"/>
          <w:numId w:val="19"/>
        </w:numPr>
        <w:tabs>
          <w:tab w:val="left" w:pos="0"/>
          <w:tab w:val="left" w:pos="180"/>
          <w:tab w:val="left" w:pos="284"/>
          <w:tab w:val="left" w:pos="360"/>
          <w:tab w:val="left" w:pos="426"/>
        </w:tabs>
        <w:spacing w:line="240" w:lineRule="auto"/>
        <w:ind w:left="0" w:firstLine="0"/>
        <w:rPr>
          <w:sz w:val="28"/>
          <w:szCs w:val="28"/>
          <w:lang w:val="uk-UA"/>
        </w:rPr>
      </w:pPr>
      <w:r w:rsidRPr="003568C5">
        <w:rPr>
          <w:sz w:val="28"/>
          <w:szCs w:val="28"/>
          <w:lang w:val="uk-UA"/>
        </w:rPr>
        <w:t xml:space="preserve">Положення про порядок формування та зберігання обов’язкових резервів для банків України та філій іноземних банків в Україні: </w:t>
      </w:r>
      <w:proofErr w:type="spellStart"/>
      <w:r w:rsidRPr="003568C5">
        <w:rPr>
          <w:sz w:val="28"/>
          <w:szCs w:val="28"/>
          <w:lang w:val="uk-UA"/>
        </w:rPr>
        <w:t>затв</w:t>
      </w:r>
      <w:proofErr w:type="spellEnd"/>
      <w:r w:rsidRPr="003568C5">
        <w:rPr>
          <w:sz w:val="28"/>
          <w:szCs w:val="28"/>
          <w:lang w:val="uk-UA"/>
        </w:rPr>
        <w:t>. пост. Правління НБУ 11.12.2014 № 806 (зі змінами).</w:t>
      </w:r>
    </w:p>
    <w:p w:rsidR="003568C5" w:rsidRPr="003568C5" w:rsidRDefault="003568C5" w:rsidP="003568C5">
      <w:pPr>
        <w:pStyle w:val="af1"/>
        <w:numPr>
          <w:ilvl w:val="0"/>
          <w:numId w:val="19"/>
        </w:numPr>
        <w:tabs>
          <w:tab w:val="clear" w:pos="1418"/>
          <w:tab w:val="left" w:pos="0"/>
          <w:tab w:val="left" w:pos="180"/>
          <w:tab w:val="left" w:pos="284"/>
          <w:tab w:val="left" w:pos="426"/>
        </w:tabs>
        <w:spacing w:line="240" w:lineRule="auto"/>
        <w:ind w:left="0" w:firstLine="0"/>
        <w:rPr>
          <w:sz w:val="28"/>
          <w:szCs w:val="28"/>
          <w:lang w:val="uk-UA"/>
        </w:rPr>
      </w:pPr>
      <w:r w:rsidRPr="003568C5">
        <w:rPr>
          <w:sz w:val="28"/>
          <w:szCs w:val="28"/>
          <w:lang w:val="uk-UA"/>
        </w:rPr>
        <w:t xml:space="preserve">Інструкція «Про порядок відкриття, використання і закриття рахунків у національній та іноземній валюті»: </w:t>
      </w:r>
      <w:proofErr w:type="spellStart"/>
      <w:r w:rsidRPr="003568C5">
        <w:rPr>
          <w:sz w:val="28"/>
          <w:szCs w:val="28"/>
          <w:lang w:val="uk-UA"/>
        </w:rPr>
        <w:t>затв</w:t>
      </w:r>
      <w:proofErr w:type="spellEnd"/>
      <w:r w:rsidRPr="003568C5">
        <w:rPr>
          <w:sz w:val="28"/>
          <w:szCs w:val="28"/>
          <w:lang w:val="uk-UA"/>
        </w:rPr>
        <w:t>. пост. Правління НБУ від 12 листопада 2003р. №492 (зі змінами).</w:t>
      </w:r>
    </w:p>
    <w:p w:rsidR="003568C5" w:rsidRPr="003568C5" w:rsidRDefault="003568C5" w:rsidP="003568C5">
      <w:pPr>
        <w:pStyle w:val="af1"/>
        <w:numPr>
          <w:ilvl w:val="0"/>
          <w:numId w:val="19"/>
        </w:numPr>
        <w:tabs>
          <w:tab w:val="clear" w:pos="1418"/>
          <w:tab w:val="left" w:pos="0"/>
          <w:tab w:val="left" w:pos="180"/>
          <w:tab w:val="left" w:pos="284"/>
          <w:tab w:val="left" w:pos="426"/>
        </w:tabs>
        <w:spacing w:line="240" w:lineRule="auto"/>
        <w:ind w:left="0" w:firstLine="0"/>
        <w:rPr>
          <w:sz w:val="28"/>
          <w:szCs w:val="28"/>
          <w:lang w:val="uk-UA"/>
        </w:rPr>
      </w:pPr>
      <w:r w:rsidRPr="003568C5">
        <w:rPr>
          <w:sz w:val="28"/>
          <w:szCs w:val="28"/>
          <w:lang w:val="uk-UA"/>
        </w:rPr>
        <w:t xml:space="preserve">Інструкція про безготівкові розрахунки в Україні у національній валюті: </w:t>
      </w:r>
      <w:proofErr w:type="spellStart"/>
      <w:r w:rsidRPr="003568C5">
        <w:rPr>
          <w:sz w:val="28"/>
          <w:szCs w:val="28"/>
          <w:lang w:val="uk-UA"/>
        </w:rPr>
        <w:t>затв</w:t>
      </w:r>
      <w:proofErr w:type="spellEnd"/>
      <w:r w:rsidRPr="003568C5">
        <w:rPr>
          <w:sz w:val="28"/>
          <w:szCs w:val="28"/>
          <w:lang w:val="uk-UA"/>
        </w:rPr>
        <w:t>. пост. Правління НБУ 21.01.04р. №22 (зі змінами).</w:t>
      </w:r>
    </w:p>
    <w:p w:rsidR="003568C5" w:rsidRPr="003568C5" w:rsidRDefault="003568C5" w:rsidP="003568C5">
      <w:pPr>
        <w:pStyle w:val="af1"/>
        <w:numPr>
          <w:ilvl w:val="0"/>
          <w:numId w:val="19"/>
        </w:numPr>
        <w:tabs>
          <w:tab w:val="clear" w:pos="2836"/>
          <w:tab w:val="left" w:pos="0"/>
          <w:tab w:val="left" w:pos="180"/>
          <w:tab w:val="left" w:pos="284"/>
          <w:tab w:val="left" w:pos="426"/>
          <w:tab w:val="left" w:pos="2410"/>
        </w:tabs>
        <w:spacing w:line="240" w:lineRule="auto"/>
        <w:ind w:left="0" w:firstLine="0"/>
        <w:rPr>
          <w:sz w:val="28"/>
          <w:szCs w:val="28"/>
          <w:lang w:val="uk-UA"/>
        </w:rPr>
      </w:pPr>
      <w:r w:rsidRPr="003568C5">
        <w:rPr>
          <w:sz w:val="28"/>
          <w:szCs w:val="28"/>
          <w:lang w:val="uk-UA"/>
        </w:rPr>
        <w:t xml:space="preserve">Інструкція про ведення касових операцій банками в Україні: </w:t>
      </w:r>
      <w:proofErr w:type="spellStart"/>
      <w:r w:rsidRPr="003568C5">
        <w:rPr>
          <w:sz w:val="28"/>
          <w:szCs w:val="28"/>
          <w:lang w:val="uk-UA"/>
        </w:rPr>
        <w:t>затв</w:t>
      </w:r>
      <w:proofErr w:type="spellEnd"/>
      <w:r w:rsidRPr="003568C5">
        <w:rPr>
          <w:sz w:val="28"/>
          <w:szCs w:val="28"/>
          <w:lang w:val="uk-UA"/>
        </w:rPr>
        <w:t>. пост. НБУ від 01.06.2011 № 174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Інструкція про міжбанківський переказ коштів в Україні в національній валюті, затвердженої постановою Правління Національного банку України від 16 серпня 2006 року № 320 (зі змінами).</w:t>
      </w:r>
    </w:p>
    <w:p w:rsidR="003568C5" w:rsidRPr="003568C5" w:rsidRDefault="003568C5" w:rsidP="003568C5">
      <w:pPr>
        <w:pStyle w:val="af1"/>
        <w:numPr>
          <w:ilvl w:val="0"/>
          <w:numId w:val="19"/>
        </w:numPr>
        <w:tabs>
          <w:tab w:val="left" w:pos="0"/>
          <w:tab w:val="left" w:pos="180"/>
          <w:tab w:val="left" w:pos="284"/>
          <w:tab w:val="left" w:pos="360"/>
          <w:tab w:val="left" w:pos="426"/>
        </w:tabs>
        <w:spacing w:line="240" w:lineRule="auto"/>
        <w:ind w:left="0" w:firstLine="0"/>
        <w:rPr>
          <w:sz w:val="28"/>
          <w:szCs w:val="28"/>
          <w:lang w:val="uk-UA"/>
        </w:rPr>
      </w:pPr>
      <w:r w:rsidRPr="003568C5">
        <w:rPr>
          <w:sz w:val="28"/>
          <w:szCs w:val="28"/>
          <w:lang w:val="uk-UA"/>
        </w:rPr>
        <w:t xml:space="preserve">Інструкція про порядок регулювання діяльності банків в Україні: </w:t>
      </w:r>
      <w:proofErr w:type="spellStart"/>
      <w:r w:rsidRPr="003568C5">
        <w:rPr>
          <w:sz w:val="28"/>
          <w:szCs w:val="28"/>
          <w:lang w:val="uk-UA"/>
        </w:rPr>
        <w:t>затв</w:t>
      </w:r>
      <w:proofErr w:type="spellEnd"/>
      <w:r w:rsidRPr="003568C5">
        <w:rPr>
          <w:sz w:val="28"/>
          <w:szCs w:val="28"/>
          <w:lang w:val="uk-UA"/>
        </w:rPr>
        <w:t>. пост. Правління НБУ 28.08.01 р. № 368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Правила розрахунку банками України загальної вартості кредиту для споживача та реальної річної процентної ставки за договором про споживчий кредит, затверджені постановою Правління Національного банку України від 08 червня 2017 року № 49 (зі змінами)</w:t>
      </w:r>
    </w:p>
    <w:p w:rsidR="003568C5" w:rsidRPr="003568C5" w:rsidRDefault="003568C5" w:rsidP="003568C5">
      <w:pPr>
        <w:pStyle w:val="af1"/>
        <w:numPr>
          <w:ilvl w:val="0"/>
          <w:numId w:val="19"/>
        </w:numPr>
        <w:tabs>
          <w:tab w:val="left" w:pos="0"/>
          <w:tab w:val="left" w:pos="180"/>
          <w:tab w:val="left" w:pos="284"/>
          <w:tab w:val="left" w:pos="360"/>
          <w:tab w:val="left" w:pos="426"/>
        </w:tabs>
        <w:spacing w:line="240" w:lineRule="auto"/>
        <w:ind w:left="0" w:firstLine="0"/>
        <w:rPr>
          <w:sz w:val="28"/>
          <w:szCs w:val="28"/>
          <w:lang w:val="uk-UA"/>
        </w:rPr>
      </w:pPr>
      <w:r w:rsidRPr="003568C5">
        <w:rPr>
          <w:sz w:val="28"/>
          <w:szCs w:val="28"/>
          <w:lang w:val="uk-UA"/>
        </w:rPr>
        <w:t xml:space="preserve">Правила зберігання, захисту, використання та розкриття банківської таємниці: </w:t>
      </w:r>
      <w:proofErr w:type="spellStart"/>
      <w:r w:rsidRPr="003568C5">
        <w:rPr>
          <w:sz w:val="28"/>
          <w:szCs w:val="28"/>
          <w:lang w:val="uk-UA"/>
        </w:rPr>
        <w:t>затв</w:t>
      </w:r>
      <w:proofErr w:type="spellEnd"/>
      <w:r w:rsidRPr="003568C5">
        <w:rPr>
          <w:sz w:val="28"/>
          <w:szCs w:val="28"/>
          <w:lang w:val="uk-UA"/>
        </w:rPr>
        <w:t>. пост. НБУ 14.07.2006 р. №267 (зі змінами).</w:t>
      </w:r>
    </w:p>
    <w:p w:rsidR="003568C5" w:rsidRPr="003568C5" w:rsidRDefault="003568C5" w:rsidP="003568C5">
      <w:pPr>
        <w:pStyle w:val="af1"/>
        <w:numPr>
          <w:ilvl w:val="0"/>
          <w:numId w:val="19"/>
        </w:numPr>
        <w:shd w:val="clear" w:color="auto" w:fill="FFFFFF"/>
        <w:tabs>
          <w:tab w:val="left" w:pos="0"/>
          <w:tab w:val="left" w:pos="180"/>
          <w:tab w:val="left" w:pos="284"/>
          <w:tab w:val="left" w:pos="360"/>
          <w:tab w:val="left" w:pos="426"/>
          <w:tab w:val="left" w:pos="900"/>
        </w:tabs>
        <w:spacing w:line="240" w:lineRule="auto"/>
        <w:ind w:left="0" w:firstLine="0"/>
        <w:textAlignment w:val="baseline"/>
        <w:rPr>
          <w:color w:val="000000"/>
          <w:sz w:val="28"/>
          <w:szCs w:val="28"/>
          <w:lang w:val="uk-UA"/>
        </w:rPr>
      </w:pPr>
      <w:r w:rsidRPr="003568C5">
        <w:rPr>
          <w:sz w:val="28"/>
          <w:szCs w:val="28"/>
          <w:lang w:val="uk-UA"/>
        </w:rPr>
        <w:t>Про затвердження стандартів внутрішнього аудиту. Наказ МФУ 4.10.2011р. №1247 (зі змінами).</w:t>
      </w:r>
    </w:p>
    <w:p w:rsidR="003568C5" w:rsidRPr="003568C5" w:rsidRDefault="003568C5" w:rsidP="003568C5">
      <w:pPr>
        <w:pStyle w:val="af1"/>
        <w:numPr>
          <w:ilvl w:val="0"/>
          <w:numId w:val="19"/>
        </w:numPr>
        <w:shd w:val="clear" w:color="auto" w:fill="FFFFFF"/>
        <w:tabs>
          <w:tab w:val="left" w:pos="0"/>
          <w:tab w:val="left" w:pos="180"/>
          <w:tab w:val="left" w:pos="284"/>
          <w:tab w:val="left" w:pos="360"/>
          <w:tab w:val="left" w:pos="426"/>
          <w:tab w:val="left" w:pos="900"/>
        </w:tabs>
        <w:spacing w:line="240" w:lineRule="auto"/>
        <w:ind w:left="0" w:firstLine="0"/>
        <w:textAlignment w:val="baseline"/>
        <w:rPr>
          <w:color w:val="000000"/>
          <w:sz w:val="28"/>
          <w:szCs w:val="28"/>
          <w:lang w:val="uk-UA"/>
        </w:rPr>
      </w:pPr>
      <w:r w:rsidRPr="003568C5">
        <w:rPr>
          <w:bCs/>
          <w:color w:val="000000"/>
          <w:sz w:val="28"/>
          <w:szCs w:val="28"/>
          <w:bdr w:val="none" w:sz="0" w:space="0" w:color="auto" w:frame="1"/>
          <w:lang w:val="uk-UA"/>
        </w:rPr>
        <w:t xml:space="preserve">Постанова Правління Національного банку України </w:t>
      </w:r>
      <w:bookmarkStart w:id="2" w:name="o3"/>
      <w:bookmarkEnd w:id="2"/>
      <w:r w:rsidRPr="003568C5">
        <w:rPr>
          <w:color w:val="000000"/>
          <w:sz w:val="28"/>
          <w:szCs w:val="28"/>
          <w:lang w:val="uk-UA"/>
        </w:rPr>
        <w:t>27.05.2008 N 148 «</w:t>
      </w:r>
      <w:r w:rsidRPr="003568C5">
        <w:rPr>
          <w:bCs/>
          <w:color w:val="000000"/>
          <w:sz w:val="28"/>
          <w:szCs w:val="28"/>
          <w:bdr w:val="none" w:sz="0" w:space="0" w:color="auto" w:frame="1"/>
          <w:lang w:val="uk-UA"/>
        </w:rPr>
        <w:t xml:space="preserve">Про переміщення готівки і банківських металів через митний кордон України» </w:t>
      </w:r>
      <w:r w:rsidRPr="003568C5">
        <w:rPr>
          <w:sz w:val="28"/>
          <w:szCs w:val="28"/>
          <w:lang w:val="uk-UA"/>
        </w:rPr>
        <w:t>(зі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lastRenderedPageBreak/>
        <w:t>Постанова Правління Національного банку України від 06 червня 2013 року № 210 «Про встановлення граничної суми розрахунків готівкою»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Постанова Правління Національного банку України від 23 лютого 2015 року № 124 «Про особливості здійснення деяких валютних операцій»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Постанова Правління Національного банку України від 30 травня 2017 року № 45 «Про запровадження обов’язкового продажу надходжень в іноземній валюті та встановлення розміру обов’язкового продажу таких надходжень» (зі змінами).</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s>
        <w:autoSpaceDN w:val="0"/>
        <w:spacing w:after="0" w:line="240" w:lineRule="auto"/>
        <w:ind w:left="0" w:firstLine="0"/>
        <w:jc w:val="both"/>
        <w:textAlignment w:val="baseline"/>
        <w:rPr>
          <w:rFonts w:ascii="Times New Roman" w:hAnsi="Times New Roman" w:cs="Times New Roman"/>
          <w:color w:val="000000"/>
          <w:sz w:val="28"/>
          <w:szCs w:val="28"/>
          <w:lang w:val="uk-UA"/>
        </w:rPr>
      </w:pPr>
      <w:r w:rsidRPr="003568C5">
        <w:rPr>
          <w:rFonts w:ascii="Times New Roman" w:hAnsi="Times New Roman" w:cs="Times New Roman"/>
          <w:color w:val="000000"/>
          <w:sz w:val="28"/>
          <w:szCs w:val="28"/>
          <w:lang w:val="uk-UA"/>
        </w:rPr>
        <w:t xml:space="preserve">Класифікатор іноземних валют та банківських металів: </w:t>
      </w:r>
      <w:proofErr w:type="spellStart"/>
      <w:r w:rsidRPr="003568C5">
        <w:rPr>
          <w:rFonts w:ascii="Times New Roman" w:hAnsi="Times New Roman" w:cs="Times New Roman"/>
          <w:color w:val="000000"/>
          <w:sz w:val="28"/>
          <w:szCs w:val="28"/>
          <w:lang w:val="uk-UA"/>
        </w:rPr>
        <w:t>затв</w:t>
      </w:r>
      <w:proofErr w:type="spellEnd"/>
      <w:r w:rsidRPr="003568C5">
        <w:rPr>
          <w:rFonts w:ascii="Times New Roman" w:hAnsi="Times New Roman" w:cs="Times New Roman"/>
          <w:color w:val="000000"/>
          <w:sz w:val="28"/>
          <w:szCs w:val="28"/>
          <w:lang w:val="uk-UA"/>
        </w:rPr>
        <w:t xml:space="preserve">. пост. Правління </w:t>
      </w:r>
      <w:r w:rsidRPr="003568C5">
        <w:rPr>
          <w:rFonts w:ascii="Times New Roman" w:hAnsi="Times New Roman" w:cs="Times New Roman"/>
          <w:sz w:val="28"/>
          <w:szCs w:val="28"/>
          <w:lang w:val="uk-UA"/>
        </w:rPr>
        <w:t>НБУ</w:t>
      </w:r>
      <w:r w:rsidRPr="003568C5">
        <w:rPr>
          <w:rFonts w:ascii="Times New Roman" w:hAnsi="Times New Roman" w:cs="Times New Roman"/>
          <w:color w:val="000000"/>
          <w:sz w:val="28"/>
          <w:szCs w:val="28"/>
          <w:lang w:val="uk-UA"/>
        </w:rPr>
        <w:t xml:space="preserve"> від N 34 від 04.02.98 </w:t>
      </w:r>
      <w:r w:rsidRPr="003568C5">
        <w:rPr>
          <w:rFonts w:ascii="Times New Roman" w:hAnsi="Times New Roman" w:cs="Times New Roman"/>
          <w:sz w:val="28"/>
          <w:szCs w:val="28"/>
          <w:lang w:val="uk-UA"/>
        </w:rPr>
        <w:t>(у редакції постанови Правління Національного банку України 19 квітня 2016 року № 269).</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порядок виконання банками документів на переказ, примусове списання і арешт коштів в іноземних валютах та банківських металів, затвердженого постановою Правління Національного банку України від 28 липня 2008 року № 216 (зі змінами).</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s>
        <w:autoSpaceDN w:val="0"/>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 xml:space="preserve">Положення про порядок надання банкам і філіям іноземних банків генеральних ліцензій на здійснення валютних операцій: </w:t>
      </w:r>
      <w:proofErr w:type="spellStart"/>
      <w:r w:rsidRPr="003568C5">
        <w:rPr>
          <w:rFonts w:ascii="Times New Roman" w:hAnsi="Times New Roman" w:cs="Times New Roman"/>
          <w:sz w:val="28"/>
          <w:szCs w:val="28"/>
          <w:lang w:val="uk-UA"/>
        </w:rPr>
        <w:t>затв</w:t>
      </w:r>
      <w:proofErr w:type="spellEnd"/>
      <w:r w:rsidRPr="003568C5">
        <w:rPr>
          <w:rFonts w:ascii="Times New Roman" w:hAnsi="Times New Roman" w:cs="Times New Roman"/>
          <w:sz w:val="28"/>
          <w:szCs w:val="28"/>
          <w:lang w:val="uk-UA"/>
        </w:rPr>
        <w:t>. пост. Правління НБУ від 15 серпня 2011 року № 281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проведення Національним банком України операцій з купівлі-продажу іноземної валюти на умовах «</w:t>
      </w:r>
      <w:proofErr w:type="spellStart"/>
      <w:r w:rsidRPr="003568C5">
        <w:rPr>
          <w:rFonts w:ascii="Times New Roman" w:hAnsi="Times New Roman" w:cs="Times New Roman"/>
          <w:sz w:val="28"/>
          <w:szCs w:val="28"/>
          <w:lang w:val="uk-UA"/>
        </w:rPr>
        <w:t>своп</w:t>
      </w:r>
      <w:proofErr w:type="spellEnd"/>
      <w:r w:rsidRPr="003568C5">
        <w:rPr>
          <w:rFonts w:ascii="Times New Roman" w:hAnsi="Times New Roman" w:cs="Times New Roman"/>
          <w:sz w:val="28"/>
          <w:szCs w:val="28"/>
          <w:lang w:val="uk-UA"/>
        </w:rPr>
        <w:t>», затвердженого постановою Правління Національного банку України від 31 березня 2016 року № 222 (зі змінами).</w:t>
      </w:r>
    </w:p>
    <w:p w:rsidR="003568C5" w:rsidRPr="003568C5" w:rsidRDefault="003568C5" w:rsidP="003568C5">
      <w:pPr>
        <w:pStyle w:val="a3"/>
        <w:numPr>
          <w:ilvl w:val="0"/>
          <w:numId w:val="19"/>
        </w:numPr>
        <w:tabs>
          <w:tab w:val="left" w:pos="0"/>
          <w:tab w:val="left" w:pos="180"/>
          <w:tab w:val="left" w:pos="426"/>
        </w:tabs>
        <w:spacing w:after="0" w:line="240" w:lineRule="auto"/>
        <w:ind w:left="0" w:firstLine="0"/>
        <w:contextualSpacing w:val="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Положення про функціонування автоматизованої інформаційної системи Національного банку України «Реєстр індивідуальних ліцензій на здійснення фізичними особами валютних операцій», затверджене Постанова Правління Національного банку України 15 червня 2017 року № 54 зі змінами).</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s>
        <w:autoSpaceDN w:val="0"/>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color w:val="000000"/>
          <w:sz w:val="28"/>
          <w:szCs w:val="28"/>
          <w:lang w:val="uk-UA"/>
        </w:rPr>
        <w:t xml:space="preserve">Інструкція про переміщення готівки і банківських металів через митний кордон України: </w:t>
      </w:r>
      <w:proofErr w:type="spellStart"/>
      <w:r w:rsidRPr="003568C5">
        <w:rPr>
          <w:rFonts w:ascii="Times New Roman" w:hAnsi="Times New Roman" w:cs="Times New Roman"/>
          <w:color w:val="000000"/>
          <w:sz w:val="28"/>
          <w:szCs w:val="28"/>
          <w:lang w:val="uk-UA"/>
        </w:rPr>
        <w:t>затв</w:t>
      </w:r>
      <w:proofErr w:type="spellEnd"/>
      <w:r w:rsidRPr="003568C5">
        <w:rPr>
          <w:rFonts w:ascii="Times New Roman" w:hAnsi="Times New Roman" w:cs="Times New Roman"/>
          <w:color w:val="000000"/>
          <w:sz w:val="28"/>
          <w:szCs w:val="28"/>
          <w:lang w:val="uk-UA"/>
        </w:rPr>
        <w:t xml:space="preserve">. пост. НБУ від27.05.2008 р. №148 </w:t>
      </w:r>
      <w:r w:rsidRPr="003568C5">
        <w:rPr>
          <w:rFonts w:ascii="Times New Roman" w:hAnsi="Times New Roman" w:cs="Times New Roman"/>
          <w:sz w:val="28"/>
          <w:szCs w:val="28"/>
          <w:lang w:val="uk-UA"/>
        </w:rPr>
        <w:t>(зі змінами)</w:t>
      </w:r>
      <w:r w:rsidRPr="003568C5">
        <w:rPr>
          <w:rFonts w:ascii="Times New Roman" w:hAnsi="Times New Roman" w:cs="Times New Roman"/>
          <w:color w:val="000000"/>
          <w:sz w:val="28"/>
          <w:szCs w:val="28"/>
          <w:lang w:val="uk-UA"/>
        </w:rPr>
        <w:t>.</w:t>
      </w:r>
    </w:p>
    <w:p w:rsidR="003568C5" w:rsidRPr="003568C5" w:rsidRDefault="003568C5" w:rsidP="003568C5">
      <w:pPr>
        <w:pStyle w:val="a3"/>
        <w:numPr>
          <w:ilvl w:val="0"/>
          <w:numId w:val="19"/>
        </w:numPr>
        <w:shd w:val="clear" w:color="auto" w:fill="FFFFFF"/>
        <w:tabs>
          <w:tab w:val="left" w:pos="0"/>
          <w:tab w:val="left" w:pos="180"/>
          <w:tab w:val="left" w:pos="284"/>
          <w:tab w:val="left" w:pos="426"/>
          <w:tab w:val="left" w:pos="567"/>
          <w:tab w:val="left" w:pos="1276"/>
          <w:tab w:val="left" w:pos="1701"/>
        </w:tabs>
        <w:autoSpaceDN w:val="0"/>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color w:val="000000"/>
          <w:sz w:val="28"/>
          <w:szCs w:val="28"/>
          <w:lang w:val="uk-UA"/>
        </w:rPr>
        <w:t xml:space="preserve">Інструкція про порядок здійснення контролю за експортними, імпортними операціями </w:t>
      </w:r>
      <w:proofErr w:type="spellStart"/>
      <w:r w:rsidRPr="003568C5">
        <w:rPr>
          <w:rFonts w:ascii="Times New Roman" w:hAnsi="Times New Roman" w:cs="Times New Roman"/>
          <w:color w:val="000000"/>
          <w:sz w:val="28"/>
          <w:szCs w:val="28"/>
          <w:lang w:val="uk-UA"/>
        </w:rPr>
        <w:t>затв</w:t>
      </w:r>
      <w:proofErr w:type="spellEnd"/>
      <w:r w:rsidRPr="003568C5">
        <w:rPr>
          <w:rFonts w:ascii="Times New Roman" w:hAnsi="Times New Roman" w:cs="Times New Roman"/>
          <w:color w:val="000000"/>
          <w:sz w:val="28"/>
          <w:szCs w:val="28"/>
          <w:lang w:val="uk-UA"/>
        </w:rPr>
        <w:t xml:space="preserve">. пост. НБУ 24.03.99 р. №136 </w:t>
      </w:r>
      <w:r w:rsidRPr="003568C5">
        <w:rPr>
          <w:rFonts w:ascii="Times New Roman" w:hAnsi="Times New Roman" w:cs="Times New Roman"/>
          <w:sz w:val="28"/>
          <w:szCs w:val="28"/>
          <w:lang w:val="uk-UA"/>
        </w:rPr>
        <w:t>(зі змінами)</w:t>
      </w:r>
      <w:r w:rsidRPr="003568C5">
        <w:rPr>
          <w:rFonts w:ascii="Times New Roman" w:hAnsi="Times New Roman" w:cs="Times New Roman"/>
          <w:color w:val="000000"/>
          <w:sz w:val="28"/>
          <w:szCs w:val="28"/>
          <w:lang w:val="uk-UA"/>
        </w:rPr>
        <w:t>.</w:t>
      </w:r>
    </w:p>
    <w:p w:rsidR="003568C5" w:rsidRPr="003568C5" w:rsidRDefault="003568C5" w:rsidP="003568C5">
      <w:pPr>
        <w:pStyle w:val="af1"/>
        <w:numPr>
          <w:ilvl w:val="0"/>
          <w:numId w:val="19"/>
        </w:numPr>
        <w:tabs>
          <w:tab w:val="left" w:pos="0"/>
          <w:tab w:val="left" w:pos="180"/>
          <w:tab w:val="left" w:pos="284"/>
          <w:tab w:val="left" w:pos="360"/>
          <w:tab w:val="left" w:pos="426"/>
        </w:tabs>
        <w:spacing w:line="240" w:lineRule="auto"/>
        <w:ind w:left="0" w:firstLine="0"/>
        <w:rPr>
          <w:color w:val="000000"/>
          <w:sz w:val="28"/>
          <w:szCs w:val="28"/>
          <w:lang w:val="uk-UA"/>
        </w:rPr>
      </w:pPr>
      <w:r w:rsidRPr="003568C5">
        <w:rPr>
          <w:bCs/>
          <w:color w:val="000000"/>
          <w:sz w:val="28"/>
          <w:szCs w:val="28"/>
          <w:bdr w:val="none" w:sz="0" w:space="0" w:color="auto" w:frame="1"/>
          <w:lang w:val="uk-UA"/>
        </w:rPr>
        <w:t xml:space="preserve">Правила вивезення з України і ввезення в Україну уповноваженими банками національної та іноземної валюти, банківських металів, бланків чеків: </w:t>
      </w:r>
      <w:proofErr w:type="spellStart"/>
      <w:r w:rsidRPr="003568C5">
        <w:rPr>
          <w:color w:val="000000"/>
          <w:sz w:val="28"/>
          <w:szCs w:val="28"/>
          <w:lang w:val="uk-UA"/>
        </w:rPr>
        <w:t>затв</w:t>
      </w:r>
      <w:proofErr w:type="spellEnd"/>
      <w:r w:rsidRPr="003568C5">
        <w:rPr>
          <w:color w:val="000000"/>
          <w:sz w:val="28"/>
          <w:szCs w:val="28"/>
          <w:lang w:val="uk-UA"/>
        </w:rPr>
        <w:t>. пост. Правління НБУ від</w:t>
      </w:r>
      <w:r w:rsidRPr="003568C5">
        <w:rPr>
          <w:bCs/>
          <w:color w:val="000000"/>
          <w:sz w:val="28"/>
          <w:szCs w:val="28"/>
          <w:bdr w:val="none" w:sz="0" w:space="0" w:color="auto" w:frame="1"/>
          <w:lang w:val="uk-UA"/>
        </w:rPr>
        <w:t xml:space="preserve"> </w:t>
      </w:r>
      <w:r w:rsidRPr="003568C5">
        <w:rPr>
          <w:color w:val="000000"/>
          <w:sz w:val="28"/>
          <w:szCs w:val="28"/>
          <w:lang w:val="uk-UA"/>
        </w:rPr>
        <w:t xml:space="preserve">06.08.2003 N 327 </w:t>
      </w:r>
      <w:r w:rsidRPr="003568C5">
        <w:rPr>
          <w:sz w:val="28"/>
          <w:szCs w:val="28"/>
          <w:lang w:val="uk-UA"/>
        </w:rPr>
        <w:t>(зі змінами).</w:t>
      </w:r>
    </w:p>
    <w:p w:rsidR="003568C5" w:rsidRPr="003568C5" w:rsidRDefault="003568C5" w:rsidP="003568C5">
      <w:pPr>
        <w:pStyle w:val="a3"/>
        <w:numPr>
          <w:ilvl w:val="0"/>
          <w:numId w:val="19"/>
        </w:numPr>
        <w:tabs>
          <w:tab w:val="left" w:pos="0"/>
          <w:tab w:val="left" w:pos="180"/>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Женевська конвенція 1930 року про запровадження Уніфікованого закону про переказні векселі та прості векселі, ратифікована Законом від 06 липня 1999 р. / Відомості Верховної Ради України. – 1999. − № 34. – Ст. 290.</w:t>
      </w:r>
    </w:p>
    <w:p w:rsidR="003568C5" w:rsidRPr="003568C5" w:rsidRDefault="003568C5" w:rsidP="003568C5">
      <w:pPr>
        <w:pStyle w:val="a3"/>
        <w:numPr>
          <w:ilvl w:val="0"/>
          <w:numId w:val="19"/>
        </w:numPr>
        <w:tabs>
          <w:tab w:val="left" w:pos="0"/>
          <w:tab w:val="left" w:pos="180"/>
          <w:tab w:val="left" w:pos="284"/>
          <w:tab w:val="left" w:pos="426"/>
          <w:tab w:val="left" w:pos="993"/>
        </w:tabs>
        <w:spacing w:after="0" w:line="240" w:lineRule="auto"/>
        <w:ind w:left="0" w:firstLine="0"/>
        <w:jc w:val="both"/>
        <w:rPr>
          <w:rFonts w:ascii="Times New Roman" w:hAnsi="Times New Roman" w:cs="Times New Roman"/>
          <w:sz w:val="28"/>
          <w:szCs w:val="28"/>
          <w:lang w:val="uk-UA"/>
        </w:rPr>
      </w:pPr>
      <w:r w:rsidRPr="003568C5">
        <w:rPr>
          <w:rFonts w:ascii="Times New Roman" w:hAnsi="Times New Roman" w:cs="Times New Roman"/>
          <w:sz w:val="28"/>
          <w:szCs w:val="28"/>
          <w:lang w:val="uk-UA"/>
        </w:rPr>
        <w:t xml:space="preserve">Женевська конвенція 1930 року про врегулювання деяких колізій законів про переказні векселі та прості векселі, ратифікована Законом від 06.07.1999 р. / Відомості Верховної Ради України. – 1999. </w:t>
      </w:r>
      <w:r w:rsidRPr="003568C5">
        <w:rPr>
          <w:rFonts w:ascii="Times New Roman" w:hAnsi="Times New Roman" w:cs="Times New Roman"/>
          <w:sz w:val="28"/>
          <w:szCs w:val="28"/>
          <w:lang w:val="uk-UA"/>
        </w:rPr>
        <w:sym w:font="Symbol" w:char="F02D"/>
      </w:r>
      <w:r w:rsidRPr="003568C5">
        <w:rPr>
          <w:rFonts w:ascii="Times New Roman" w:hAnsi="Times New Roman" w:cs="Times New Roman"/>
          <w:sz w:val="28"/>
          <w:szCs w:val="28"/>
          <w:lang w:val="uk-UA"/>
        </w:rPr>
        <w:t xml:space="preserve"> № 34. – Ст. 291.</w:t>
      </w:r>
    </w:p>
    <w:p w:rsidR="00ED21F6" w:rsidRDefault="00ED21F6" w:rsidP="00ED21F6">
      <w:pPr>
        <w:tabs>
          <w:tab w:val="left" w:pos="284"/>
          <w:tab w:val="left" w:pos="426"/>
          <w:tab w:val="left" w:pos="993"/>
        </w:tabs>
        <w:spacing w:after="0" w:line="240" w:lineRule="auto"/>
        <w:jc w:val="both"/>
        <w:rPr>
          <w:rFonts w:ascii="Times New Roman" w:hAnsi="Times New Roman" w:cs="Times New Roman"/>
          <w:sz w:val="28"/>
          <w:szCs w:val="28"/>
          <w:lang w:val="uk-UA"/>
        </w:rPr>
      </w:pPr>
    </w:p>
    <w:p w:rsidR="00ED21F6" w:rsidRPr="00ED21F6" w:rsidRDefault="00ED21F6" w:rsidP="00ED21F6">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sz w:val="28"/>
          <w:szCs w:val="28"/>
          <w:lang w:val="uk-UA"/>
        </w:rPr>
      </w:pPr>
      <w:r w:rsidRPr="00ED21F6">
        <w:rPr>
          <w:rFonts w:ascii="Times New Roman" w:hAnsi="Times New Roman" w:cs="Times New Roman"/>
          <w:b/>
          <w:sz w:val="28"/>
          <w:szCs w:val="28"/>
          <w:lang w:val="uk-UA"/>
        </w:rPr>
        <w:t>Базова література</w:t>
      </w:r>
    </w:p>
    <w:p w:rsidR="00ED21F6" w:rsidRPr="00ED21F6" w:rsidRDefault="00ED21F6" w:rsidP="00ED21F6">
      <w:pPr>
        <w:pStyle w:val="a3"/>
        <w:numPr>
          <w:ilvl w:val="0"/>
          <w:numId w:val="20"/>
        </w:numPr>
        <w:tabs>
          <w:tab w:val="left" w:pos="284"/>
          <w:tab w:val="left" w:pos="426"/>
          <w:tab w:val="left" w:pos="993"/>
        </w:tabs>
        <w:spacing w:after="0" w:line="240" w:lineRule="auto"/>
        <w:ind w:left="0" w:firstLine="0"/>
        <w:jc w:val="both"/>
        <w:rPr>
          <w:rStyle w:val="apple-converted-space"/>
          <w:rFonts w:ascii="Times New Roman" w:hAnsi="Times New Roman" w:cs="Times New Roman"/>
          <w:sz w:val="28"/>
          <w:szCs w:val="28"/>
          <w:shd w:val="clear" w:color="auto" w:fill="FFFFFF"/>
          <w:lang w:val="uk-UA"/>
        </w:rPr>
      </w:pP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івська система у формуванні та підтриманні рівноважних станів в економіці: монографія</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Т. Г. Савченко. - Суми : ДВНЗ «УАБС НБУ», 2012. - 368 с.</w:t>
      </w:r>
    </w:p>
    <w:p w:rsidR="00ED21F6" w:rsidRPr="00ED21F6" w:rsidRDefault="00ED21F6" w:rsidP="00ED21F6">
      <w:pPr>
        <w:numPr>
          <w:ilvl w:val="0"/>
          <w:numId w:val="20"/>
        </w:numPr>
        <w:tabs>
          <w:tab w:val="left" w:pos="284"/>
          <w:tab w:val="left" w:pos="426"/>
          <w:tab w:val="num" w:pos="851"/>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z w:val="28"/>
          <w:szCs w:val="28"/>
          <w:lang w:val="uk-UA"/>
        </w:rPr>
        <w:lastRenderedPageBreak/>
        <w:t>Банківська система України [Текст]: монографія</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В. В. Коваленко, О. Г. </w:t>
      </w:r>
      <w:proofErr w:type="spellStart"/>
      <w:r w:rsidRPr="00ED21F6">
        <w:rPr>
          <w:rFonts w:ascii="Times New Roman" w:hAnsi="Times New Roman" w:cs="Times New Roman"/>
          <w:sz w:val="28"/>
          <w:szCs w:val="28"/>
          <w:lang w:val="uk-UA"/>
        </w:rPr>
        <w:t>Коренєва</w:t>
      </w:r>
      <w:proofErr w:type="spellEnd"/>
      <w:r w:rsidRPr="00ED21F6">
        <w:rPr>
          <w:rFonts w:ascii="Times New Roman" w:hAnsi="Times New Roman" w:cs="Times New Roman"/>
          <w:sz w:val="28"/>
          <w:szCs w:val="28"/>
          <w:lang w:val="uk-UA"/>
        </w:rPr>
        <w:t xml:space="preserve">, К. Ф. </w:t>
      </w:r>
      <w:proofErr w:type="spellStart"/>
      <w:r w:rsidRPr="00ED21F6">
        <w:rPr>
          <w:rFonts w:ascii="Times New Roman" w:hAnsi="Times New Roman" w:cs="Times New Roman"/>
          <w:sz w:val="28"/>
          <w:szCs w:val="28"/>
          <w:lang w:val="uk-UA"/>
        </w:rPr>
        <w:t>Черкашина</w:t>
      </w:r>
      <w:proofErr w:type="spellEnd"/>
      <w:r w:rsidRPr="00ED21F6">
        <w:rPr>
          <w:rFonts w:ascii="Times New Roman" w:hAnsi="Times New Roman" w:cs="Times New Roman"/>
          <w:sz w:val="28"/>
          <w:szCs w:val="28"/>
          <w:lang w:val="uk-UA"/>
        </w:rPr>
        <w:t xml:space="preserve">, О. В. </w:t>
      </w:r>
      <w:proofErr w:type="spellStart"/>
      <w:r w:rsidRPr="00ED21F6">
        <w:rPr>
          <w:rFonts w:ascii="Times New Roman" w:hAnsi="Times New Roman" w:cs="Times New Roman"/>
          <w:sz w:val="28"/>
          <w:szCs w:val="28"/>
          <w:lang w:val="uk-UA"/>
        </w:rPr>
        <w:t>Крухмаль</w:t>
      </w:r>
      <w:proofErr w:type="spellEnd"/>
      <w:r w:rsidRPr="00ED21F6">
        <w:rPr>
          <w:rFonts w:ascii="Times New Roman" w:hAnsi="Times New Roman" w:cs="Times New Roman"/>
          <w:sz w:val="28"/>
          <w:szCs w:val="28"/>
          <w:lang w:val="uk-UA"/>
        </w:rPr>
        <w:t xml:space="preserve">. – Суми : ДВНЗ </w:t>
      </w:r>
      <w:r>
        <w:rPr>
          <w:rFonts w:ascii="Times New Roman" w:hAnsi="Times New Roman" w:cs="Times New Roman"/>
          <w:sz w:val="28"/>
          <w:szCs w:val="28"/>
          <w:lang w:val="uk-UA"/>
        </w:rPr>
        <w:t>«</w:t>
      </w:r>
      <w:r w:rsidRPr="00ED21F6">
        <w:rPr>
          <w:rFonts w:ascii="Times New Roman" w:hAnsi="Times New Roman" w:cs="Times New Roman"/>
          <w:sz w:val="28"/>
          <w:szCs w:val="28"/>
          <w:lang w:val="uk-UA"/>
        </w:rPr>
        <w:t>УАБС НБУ</w:t>
      </w:r>
      <w:r>
        <w:rPr>
          <w:rFonts w:ascii="Times New Roman" w:hAnsi="Times New Roman" w:cs="Times New Roman"/>
          <w:sz w:val="28"/>
          <w:szCs w:val="28"/>
          <w:lang w:val="uk-UA"/>
        </w:rPr>
        <w:t>»</w:t>
      </w:r>
      <w:r w:rsidRPr="00ED21F6">
        <w:rPr>
          <w:rFonts w:ascii="Times New Roman" w:hAnsi="Times New Roman" w:cs="Times New Roman"/>
          <w:sz w:val="28"/>
          <w:szCs w:val="28"/>
          <w:lang w:val="uk-UA"/>
        </w:rPr>
        <w:t>, 2010. – 187 с.</w:t>
      </w:r>
    </w:p>
    <w:p w:rsidR="00ED21F6" w:rsidRPr="00ED21F6" w:rsidRDefault="00ED21F6" w:rsidP="00ED21F6">
      <w:pPr>
        <w:numPr>
          <w:ilvl w:val="0"/>
          <w:numId w:val="20"/>
        </w:numPr>
        <w:tabs>
          <w:tab w:val="left" w:pos="284"/>
          <w:tab w:val="left" w:pos="426"/>
          <w:tab w:val="num" w:pos="851"/>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z w:val="28"/>
          <w:szCs w:val="28"/>
          <w:lang w:val="uk-UA"/>
        </w:rPr>
        <w:t>Банківська система України: становлення і розвиток в умовах глобалізації економічних процесів: Монографія</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За ред. </w:t>
      </w:r>
      <w:proofErr w:type="spellStart"/>
      <w:r w:rsidRPr="00ED21F6">
        <w:rPr>
          <w:rFonts w:ascii="Times New Roman" w:hAnsi="Times New Roman" w:cs="Times New Roman"/>
          <w:sz w:val="28"/>
          <w:szCs w:val="28"/>
          <w:lang w:val="uk-UA"/>
        </w:rPr>
        <w:t>д.е.н</w:t>
      </w:r>
      <w:proofErr w:type="spellEnd"/>
      <w:r w:rsidRPr="00ED21F6">
        <w:rPr>
          <w:rFonts w:ascii="Times New Roman" w:hAnsi="Times New Roman" w:cs="Times New Roman"/>
          <w:sz w:val="28"/>
          <w:szCs w:val="28"/>
          <w:lang w:val="uk-UA"/>
        </w:rPr>
        <w:t xml:space="preserve">., проф. О.В. </w:t>
      </w:r>
      <w:proofErr w:type="spellStart"/>
      <w:r w:rsidRPr="00ED21F6">
        <w:rPr>
          <w:rFonts w:ascii="Times New Roman" w:hAnsi="Times New Roman" w:cs="Times New Roman"/>
          <w:sz w:val="28"/>
          <w:szCs w:val="28"/>
          <w:lang w:val="uk-UA"/>
        </w:rPr>
        <w:t>Дзюблюка</w:t>
      </w:r>
      <w:proofErr w:type="spellEnd"/>
      <w:r w:rsidRPr="00ED21F6">
        <w:rPr>
          <w:rFonts w:ascii="Times New Roman" w:hAnsi="Times New Roman" w:cs="Times New Roman"/>
          <w:sz w:val="28"/>
          <w:szCs w:val="28"/>
          <w:lang w:val="uk-UA"/>
        </w:rPr>
        <w:t>. – Тернопіль: «Вектор», 2012. – 462 с.</w:t>
      </w:r>
    </w:p>
    <w:p w:rsidR="00ED21F6" w:rsidRPr="00ED21F6" w:rsidRDefault="00ED21F6" w:rsidP="00ED21F6">
      <w:pPr>
        <w:pStyle w:val="a3"/>
        <w:numPr>
          <w:ilvl w:val="0"/>
          <w:numId w:val="20"/>
        </w:numPr>
        <w:tabs>
          <w:tab w:val="left" w:pos="284"/>
          <w:tab w:val="left" w:pos="426"/>
          <w:tab w:val="num" w:pos="851"/>
          <w:tab w:val="left" w:pos="993"/>
        </w:tabs>
        <w:spacing w:after="0" w:line="240" w:lineRule="auto"/>
        <w:ind w:left="0" w:firstLine="0"/>
        <w:jc w:val="both"/>
        <w:rPr>
          <w:rStyle w:val="apple-converted-space"/>
          <w:rFonts w:ascii="Times New Roman" w:hAnsi="Times New Roman" w:cs="Times New Roman"/>
          <w:sz w:val="28"/>
          <w:szCs w:val="28"/>
          <w:shd w:val="clear" w:color="auto" w:fill="F9F9F9"/>
          <w:lang w:val="uk-UA"/>
        </w:rPr>
      </w:pPr>
      <w:r w:rsidRPr="00ED21F6">
        <w:rPr>
          <w:rFonts w:ascii="Times New Roman" w:hAnsi="Times New Roman" w:cs="Times New Roman"/>
          <w:sz w:val="28"/>
          <w:szCs w:val="28"/>
          <w:shd w:val="clear" w:color="auto" w:fill="F9F9F9"/>
          <w:lang w:val="uk-UA"/>
        </w:rPr>
        <w:t xml:space="preserve">Банківське право України [Текст] : </w:t>
      </w:r>
      <w:proofErr w:type="spellStart"/>
      <w:r w:rsidRPr="00ED21F6">
        <w:rPr>
          <w:rFonts w:ascii="Times New Roman" w:hAnsi="Times New Roman" w:cs="Times New Roman"/>
          <w:sz w:val="28"/>
          <w:szCs w:val="28"/>
          <w:shd w:val="clear" w:color="auto" w:fill="F9F9F9"/>
          <w:lang w:val="uk-UA"/>
        </w:rPr>
        <w:t>навч</w:t>
      </w:r>
      <w:proofErr w:type="spellEnd"/>
      <w:r w:rsidRPr="00ED21F6">
        <w:rPr>
          <w:rFonts w:ascii="Times New Roman" w:hAnsi="Times New Roman" w:cs="Times New Roman"/>
          <w:sz w:val="28"/>
          <w:szCs w:val="28"/>
          <w:shd w:val="clear" w:color="auto" w:fill="F9F9F9"/>
          <w:lang w:val="uk-UA"/>
        </w:rPr>
        <w:t>. посібник</w:t>
      </w:r>
      <w:r w:rsidR="0043108A">
        <w:rPr>
          <w:rFonts w:ascii="Times New Roman" w:hAnsi="Times New Roman" w:cs="Times New Roman"/>
          <w:sz w:val="28"/>
          <w:szCs w:val="28"/>
          <w:shd w:val="clear" w:color="auto" w:fill="F9F9F9"/>
          <w:lang w:val="uk-UA"/>
        </w:rPr>
        <w:t xml:space="preserve"> /</w:t>
      </w:r>
      <w:r w:rsidRPr="00ED21F6">
        <w:rPr>
          <w:rFonts w:ascii="Times New Roman" w:hAnsi="Times New Roman" w:cs="Times New Roman"/>
          <w:sz w:val="28"/>
          <w:szCs w:val="28"/>
          <w:shd w:val="clear" w:color="auto" w:fill="F9F9F9"/>
          <w:lang w:val="uk-UA"/>
        </w:rPr>
        <w:t xml:space="preserve"> Ю. М. </w:t>
      </w:r>
      <w:proofErr w:type="spellStart"/>
      <w:r w:rsidRPr="00ED21F6">
        <w:rPr>
          <w:rFonts w:ascii="Times New Roman" w:hAnsi="Times New Roman" w:cs="Times New Roman"/>
          <w:sz w:val="28"/>
          <w:szCs w:val="28"/>
          <w:shd w:val="clear" w:color="auto" w:fill="F9F9F9"/>
          <w:lang w:val="uk-UA"/>
        </w:rPr>
        <w:t>Бисага</w:t>
      </w:r>
      <w:proofErr w:type="spellEnd"/>
      <w:r w:rsidRPr="00ED21F6">
        <w:rPr>
          <w:rFonts w:ascii="Times New Roman" w:hAnsi="Times New Roman" w:cs="Times New Roman"/>
          <w:sz w:val="28"/>
          <w:szCs w:val="28"/>
          <w:shd w:val="clear" w:color="auto" w:fill="F9F9F9"/>
          <w:lang w:val="uk-UA"/>
        </w:rPr>
        <w:t xml:space="preserve"> [и др.] ; Ужгородський національний ун-т. Юридичний факультет. Інститут держави і права країн Європи. - Ужгород: Ліра, 2007. - 420 c.</w:t>
      </w:r>
    </w:p>
    <w:p w:rsidR="00ED21F6" w:rsidRPr="00ED21F6" w:rsidRDefault="00ED21F6" w:rsidP="00ED21F6">
      <w:pPr>
        <w:pStyle w:val="a3"/>
        <w:numPr>
          <w:ilvl w:val="0"/>
          <w:numId w:val="20"/>
        </w:numPr>
        <w:tabs>
          <w:tab w:val="left" w:pos="284"/>
          <w:tab w:val="left" w:pos="426"/>
          <w:tab w:val="num" w:pos="851"/>
          <w:tab w:val="left" w:pos="993"/>
        </w:tabs>
        <w:spacing w:after="0" w:line="240" w:lineRule="auto"/>
        <w:ind w:left="0" w:firstLine="0"/>
        <w:jc w:val="both"/>
        <w:rPr>
          <w:rStyle w:val="apple-converted-space"/>
          <w:rFonts w:ascii="Times New Roman" w:hAnsi="Times New Roman" w:cs="Times New Roman"/>
          <w:sz w:val="28"/>
          <w:szCs w:val="28"/>
          <w:shd w:val="clear" w:color="auto" w:fill="FFFFFF"/>
          <w:lang w:val="uk-UA"/>
        </w:rPr>
      </w:pPr>
      <w:r w:rsidRPr="00ED21F6">
        <w:rPr>
          <w:rFonts w:ascii="Times New Roman" w:hAnsi="Times New Roman" w:cs="Times New Roman"/>
          <w:bCs/>
          <w:sz w:val="28"/>
          <w:szCs w:val="28"/>
          <w:shd w:val="clear" w:color="auto" w:fill="FFFFFF"/>
          <w:lang w:val="uk-UA"/>
        </w:rPr>
        <w:t>Банківські ризики і</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фінансова стійкість комерційних</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ів: [монографія]</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А. В. Череп [та ін.]; </w:t>
      </w:r>
      <w:proofErr w:type="spellStart"/>
      <w:r w:rsidRPr="00ED21F6">
        <w:rPr>
          <w:rFonts w:ascii="Times New Roman" w:hAnsi="Times New Roman" w:cs="Times New Roman"/>
          <w:sz w:val="28"/>
          <w:szCs w:val="28"/>
          <w:shd w:val="clear" w:color="auto" w:fill="FFFFFF"/>
          <w:lang w:val="uk-UA"/>
        </w:rPr>
        <w:t>Вищ</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держ</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навч</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закл</w:t>
      </w:r>
      <w:proofErr w:type="spellEnd"/>
      <w:r w:rsidRPr="00ED21F6">
        <w:rPr>
          <w:rFonts w:ascii="Times New Roman" w:hAnsi="Times New Roman" w:cs="Times New Roman"/>
          <w:sz w:val="28"/>
          <w:szCs w:val="28"/>
          <w:shd w:val="clear" w:color="auto" w:fill="FFFFFF"/>
          <w:lang w:val="uk-UA"/>
        </w:rPr>
        <w:t>. «</w:t>
      </w:r>
      <w:proofErr w:type="spellStart"/>
      <w:r w:rsidRPr="00ED21F6">
        <w:rPr>
          <w:rFonts w:ascii="Times New Roman" w:hAnsi="Times New Roman" w:cs="Times New Roman"/>
          <w:sz w:val="28"/>
          <w:szCs w:val="28"/>
          <w:shd w:val="clear" w:color="auto" w:fill="FFFFFF"/>
          <w:lang w:val="uk-UA"/>
        </w:rPr>
        <w:t>Запоріз</w:t>
      </w:r>
      <w:proofErr w:type="spellEnd"/>
      <w:r w:rsidRPr="00ED21F6">
        <w:rPr>
          <w:rFonts w:ascii="Times New Roman" w:hAnsi="Times New Roman" w:cs="Times New Roman"/>
          <w:sz w:val="28"/>
          <w:szCs w:val="28"/>
          <w:shd w:val="clear" w:color="auto" w:fill="FFFFFF"/>
          <w:lang w:val="uk-UA"/>
        </w:rPr>
        <w:t xml:space="preserve">. нац. ун-т». - Запоріжжя : </w:t>
      </w:r>
      <w:proofErr w:type="spellStart"/>
      <w:r w:rsidRPr="00ED21F6">
        <w:rPr>
          <w:rFonts w:ascii="Times New Roman" w:hAnsi="Times New Roman" w:cs="Times New Roman"/>
          <w:sz w:val="28"/>
          <w:szCs w:val="28"/>
          <w:shd w:val="clear" w:color="auto" w:fill="FFFFFF"/>
          <w:lang w:val="uk-UA"/>
        </w:rPr>
        <w:t>Запоріз</w:t>
      </w:r>
      <w:proofErr w:type="spellEnd"/>
      <w:r w:rsidRPr="00ED21F6">
        <w:rPr>
          <w:rFonts w:ascii="Times New Roman" w:hAnsi="Times New Roman" w:cs="Times New Roman"/>
          <w:sz w:val="28"/>
          <w:szCs w:val="28"/>
          <w:shd w:val="clear" w:color="auto" w:fill="FFFFFF"/>
          <w:lang w:val="uk-UA"/>
        </w:rPr>
        <w:t>. нац. ун-т, 2012. - 135 с.</w:t>
      </w:r>
    </w:p>
    <w:p w:rsidR="00ED21F6" w:rsidRPr="00ED21F6" w:rsidRDefault="00ED21F6" w:rsidP="00ED21F6">
      <w:pPr>
        <w:numPr>
          <w:ilvl w:val="0"/>
          <w:numId w:val="20"/>
        </w:numPr>
        <w:tabs>
          <w:tab w:val="left" w:pos="284"/>
          <w:tab w:val="left" w:pos="426"/>
          <w:tab w:val="num" w:pos="851"/>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napToGrid w:val="0"/>
          <w:sz w:val="28"/>
          <w:szCs w:val="28"/>
          <w:lang w:val="uk-UA"/>
        </w:rPr>
        <w:t xml:space="preserve">Ващенко Ю.В. Банківське право: </w:t>
      </w:r>
      <w:proofErr w:type="spellStart"/>
      <w:r w:rsidRPr="00ED21F6">
        <w:rPr>
          <w:rFonts w:ascii="Times New Roman" w:hAnsi="Times New Roman" w:cs="Times New Roman"/>
          <w:snapToGrid w:val="0"/>
          <w:sz w:val="28"/>
          <w:szCs w:val="28"/>
          <w:lang w:val="uk-UA"/>
        </w:rPr>
        <w:t>Навч</w:t>
      </w:r>
      <w:proofErr w:type="spellEnd"/>
      <w:r w:rsidRPr="00ED21F6">
        <w:rPr>
          <w:rFonts w:ascii="Times New Roman" w:hAnsi="Times New Roman" w:cs="Times New Roman"/>
          <w:snapToGrid w:val="0"/>
          <w:sz w:val="28"/>
          <w:szCs w:val="28"/>
          <w:lang w:val="uk-UA"/>
        </w:rPr>
        <w:t>. посібник. – К.: Центр навчальної літератури, 2006. – 344 с.</w:t>
      </w:r>
    </w:p>
    <w:p w:rsidR="00ED21F6" w:rsidRPr="00ED21F6" w:rsidRDefault="00ED21F6" w:rsidP="00ED21F6">
      <w:pPr>
        <w:numPr>
          <w:ilvl w:val="0"/>
          <w:numId w:val="20"/>
        </w:numPr>
        <w:shd w:val="clear" w:color="auto" w:fill="FFFFFF"/>
        <w:tabs>
          <w:tab w:val="left" w:pos="284"/>
          <w:tab w:val="left" w:pos="426"/>
          <w:tab w:val="left" w:pos="540"/>
          <w:tab w:val="num" w:pos="851"/>
          <w:tab w:val="left" w:pos="993"/>
        </w:tabs>
        <w:spacing w:before="100" w:beforeAutospacing="1" w:after="0" w:line="240" w:lineRule="auto"/>
        <w:ind w:left="0" w:firstLine="0"/>
        <w:jc w:val="both"/>
        <w:rPr>
          <w:rFonts w:ascii="Times New Roman" w:hAnsi="Times New Roman" w:cs="Times New Roman"/>
          <w:color w:val="000000"/>
          <w:sz w:val="28"/>
          <w:szCs w:val="28"/>
          <w:lang w:val="uk-UA"/>
        </w:rPr>
      </w:pPr>
      <w:proofErr w:type="spellStart"/>
      <w:r w:rsidRPr="00ED21F6">
        <w:rPr>
          <w:rFonts w:ascii="Times New Roman" w:hAnsi="Times New Roman" w:cs="Times New Roman"/>
          <w:sz w:val="28"/>
          <w:szCs w:val="28"/>
          <w:lang w:val="uk-UA"/>
        </w:rPr>
        <w:t>Гетманцев</w:t>
      </w:r>
      <w:proofErr w:type="spellEnd"/>
      <w:r w:rsidRPr="00ED21F6">
        <w:rPr>
          <w:rFonts w:ascii="Times New Roman" w:hAnsi="Times New Roman" w:cs="Times New Roman"/>
          <w:sz w:val="28"/>
          <w:szCs w:val="28"/>
          <w:lang w:val="uk-UA"/>
        </w:rPr>
        <w:t xml:space="preserve"> Д.О., </w:t>
      </w:r>
      <w:proofErr w:type="spellStart"/>
      <w:r w:rsidRPr="00ED21F6">
        <w:rPr>
          <w:rFonts w:ascii="Times New Roman" w:hAnsi="Times New Roman" w:cs="Times New Roman"/>
          <w:sz w:val="28"/>
          <w:szCs w:val="28"/>
          <w:lang w:val="uk-UA"/>
        </w:rPr>
        <w:t>Шукліна</w:t>
      </w:r>
      <w:proofErr w:type="spellEnd"/>
      <w:r w:rsidRPr="00ED21F6">
        <w:rPr>
          <w:rFonts w:ascii="Times New Roman" w:hAnsi="Times New Roman" w:cs="Times New Roman"/>
          <w:sz w:val="28"/>
          <w:szCs w:val="28"/>
          <w:lang w:val="uk-UA"/>
        </w:rPr>
        <w:t xml:space="preserve"> Н.Г. Банківське право України: – К.: Центр учбової літератури, 2007. – 344 с. </w:t>
      </w:r>
    </w:p>
    <w:p w:rsidR="00ED21F6" w:rsidRPr="00ED21F6" w:rsidRDefault="00ED21F6" w:rsidP="00ED21F6">
      <w:pPr>
        <w:pStyle w:val="a3"/>
        <w:numPr>
          <w:ilvl w:val="0"/>
          <w:numId w:val="20"/>
        </w:numPr>
        <w:tabs>
          <w:tab w:val="left" w:pos="284"/>
          <w:tab w:val="left" w:pos="426"/>
          <w:tab w:val="num" w:pos="851"/>
          <w:tab w:val="left" w:pos="993"/>
        </w:tabs>
        <w:spacing w:after="0" w:line="240" w:lineRule="auto"/>
        <w:ind w:left="0" w:firstLine="0"/>
        <w:jc w:val="both"/>
        <w:rPr>
          <w:rFonts w:ascii="Times New Roman" w:hAnsi="Times New Roman" w:cs="Times New Roman"/>
          <w:sz w:val="28"/>
          <w:szCs w:val="28"/>
          <w:shd w:val="clear" w:color="auto" w:fill="F9F9F9"/>
          <w:lang w:val="uk-UA"/>
        </w:rPr>
      </w:pPr>
      <w:r w:rsidRPr="00ED21F6">
        <w:rPr>
          <w:rFonts w:ascii="Times New Roman" w:hAnsi="Times New Roman" w:cs="Times New Roman"/>
          <w:sz w:val="28"/>
          <w:szCs w:val="28"/>
          <w:shd w:val="clear" w:color="auto" w:fill="F9F9F9"/>
          <w:lang w:val="uk-UA"/>
        </w:rPr>
        <w:t xml:space="preserve">Голуб Г. М. Банківське право [Текст] : </w:t>
      </w:r>
      <w:proofErr w:type="spellStart"/>
      <w:r w:rsidRPr="00ED21F6">
        <w:rPr>
          <w:rFonts w:ascii="Times New Roman" w:hAnsi="Times New Roman" w:cs="Times New Roman"/>
          <w:sz w:val="28"/>
          <w:szCs w:val="28"/>
          <w:shd w:val="clear" w:color="auto" w:fill="F9F9F9"/>
          <w:lang w:val="uk-UA"/>
        </w:rPr>
        <w:t>навч</w:t>
      </w:r>
      <w:proofErr w:type="spellEnd"/>
      <w:r w:rsidRPr="00ED21F6">
        <w:rPr>
          <w:rFonts w:ascii="Times New Roman" w:hAnsi="Times New Roman" w:cs="Times New Roman"/>
          <w:sz w:val="28"/>
          <w:szCs w:val="28"/>
          <w:shd w:val="clear" w:color="auto" w:fill="F9F9F9"/>
          <w:lang w:val="uk-UA"/>
        </w:rPr>
        <w:t xml:space="preserve">. </w:t>
      </w:r>
      <w:proofErr w:type="spellStart"/>
      <w:r w:rsidRPr="00ED21F6">
        <w:rPr>
          <w:rFonts w:ascii="Times New Roman" w:hAnsi="Times New Roman" w:cs="Times New Roman"/>
          <w:sz w:val="28"/>
          <w:szCs w:val="28"/>
          <w:shd w:val="clear" w:color="auto" w:fill="F9F9F9"/>
          <w:lang w:val="uk-UA"/>
        </w:rPr>
        <w:t>посіб</w:t>
      </w:r>
      <w:proofErr w:type="spellEnd"/>
      <w:r w:rsidRPr="00ED21F6">
        <w:rPr>
          <w:rFonts w:ascii="Times New Roman" w:hAnsi="Times New Roman" w:cs="Times New Roman"/>
          <w:sz w:val="28"/>
          <w:szCs w:val="28"/>
          <w:shd w:val="clear" w:color="auto" w:fill="F9F9F9"/>
          <w:lang w:val="uk-UA"/>
        </w:rPr>
        <w:t>.</w:t>
      </w:r>
      <w:r w:rsidR="0043108A">
        <w:rPr>
          <w:rFonts w:ascii="Times New Roman" w:hAnsi="Times New Roman" w:cs="Times New Roman"/>
          <w:sz w:val="28"/>
          <w:szCs w:val="28"/>
          <w:shd w:val="clear" w:color="auto" w:fill="F9F9F9"/>
          <w:lang w:val="uk-UA"/>
        </w:rPr>
        <w:t xml:space="preserve"> /</w:t>
      </w:r>
      <w:r w:rsidRPr="00ED21F6">
        <w:rPr>
          <w:rFonts w:ascii="Times New Roman" w:hAnsi="Times New Roman" w:cs="Times New Roman"/>
          <w:sz w:val="28"/>
          <w:szCs w:val="28"/>
          <w:shd w:val="clear" w:color="auto" w:fill="F9F9F9"/>
          <w:lang w:val="uk-UA"/>
        </w:rPr>
        <w:t xml:space="preserve"> Голуб Г. М.; Укоопспілка, Львів. </w:t>
      </w:r>
      <w:proofErr w:type="spellStart"/>
      <w:r w:rsidRPr="00ED21F6">
        <w:rPr>
          <w:rFonts w:ascii="Times New Roman" w:hAnsi="Times New Roman" w:cs="Times New Roman"/>
          <w:sz w:val="28"/>
          <w:szCs w:val="28"/>
          <w:shd w:val="clear" w:color="auto" w:fill="F9F9F9"/>
          <w:lang w:val="uk-UA"/>
        </w:rPr>
        <w:t>комерц</w:t>
      </w:r>
      <w:proofErr w:type="spellEnd"/>
      <w:r w:rsidRPr="00ED21F6">
        <w:rPr>
          <w:rFonts w:ascii="Times New Roman" w:hAnsi="Times New Roman" w:cs="Times New Roman"/>
          <w:sz w:val="28"/>
          <w:szCs w:val="28"/>
          <w:shd w:val="clear" w:color="auto" w:fill="F9F9F9"/>
          <w:lang w:val="uk-UA"/>
        </w:rPr>
        <w:t>. акад. - Львів : Вид-во ЛКА, 2016. - 231 с.</w:t>
      </w:r>
    </w:p>
    <w:p w:rsidR="00ED21F6" w:rsidRPr="00ED21F6" w:rsidRDefault="00ED21F6" w:rsidP="00ED21F6">
      <w:pPr>
        <w:numPr>
          <w:ilvl w:val="0"/>
          <w:numId w:val="20"/>
        </w:numPr>
        <w:tabs>
          <w:tab w:val="left" w:pos="284"/>
          <w:tab w:val="left" w:pos="426"/>
          <w:tab w:val="num" w:pos="851"/>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napToGrid w:val="0"/>
          <w:sz w:val="28"/>
          <w:szCs w:val="28"/>
          <w:lang w:val="uk-UA"/>
        </w:rPr>
        <w:t>Костюченко</w:t>
      </w:r>
      <w:proofErr w:type="spellEnd"/>
      <w:r w:rsidRPr="00ED21F6">
        <w:rPr>
          <w:rFonts w:ascii="Times New Roman" w:hAnsi="Times New Roman" w:cs="Times New Roman"/>
          <w:snapToGrid w:val="0"/>
          <w:sz w:val="28"/>
          <w:szCs w:val="28"/>
          <w:lang w:val="uk-UA"/>
        </w:rPr>
        <w:t xml:space="preserve"> А. О. Банківське право: Підручник</w:t>
      </w:r>
      <w:r w:rsidR="0043108A">
        <w:rPr>
          <w:rFonts w:ascii="Times New Roman" w:hAnsi="Times New Roman" w:cs="Times New Roman"/>
          <w:snapToGrid w:val="0"/>
          <w:sz w:val="28"/>
          <w:szCs w:val="28"/>
          <w:lang w:val="uk-UA"/>
        </w:rPr>
        <w:t xml:space="preserve"> /</w:t>
      </w:r>
      <w:r w:rsidRPr="00ED21F6">
        <w:rPr>
          <w:rFonts w:ascii="Times New Roman" w:hAnsi="Times New Roman" w:cs="Times New Roman"/>
          <w:snapToGrid w:val="0"/>
          <w:sz w:val="28"/>
          <w:szCs w:val="28"/>
          <w:lang w:val="uk-UA"/>
        </w:rPr>
        <w:t xml:space="preserve"> 2-ге вид., </w:t>
      </w:r>
      <w:proofErr w:type="spellStart"/>
      <w:r w:rsidRPr="00ED21F6">
        <w:rPr>
          <w:rFonts w:ascii="Times New Roman" w:hAnsi="Times New Roman" w:cs="Times New Roman"/>
          <w:snapToGrid w:val="0"/>
          <w:sz w:val="28"/>
          <w:szCs w:val="28"/>
          <w:lang w:val="uk-UA"/>
        </w:rPr>
        <w:t>переробл</w:t>
      </w:r>
      <w:proofErr w:type="spellEnd"/>
      <w:r w:rsidRPr="00ED21F6">
        <w:rPr>
          <w:rFonts w:ascii="Times New Roman" w:hAnsi="Times New Roman" w:cs="Times New Roman"/>
          <w:snapToGrid w:val="0"/>
          <w:sz w:val="28"/>
          <w:szCs w:val="28"/>
          <w:lang w:val="uk-UA"/>
        </w:rPr>
        <w:t xml:space="preserve">. та </w:t>
      </w:r>
      <w:proofErr w:type="spellStart"/>
      <w:r w:rsidRPr="00ED21F6">
        <w:rPr>
          <w:rFonts w:ascii="Times New Roman" w:hAnsi="Times New Roman" w:cs="Times New Roman"/>
          <w:snapToGrid w:val="0"/>
          <w:sz w:val="28"/>
          <w:szCs w:val="28"/>
          <w:lang w:val="uk-UA"/>
        </w:rPr>
        <w:t>допов</w:t>
      </w:r>
      <w:proofErr w:type="spellEnd"/>
      <w:r w:rsidRPr="00ED21F6">
        <w:rPr>
          <w:rFonts w:ascii="Times New Roman" w:hAnsi="Times New Roman" w:cs="Times New Roman"/>
          <w:snapToGrid w:val="0"/>
          <w:sz w:val="28"/>
          <w:szCs w:val="28"/>
          <w:lang w:val="uk-UA"/>
        </w:rPr>
        <w:t xml:space="preserve">,- К.: </w:t>
      </w:r>
      <w:proofErr w:type="spellStart"/>
      <w:r w:rsidRPr="00ED21F6">
        <w:rPr>
          <w:rFonts w:ascii="Times New Roman" w:hAnsi="Times New Roman" w:cs="Times New Roman"/>
          <w:snapToGrid w:val="0"/>
          <w:sz w:val="28"/>
          <w:szCs w:val="28"/>
          <w:lang w:val="uk-UA"/>
        </w:rPr>
        <w:t>Атіка</w:t>
      </w:r>
      <w:proofErr w:type="spellEnd"/>
      <w:r w:rsidRPr="00ED21F6">
        <w:rPr>
          <w:rFonts w:ascii="Times New Roman" w:hAnsi="Times New Roman" w:cs="Times New Roman"/>
          <w:snapToGrid w:val="0"/>
          <w:sz w:val="28"/>
          <w:szCs w:val="28"/>
          <w:lang w:val="uk-UA"/>
        </w:rPr>
        <w:t>, 2011.- 376 с.</w:t>
      </w:r>
    </w:p>
    <w:p w:rsidR="00ED21F6" w:rsidRPr="00ED21F6" w:rsidRDefault="00ED21F6" w:rsidP="00ED21F6">
      <w:pPr>
        <w:numPr>
          <w:ilvl w:val="0"/>
          <w:numId w:val="20"/>
        </w:numPr>
        <w:tabs>
          <w:tab w:val="left" w:pos="284"/>
          <w:tab w:val="left" w:pos="426"/>
          <w:tab w:val="num" w:pos="851"/>
          <w:tab w:val="left"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z w:val="28"/>
          <w:szCs w:val="28"/>
          <w:shd w:val="clear" w:color="auto" w:fill="FFFFFF"/>
          <w:lang w:val="uk-UA"/>
        </w:rPr>
        <w:t>Крупка М.І. Банківські операції : підручник</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М.І. Крупка, Є.М. </w:t>
      </w:r>
      <w:proofErr w:type="spellStart"/>
      <w:r w:rsidRPr="00ED21F6">
        <w:rPr>
          <w:rFonts w:ascii="Times New Roman" w:hAnsi="Times New Roman" w:cs="Times New Roman"/>
          <w:sz w:val="28"/>
          <w:szCs w:val="28"/>
          <w:shd w:val="clear" w:color="auto" w:fill="FFFFFF"/>
          <w:lang w:val="uk-UA"/>
        </w:rPr>
        <w:t>Андрущак</w:t>
      </w:r>
      <w:proofErr w:type="spellEnd"/>
      <w:r w:rsidRPr="00ED21F6">
        <w:rPr>
          <w:rFonts w:ascii="Times New Roman" w:hAnsi="Times New Roman" w:cs="Times New Roman"/>
          <w:sz w:val="28"/>
          <w:szCs w:val="28"/>
          <w:shd w:val="clear" w:color="auto" w:fill="FFFFFF"/>
          <w:lang w:val="uk-UA"/>
        </w:rPr>
        <w:t xml:space="preserve">, Н.Г. </w:t>
      </w:r>
      <w:proofErr w:type="spellStart"/>
      <w:r w:rsidRPr="00ED21F6">
        <w:rPr>
          <w:rFonts w:ascii="Times New Roman" w:hAnsi="Times New Roman" w:cs="Times New Roman"/>
          <w:sz w:val="28"/>
          <w:szCs w:val="28"/>
          <w:shd w:val="clear" w:color="auto" w:fill="FFFFFF"/>
          <w:lang w:val="uk-UA"/>
        </w:rPr>
        <w:t>Пайтра</w:t>
      </w:r>
      <w:proofErr w:type="spellEnd"/>
      <w:r w:rsidRPr="00ED21F6">
        <w:rPr>
          <w:rFonts w:ascii="Times New Roman" w:hAnsi="Times New Roman" w:cs="Times New Roman"/>
          <w:sz w:val="28"/>
          <w:szCs w:val="28"/>
          <w:shd w:val="clear" w:color="auto" w:fill="FFFFFF"/>
          <w:lang w:val="uk-UA"/>
        </w:rPr>
        <w:t xml:space="preserve"> ; за ред. д-ра </w:t>
      </w:r>
      <w:proofErr w:type="spellStart"/>
      <w:r w:rsidRPr="00ED21F6">
        <w:rPr>
          <w:rFonts w:ascii="Times New Roman" w:hAnsi="Times New Roman" w:cs="Times New Roman"/>
          <w:sz w:val="28"/>
          <w:szCs w:val="28"/>
          <w:shd w:val="clear" w:color="auto" w:fill="FFFFFF"/>
          <w:lang w:val="uk-UA"/>
        </w:rPr>
        <w:t>екон</w:t>
      </w:r>
      <w:proofErr w:type="spellEnd"/>
      <w:r w:rsidRPr="00ED21F6">
        <w:rPr>
          <w:rFonts w:ascii="Times New Roman" w:hAnsi="Times New Roman" w:cs="Times New Roman"/>
          <w:sz w:val="28"/>
          <w:szCs w:val="28"/>
          <w:shd w:val="clear" w:color="auto" w:fill="FFFFFF"/>
          <w:lang w:val="uk-UA"/>
        </w:rPr>
        <w:t>. наук, проф. М.І. Крупки. – Львів : ЛНУ ім. Івана Франка, 2011. – 312 с.</w:t>
      </w:r>
    </w:p>
    <w:p w:rsidR="00ED21F6" w:rsidRPr="00ED21F6" w:rsidRDefault="00ED21F6" w:rsidP="00ED21F6">
      <w:pPr>
        <w:pStyle w:val="ac"/>
        <w:numPr>
          <w:ilvl w:val="0"/>
          <w:numId w:val="20"/>
        </w:numPr>
        <w:tabs>
          <w:tab w:val="left" w:pos="284"/>
          <w:tab w:val="left" w:pos="426"/>
        </w:tabs>
        <w:ind w:left="0" w:firstLine="0"/>
        <w:jc w:val="both"/>
        <w:rPr>
          <w:rFonts w:ascii="Times New Roman" w:hAnsi="Times New Roman"/>
          <w:sz w:val="28"/>
          <w:szCs w:val="28"/>
          <w:lang w:val="uk-UA"/>
        </w:rPr>
      </w:pPr>
      <w:r w:rsidRPr="00ED21F6">
        <w:rPr>
          <w:rFonts w:ascii="Times New Roman" w:hAnsi="Times New Roman"/>
          <w:sz w:val="28"/>
          <w:szCs w:val="28"/>
          <w:lang w:val="uk-UA"/>
        </w:rPr>
        <w:t>Науково-практичний коментар Закону України «</w:t>
      </w:r>
      <w:r w:rsidRPr="00ED21F6">
        <w:rPr>
          <w:rStyle w:val="rvts23"/>
          <w:rFonts w:ascii="Times New Roman" w:hAnsi="Times New Roman"/>
          <w:bCs/>
          <w:color w:val="000000"/>
          <w:sz w:val="28"/>
          <w:szCs w:val="28"/>
          <w:bdr w:val="none" w:sz="0" w:space="0" w:color="auto" w:frame="1"/>
          <w:lang w:val="uk-UA"/>
        </w:rPr>
        <w:t>Про запобігання та протидію легалізації</w:t>
      </w:r>
      <w:r w:rsidR="0043108A">
        <w:rPr>
          <w:rStyle w:val="rvts23"/>
          <w:rFonts w:ascii="Times New Roman" w:hAnsi="Times New Roman"/>
          <w:bCs/>
          <w:color w:val="000000"/>
          <w:sz w:val="28"/>
          <w:szCs w:val="28"/>
          <w:bdr w:val="none" w:sz="0" w:space="0" w:color="auto" w:frame="1"/>
          <w:lang w:val="uk-UA"/>
        </w:rPr>
        <w:t xml:space="preserve"> (</w:t>
      </w:r>
      <w:r w:rsidRPr="00ED21F6">
        <w:rPr>
          <w:rStyle w:val="rvts23"/>
          <w:rFonts w:ascii="Times New Roman" w:hAnsi="Times New Roman"/>
          <w:bCs/>
          <w:color w:val="000000"/>
          <w:sz w:val="28"/>
          <w:szCs w:val="28"/>
          <w:bdr w:val="none" w:sz="0" w:space="0" w:color="auto" w:frame="1"/>
          <w:lang w:val="uk-UA"/>
        </w:rPr>
        <w:t>відмиванню) доходів, одержаних злочинним шляхом, фінансуванню тероризму та фінансуванню розповсюдження зброї масового знищення</w:t>
      </w:r>
      <w:r w:rsidRPr="00ED21F6">
        <w:rPr>
          <w:rFonts w:ascii="Times New Roman" w:hAnsi="Times New Roman"/>
          <w:sz w:val="28"/>
          <w:szCs w:val="28"/>
          <w:lang w:val="uk-UA"/>
        </w:rPr>
        <w:t>»</w:t>
      </w:r>
      <w:r w:rsidR="0043108A">
        <w:rPr>
          <w:rFonts w:ascii="Times New Roman" w:hAnsi="Times New Roman"/>
          <w:sz w:val="28"/>
          <w:szCs w:val="28"/>
          <w:lang w:val="uk-UA"/>
        </w:rPr>
        <w:t xml:space="preserve"> /</w:t>
      </w:r>
      <w:r w:rsidRPr="00ED21F6">
        <w:rPr>
          <w:rFonts w:ascii="Times New Roman" w:hAnsi="Times New Roman"/>
          <w:sz w:val="28"/>
          <w:szCs w:val="28"/>
          <w:lang w:val="uk-UA"/>
        </w:rPr>
        <w:t xml:space="preserve">Чубенко А.Г., </w:t>
      </w:r>
      <w:proofErr w:type="spellStart"/>
      <w:r w:rsidRPr="00ED21F6">
        <w:rPr>
          <w:rFonts w:ascii="Times New Roman" w:hAnsi="Times New Roman"/>
          <w:sz w:val="28"/>
          <w:szCs w:val="28"/>
          <w:lang w:val="uk-UA"/>
        </w:rPr>
        <w:t>Лошицький</w:t>
      </w:r>
      <w:proofErr w:type="spellEnd"/>
      <w:r w:rsidRPr="00ED21F6">
        <w:rPr>
          <w:rFonts w:ascii="Times New Roman" w:hAnsi="Times New Roman"/>
          <w:sz w:val="28"/>
          <w:szCs w:val="28"/>
          <w:lang w:val="uk-UA"/>
        </w:rPr>
        <w:t xml:space="preserve"> М.В., Бичкова С.С., Котляревський Я.В. – К.: </w:t>
      </w:r>
      <w:proofErr w:type="spellStart"/>
      <w:r w:rsidRPr="00ED21F6">
        <w:rPr>
          <w:rFonts w:ascii="Times New Roman" w:hAnsi="Times New Roman"/>
          <w:sz w:val="28"/>
          <w:szCs w:val="28"/>
          <w:lang w:val="uk-UA"/>
        </w:rPr>
        <w:t>Ваіте</w:t>
      </w:r>
      <w:proofErr w:type="spellEnd"/>
      <w:r w:rsidRPr="00ED21F6">
        <w:rPr>
          <w:rFonts w:ascii="Times New Roman" w:hAnsi="Times New Roman"/>
          <w:sz w:val="28"/>
          <w:szCs w:val="28"/>
          <w:lang w:val="uk-UA"/>
        </w:rPr>
        <w:t>, 2015. – 816 с.</w:t>
      </w:r>
    </w:p>
    <w:p w:rsidR="00ED21F6" w:rsidRPr="00ED21F6" w:rsidRDefault="00ED21F6" w:rsidP="00ED21F6">
      <w:pPr>
        <w:pStyle w:val="a3"/>
        <w:numPr>
          <w:ilvl w:val="0"/>
          <w:numId w:val="20"/>
        </w:numPr>
        <w:tabs>
          <w:tab w:val="left" w:pos="284"/>
          <w:tab w:val="left" w:pos="426"/>
          <w:tab w:val="num" w:pos="851"/>
          <w:tab w:val="left" w:pos="993"/>
        </w:tabs>
        <w:spacing w:after="0" w:line="240" w:lineRule="auto"/>
        <w:ind w:left="0" w:firstLine="0"/>
        <w:jc w:val="both"/>
        <w:rPr>
          <w:rStyle w:val="apple-converted-space"/>
          <w:rFonts w:ascii="Times New Roman" w:hAnsi="Times New Roman" w:cs="Times New Roman"/>
          <w:sz w:val="28"/>
          <w:szCs w:val="28"/>
          <w:shd w:val="clear" w:color="auto" w:fill="FFFFFF"/>
          <w:lang w:val="uk-UA"/>
        </w:rPr>
      </w:pPr>
      <w:proofErr w:type="spellStart"/>
      <w:r w:rsidRPr="00ED21F6">
        <w:rPr>
          <w:rStyle w:val="apple-converted-space"/>
          <w:rFonts w:ascii="Times New Roman" w:hAnsi="Times New Roman" w:cs="Times New Roman"/>
          <w:sz w:val="28"/>
          <w:szCs w:val="28"/>
          <w:shd w:val="clear" w:color="auto" w:fill="FFFFFF"/>
          <w:lang w:val="uk-UA"/>
        </w:rPr>
        <w:t>Пожидаєва</w:t>
      </w:r>
      <w:proofErr w:type="spellEnd"/>
      <w:r w:rsidRPr="00ED21F6">
        <w:rPr>
          <w:rStyle w:val="apple-converted-space"/>
          <w:rFonts w:ascii="Times New Roman" w:hAnsi="Times New Roman" w:cs="Times New Roman"/>
          <w:sz w:val="28"/>
          <w:szCs w:val="28"/>
          <w:shd w:val="clear" w:color="auto" w:fill="FFFFFF"/>
          <w:lang w:val="uk-UA"/>
        </w:rPr>
        <w:t xml:space="preserve"> М.А. Банківське право: Конспект лекцій</w:t>
      </w:r>
      <w:r w:rsidR="0043108A">
        <w:rPr>
          <w:rStyle w:val="apple-converted-space"/>
          <w:rFonts w:ascii="Times New Roman" w:hAnsi="Times New Roman" w:cs="Times New Roman"/>
          <w:sz w:val="28"/>
          <w:szCs w:val="28"/>
          <w:shd w:val="clear" w:color="auto" w:fill="FFFFFF"/>
          <w:lang w:val="uk-UA"/>
        </w:rPr>
        <w:t xml:space="preserve"> /</w:t>
      </w:r>
      <w:r w:rsidRPr="00ED21F6">
        <w:rPr>
          <w:rStyle w:val="apple-converted-space"/>
          <w:rFonts w:ascii="Times New Roman" w:hAnsi="Times New Roman" w:cs="Times New Roman"/>
          <w:sz w:val="28"/>
          <w:szCs w:val="28"/>
          <w:shd w:val="clear" w:color="auto" w:fill="FFFFFF"/>
          <w:lang w:val="uk-UA"/>
        </w:rPr>
        <w:t xml:space="preserve"> М.А. </w:t>
      </w:r>
      <w:proofErr w:type="spellStart"/>
      <w:r w:rsidRPr="00ED21F6">
        <w:rPr>
          <w:rStyle w:val="apple-converted-space"/>
          <w:rFonts w:ascii="Times New Roman" w:hAnsi="Times New Roman" w:cs="Times New Roman"/>
          <w:sz w:val="28"/>
          <w:szCs w:val="28"/>
          <w:shd w:val="clear" w:color="auto" w:fill="FFFFFF"/>
          <w:lang w:val="uk-UA"/>
        </w:rPr>
        <w:t>Пожидаєва</w:t>
      </w:r>
      <w:proofErr w:type="spellEnd"/>
      <w:r w:rsidRPr="00ED21F6">
        <w:rPr>
          <w:rStyle w:val="apple-converted-space"/>
          <w:rFonts w:ascii="Times New Roman" w:hAnsi="Times New Roman" w:cs="Times New Roman"/>
          <w:sz w:val="28"/>
          <w:szCs w:val="28"/>
          <w:shd w:val="clear" w:color="auto" w:fill="FFFFFF"/>
          <w:lang w:val="uk-UA"/>
        </w:rPr>
        <w:t>. – К.: КНТ, 2011. – 152 с.</w:t>
      </w:r>
    </w:p>
    <w:p w:rsidR="00ED21F6" w:rsidRPr="00ED21F6" w:rsidRDefault="00ED21F6" w:rsidP="00ED21F6">
      <w:pPr>
        <w:pStyle w:val="a3"/>
        <w:numPr>
          <w:ilvl w:val="0"/>
          <w:numId w:val="20"/>
        </w:numPr>
        <w:tabs>
          <w:tab w:val="left" w:pos="284"/>
          <w:tab w:val="left" w:pos="426"/>
          <w:tab w:val="num" w:pos="851"/>
          <w:tab w:val="left" w:pos="993"/>
        </w:tabs>
        <w:spacing w:after="0" w:line="240" w:lineRule="auto"/>
        <w:ind w:left="0" w:firstLine="0"/>
        <w:jc w:val="both"/>
        <w:rPr>
          <w:rFonts w:ascii="Times New Roman" w:hAnsi="Times New Roman" w:cs="Times New Roman"/>
          <w:sz w:val="28"/>
          <w:szCs w:val="28"/>
          <w:shd w:val="clear" w:color="auto" w:fill="F9F9F9"/>
          <w:lang w:val="uk-UA"/>
        </w:rPr>
      </w:pPr>
      <w:proofErr w:type="spellStart"/>
      <w:r w:rsidRPr="00ED21F6">
        <w:rPr>
          <w:rFonts w:ascii="Times New Roman" w:hAnsi="Times New Roman" w:cs="Times New Roman"/>
          <w:sz w:val="28"/>
          <w:szCs w:val="28"/>
          <w:shd w:val="clear" w:color="auto" w:fill="F9F9F9"/>
          <w:lang w:val="uk-UA"/>
        </w:rPr>
        <w:t>Регурецька</w:t>
      </w:r>
      <w:proofErr w:type="spellEnd"/>
      <w:r w:rsidRPr="00ED21F6">
        <w:rPr>
          <w:rFonts w:ascii="Times New Roman" w:hAnsi="Times New Roman" w:cs="Times New Roman"/>
          <w:sz w:val="28"/>
          <w:szCs w:val="28"/>
          <w:shd w:val="clear" w:color="auto" w:fill="F9F9F9"/>
          <w:lang w:val="uk-UA"/>
        </w:rPr>
        <w:t xml:space="preserve"> О. В. Банківське право [Текст] : </w:t>
      </w:r>
      <w:proofErr w:type="spellStart"/>
      <w:r w:rsidRPr="00ED21F6">
        <w:rPr>
          <w:rFonts w:ascii="Times New Roman" w:hAnsi="Times New Roman" w:cs="Times New Roman"/>
          <w:sz w:val="28"/>
          <w:szCs w:val="28"/>
          <w:shd w:val="clear" w:color="auto" w:fill="F9F9F9"/>
          <w:lang w:val="uk-UA"/>
        </w:rPr>
        <w:t>навч</w:t>
      </w:r>
      <w:proofErr w:type="spellEnd"/>
      <w:r w:rsidRPr="00ED21F6">
        <w:rPr>
          <w:rFonts w:ascii="Times New Roman" w:hAnsi="Times New Roman" w:cs="Times New Roman"/>
          <w:sz w:val="28"/>
          <w:szCs w:val="28"/>
          <w:shd w:val="clear" w:color="auto" w:fill="F9F9F9"/>
          <w:lang w:val="uk-UA"/>
        </w:rPr>
        <w:t xml:space="preserve">. </w:t>
      </w:r>
      <w:proofErr w:type="spellStart"/>
      <w:r w:rsidRPr="00ED21F6">
        <w:rPr>
          <w:rFonts w:ascii="Times New Roman" w:hAnsi="Times New Roman" w:cs="Times New Roman"/>
          <w:sz w:val="28"/>
          <w:szCs w:val="28"/>
          <w:shd w:val="clear" w:color="auto" w:fill="F9F9F9"/>
          <w:lang w:val="uk-UA"/>
        </w:rPr>
        <w:t>посіб</w:t>
      </w:r>
      <w:proofErr w:type="spellEnd"/>
      <w:r w:rsidRPr="00ED21F6">
        <w:rPr>
          <w:rFonts w:ascii="Times New Roman" w:hAnsi="Times New Roman" w:cs="Times New Roman"/>
          <w:sz w:val="28"/>
          <w:szCs w:val="28"/>
          <w:shd w:val="clear" w:color="auto" w:fill="F9F9F9"/>
          <w:lang w:val="uk-UA"/>
        </w:rPr>
        <w:t>.</w:t>
      </w:r>
      <w:r w:rsidR="0043108A">
        <w:rPr>
          <w:rFonts w:ascii="Times New Roman" w:hAnsi="Times New Roman" w:cs="Times New Roman"/>
          <w:sz w:val="28"/>
          <w:szCs w:val="28"/>
          <w:shd w:val="clear" w:color="auto" w:fill="F9F9F9"/>
          <w:lang w:val="uk-UA"/>
        </w:rPr>
        <w:t xml:space="preserve"> /</w:t>
      </w:r>
      <w:r w:rsidRPr="00ED21F6">
        <w:rPr>
          <w:rFonts w:ascii="Times New Roman" w:hAnsi="Times New Roman" w:cs="Times New Roman"/>
          <w:sz w:val="28"/>
          <w:szCs w:val="28"/>
          <w:shd w:val="clear" w:color="auto" w:fill="F9F9F9"/>
          <w:lang w:val="uk-UA"/>
        </w:rPr>
        <w:t xml:space="preserve"> О. В. </w:t>
      </w:r>
      <w:proofErr w:type="spellStart"/>
      <w:r w:rsidRPr="00ED21F6">
        <w:rPr>
          <w:rFonts w:ascii="Times New Roman" w:hAnsi="Times New Roman" w:cs="Times New Roman"/>
          <w:sz w:val="28"/>
          <w:szCs w:val="28"/>
          <w:shd w:val="clear" w:color="auto" w:fill="F9F9F9"/>
          <w:lang w:val="uk-UA"/>
        </w:rPr>
        <w:t>Регурецька</w:t>
      </w:r>
      <w:proofErr w:type="spellEnd"/>
      <w:r w:rsidRPr="00ED21F6">
        <w:rPr>
          <w:rFonts w:ascii="Times New Roman" w:hAnsi="Times New Roman" w:cs="Times New Roman"/>
          <w:sz w:val="28"/>
          <w:szCs w:val="28"/>
          <w:shd w:val="clear" w:color="auto" w:fill="F9F9F9"/>
          <w:lang w:val="uk-UA"/>
        </w:rPr>
        <w:t xml:space="preserve">; Київ. нац. </w:t>
      </w:r>
      <w:proofErr w:type="spellStart"/>
      <w:r w:rsidRPr="00ED21F6">
        <w:rPr>
          <w:rFonts w:ascii="Times New Roman" w:hAnsi="Times New Roman" w:cs="Times New Roman"/>
          <w:sz w:val="28"/>
          <w:szCs w:val="28"/>
          <w:shd w:val="clear" w:color="auto" w:fill="F9F9F9"/>
          <w:lang w:val="uk-UA"/>
        </w:rPr>
        <w:t>торг.-екон</w:t>
      </w:r>
      <w:proofErr w:type="spellEnd"/>
      <w:r w:rsidRPr="00ED21F6">
        <w:rPr>
          <w:rFonts w:ascii="Times New Roman" w:hAnsi="Times New Roman" w:cs="Times New Roman"/>
          <w:sz w:val="28"/>
          <w:szCs w:val="28"/>
          <w:shd w:val="clear" w:color="auto" w:fill="F9F9F9"/>
          <w:lang w:val="uk-UA"/>
        </w:rPr>
        <w:t xml:space="preserve">. ун-т. - К. : [Київ. нац. </w:t>
      </w:r>
      <w:proofErr w:type="spellStart"/>
      <w:r w:rsidRPr="00ED21F6">
        <w:rPr>
          <w:rFonts w:ascii="Times New Roman" w:hAnsi="Times New Roman" w:cs="Times New Roman"/>
          <w:sz w:val="28"/>
          <w:szCs w:val="28"/>
          <w:shd w:val="clear" w:color="auto" w:fill="F9F9F9"/>
          <w:lang w:val="uk-UA"/>
        </w:rPr>
        <w:t>торг.-екон</w:t>
      </w:r>
      <w:proofErr w:type="spellEnd"/>
      <w:r w:rsidRPr="00ED21F6">
        <w:rPr>
          <w:rFonts w:ascii="Times New Roman" w:hAnsi="Times New Roman" w:cs="Times New Roman"/>
          <w:sz w:val="28"/>
          <w:szCs w:val="28"/>
          <w:shd w:val="clear" w:color="auto" w:fill="F9F9F9"/>
          <w:lang w:val="uk-UA"/>
        </w:rPr>
        <w:t>. ун-т], 2010. - 268 с. : табл.</w:t>
      </w:r>
    </w:p>
    <w:p w:rsidR="00ED21F6" w:rsidRPr="00ED21F6" w:rsidRDefault="00ED21F6" w:rsidP="00ED21F6">
      <w:pPr>
        <w:numPr>
          <w:ilvl w:val="0"/>
          <w:numId w:val="20"/>
        </w:numPr>
        <w:tabs>
          <w:tab w:val="left" w:pos="284"/>
          <w:tab w:val="left" w:pos="426"/>
          <w:tab w:val="left" w:pos="540"/>
          <w:tab w:val="num" w:pos="851"/>
          <w:tab w:val="left" w:pos="993"/>
        </w:tabs>
        <w:spacing w:after="0" w:line="240" w:lineRule="auto"/>
        <w:ind w:left="0" w:firstLine="0"/>
        <w:jc w:val="both"/>
        <w:rPr>
          <w:rFonts w:ascii="Times New Roman" w:hAnsi="Times New Roman" w:cs="Times New Roman"/>
          <w:sz w:val="28"/>
          <w:szCs w:val="28"/>
          <w:lang w:val="uk-UA"/>
        </w:rPr>
      </w:pPr>
      <w:r w:rsidRPr="00ED21F6">
        <w:rPr>
          <w:rFonts w:ascii="Times New Roman" w:hAnsi="Times New Roman" w:cs="Times New Roman"/>
          <w:sz w:val="28"/>
          <w:szCs w:val="28"/>
          <w:lang w:val="uk-UA"/>
        </w:rPr>
        <w:t xml:space="preserve">Центральний банк і грошово-кредитна політика. </w:t>
      </w:r>
      <w:proofErr w:type="spellStart"/>
      <w:r w:rsidRPr="00ED21F6">
        <w:rPr>
          <w:rFonts w:ascii="Times New Roman" w:hAnsi="Times New Roman" w:cs="Times New Roman"/>
          <w:sz w:val="28"/>
          <w:szCs w:val="28"/>
          <w:lang w:val="uk-UA"/>
        </w:rPr>
        <w:t>Навч</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посіб</w:t>
      </w:r>
      <w:proofErr w:type="spellEnd"/>
      <w:r w:rsidRPr="00ED21F6">
        <w:rPr>
          <w:rFonts w:ascii="Times New Roman" w:hAnsi="Times New Roman" w:cs="Times New Roman"/>
          <w:sz w:val="28"/>
          <w:szCs w:val="28"/>
          <w:lang w:val="uk-UA"/>
        </w:rPr>
        <w:t>.</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За ред. Косової Т.Д., </w:t>
      </w:r>
      <w:proofErr w:type="spellStart"/>
      <w:r w:rsidRPr="00ED21F6">
        <w:rPr>
          <w:rFonts w:ascii="Times New Roman" w:hAnsi="Times New Roman" w:cs="Times New Roman"/>
          <w:sz w:val="28"/>
          <w:szCs w:val="28"/>
          <w:lang w:val="uk-UA"/>
        </w:rPr>
        <w:t>Папаіки</w:t>
      </w:r>
      <w:proofErr w:type="spellEnd"/>
      <w:r w:rsidRPr="00ED21F6">
        <w:rPr>
          <w:rFonts w:ascii="Times New Roman" w:hAnsi="Times New Roman" w:cs="Times New Roman"/>
          <w:sz w:val="28"/>
          <w:szCs w:val="28"/>
          <w:lang w:val="uk-UA"/>
        </w:rPr>
        <w:t xml:space="preserve"> О.О. – К.: Центр учбової літератури, 2011. – 328 с.</w:t>
      </w:r>
    </w:p>
    <w:p w:rsidR="00ED21F6" w:rsidRPr="00ED21F6" w:rsidRDefault="00ED21F6" w:rsidP="00ED21F6">
      <w:pPr>
        <w:numPr>
          <w:ilvl w:val="0"/>
          <w:numId w:val="20"/>
        </w:numPr>
        <w:shd w:val="clear" w:color="auto" w:fill="FFFFFF"/>
        <w:tabs>
          <w:tab w:val="left" w:pos="284"/>
          <w:tab w:val="left" w:pos="426"/>
          <w:tab w:val="left" w:pos="540"/>
          <w:tab w:val="num" w:pos="851"/>
          <w:tab w:val="left" w:pos="993"/>
        </w:tabs>
        <w:spacing w:before="100" w:beforeAutospacing="1" w:after="0" w:line="240" w:lineRule="auto"/>
        <w:ind w:left="0" w:firstLine="0"/>
        <w:jc w:val="both"/>
        <w:rPr>
          <w:rFonts w:ascii="Times New Roman" w:hAnsi="Times New Roman" w:cs="Times New Roman"/>
          <w:color w:val="000000"/>
          <w:sz w:val="28"/>
          <w:szCs w:val="28"/>
          <w:lang w:val="uk-UA"/>
        </w:rPr>
      </w:pPr>
      <w:proofErr w:type="spellStart"/>
      <w:r w:rsidRPr="00ED21F6">
        <w:rPr>
          <w:rFonts w:ascii="Times New Roman" w:hAnsi="Times New Roman" w:cs="Times New Roman"/>
          <w:sz w:val="28"/>
          <w:szCs w:val="28"/>
          <w:lang w:val="uk-UA"/>
        </w:rPr>
        <w:t>Чернадчук</w:t>
      </w:r>
      <w:proofErr w:type="spellEnd"/>
      <w:r w:rsidRPr="00ED21F6">
        <w:rPr>
          <w:rFonts w:ascii="Times New Roman" w:hAnsi="Times New Roman" w:cs="Times New Roman"/>
          <w:sz w:val="28"/>
          <w:szCs w:val="28"/>
          <w:lang w:val="uk-UA"/>
        </w:rPr>
        <w:t xml:space="preserve"> В.Д. Правове регулювання неплатоспроможності банків: </w:t>
      </w:r>
      <w:proofErr w:type="spellStart"/>
      <w:r w:rsidRPr="00ED21F6">
        <w:rPr>
          <w:rFonts w:ascii="Times New Roman" w:hAnsi="Times New Roman" w:cs="Times New Roman"/>
          <w:sz w:val="28"/>
          <w:szCs w:val="28"/>
          <w:lang w:val="uk-UA"/>
        </w:rPr>
        <w:t>Навч</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посіб</w:t>
      </w:r>
      <w:proofErr w:type="spellEnd"/>
      <w:r w:rsidRPr="00ED21F6">
        <w:rPr>
          <w:rFonts w:ascii="Times New Roman" w:hAnsi="Times New Roman" w:cs="Times New Roman"/>
          <w:sz w:val="28"/>
          <w:szCs w:val="28"/>
          <w:lang w:val="uk-UA"/>
        </w:rPr>
        <w:t>. – Суми: Університетська книга, 2007. – 230 с.</w:t>
      </w:r>
    </w:p>
    <w:p w:rsidR="00ED21F6" w:rsidRPr="00ED21F6" w:rsidRDefault="00ED21F6" w:rsidP="00ED21F6">
      <w:pPr>
        <w:tabs>
          <w:tab w:val="left" w:pos="540"/>
          <w:tab w:val="left" w:pos="567"/>
          <w:tab w:val="num" w:pos="851"/>
          <w:tab w:val="left" w:pos="993"/>
        </w:tabs>
        <w:spacing w:after="0" w:line="240" w:lineRule="auto"/>
        <w:jc w:val="both"/>
        <w:rPr>
          <w:rFonts w:ascii="Times New Roman" w:hAnsi="Times New Roman" w:cs="Times New Roman"/>
          <w:sz w:val="28"/>
          <w:szCs w:val="28"/>
          <w:lang w:val="uk-UA"/>
        </w:rPr>
      </w:pPr>
    </w:p>
    <w:p w:rsidR="00ED21F6" w:rsidRPr="00ED21F6" w:rsidRDefault="00ED21F6" w:rsidP="00ED21F6">
      <w:pPr>
        <w:pStyle w:val="a3"/>
        <w:tabs>
          <w:tab w:val="num" w:pos="0"/>
          <w:tab w:val="left" w:pos="567"/>
          <w:tab w:val="num" w:pos="720"/>
        </w:tabs>
        <w:spacing w:after="0" w:line="240" w:lineRule="auto"/>
        <w:ind w:left="0"/>
        <w:jc w:val="center"/>
        <w:rPr>
          <w:rFonts w:ascii="Times New Roman" w:hAnsi="Times New Roman" w:cs="Times New Roman"/>
          <w:b/>
          <w:sz w:val="28"/>
          <w:szCs w:val="28"/>
          <w:lang w:val="uk-UA"/>
        </w:rPr>
      </w:pPr>
      <w:r w:rsidRPr="00ED21F6">
        <w:rPr>
          <w:rFonts w:ascii="Times New Roman" w:hAnsi="Times New Roman" w:cs="Times New Roman"/>
          <w:b/>
          <w:sz w:val="28"/>
          <w:szCs w:val="28"/>
          <w:lang w:val="uk-UA"/>
        </w:rPr>
        <w:t>Допоміжна література</w:t>
      </w:r>
    </w:p>
    <w:p w:rsidR="00ED21F6" w:rsidRPr="00ED21F6" w:rsidRDefault="00ED21F6" w:rsidP="00ED21F6">
      <w:pPr>
        <w:numPr>
          <w:ilvl w:val="0"/>
          <w:numId w:val="20"/>
        </w:numPr>
        <w:tabs>
          <w:tab w:val="left" w:pos="284"/>
          <w:tab w:val="left" w:pos="426"/>
          <w:tab w:val="num" w:pos="720"/>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z w:val="28"/>
          <w:szCs w:val="28"/>
          <w:shd w:val="clear" w:color="auto" w:fill="FFFFFF"/>
          <w:lang w:val="uk-UA"/>
        </w:rPr>
        <w:t>Банківська система : підручник</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[М.І. Крупка, Є.М. </w:t>
      </w:r>
      <w:proofErr w:type="spellStart"/>
      <w:r w:rsidRPr="00ED21F6">
        <w:rPr>
          <w:rFonts w:ascii="Times New Roman" w:hAnsi="Times New Roman" w:cs="Times New Roman"/>
          <w:sz w:val="28"/>
          <w:szCs w:val="28"/>
          <w:shd w:val="clear" w:color="auto" w:fill="FFFFFF"/>
          <w:lang w:val="uk-UA"/>
        </w:rPr>
        <w:t>Андрущак</w:t>
      </w:r>
      <w:proofErr w:type="spellEnd"/>
      <w:r w:rsidRPr="00ED21F6">
        <w:rPr>
          <w:rFonts w:ascii="Times New Roman" w:hAnsi="Times New Roman" w:cs="Times New Roman"/>
          <w:sz w:val="28"/>
          <w:szCs w:val="28"/>
          <w:shd w:val="clear" w:color="auto" w:fill="FFFFFF"/>
          <w:lang w:val="uk-UA"/>
        </w:rPr>
        <w:t xml:space="preserve">, Н.Г. </w:t>
      </w:r>
      <w:proofErr w:type="spellStart"/>
      <w:r w:rsidRPr="00ED21F6">
        <w:rPr>
          <w:rFonts w:ascii="Times New Roman" w:hAnsi="Times New Roman" w:cs="Times New Roman"/>
          <w:sz w:val="28"/>
          <w:szCs w:val="28"/>
          <w:shd w:val="clear" w:color="auto" w:fill="FFFFFF"/>
          <w:lang w:val="uk-UA"/>
        </w:rPr>
        <w:t>Пайтра</w:t>
      </w:r>
      <w:proofErr w:type="spellEnd"/>
      <w:r w:rsidRPr="00ED21F6">
        <w:rPr>
          <w:rFonts w:ascii="Times New Roman" w:hAnsi="Times New Roman" w:cs="Times New Roman"/>
          <w:sz w:val="28"/>
          <w:szCs w:val="28"/>
          <w:shd w:val="clear" w:color="auto" w:fill="FFFFFF"/>
          <w:lang w:val="uk-UA"/>
        </w:rPr>
        <w:t xml:space="preserve"> та ін.] ; за ред. д-ра </w:t>
      </w:r>
      <w:proofErr w:type="spellStart"/>
      <w:r w:rsidRPr="00ED21F6">
        <w:rPr>
          <w:rFonts w:ascii="Times New Roman" w:hAnsi="Times New Roman" w:cs="Times New Roman"/>
          <w:sz w:val="28"/>
          <w:szCs w:val="28"/>
          <w:shd w:val="clear" w:color="auto" w:fill="FFFFFF"/>
          <w:lang w:val="uk-UA"/>
        </w:rPr>
        <w:t>екон</w:t>
      </w:r>
      <w:proofErr w:type="spellEnd"/>
      <w:r w:rsidRPr="00ED21F6">
        <w:rPr>
          <w:rFonts w:ascii="Times New Roman" w:hAnsi="Times New Roman" w:cs="Times New Roman"/>
          <w:sz w:val="28"/>
          <w:szCs w:val="28"/>
          <w:shd w:val="clear" w:color="auto" w:fill="FFFFFF"/>
          <w:lang w:val="uk-UA"/>
        </w:rPr>
        <w:t>. наук, проф. М.І. Крупки. – Львів : ЛНУ ім. Івана Франка, 2013. – 556 с.</w:t>
      </w:r>
    </w:p>
    <w:p w:rsidR="00ED21F6" w:rsidRPr="00ED21F6" w:rsidRDefault="00ED21F6" w:rsidP="00ED21F6">
      <w:pPr>
        <w:numPr>
          <w:ilvl w:val="0"/>
          <w:numId w:val="20"/>
        </w:numPr>
        <w:tabs>
          <w:tab w:val="left" w:pos="142"/>
          <w:tab w:val="left" w:pos="284"/>
          <w:tab w:val="left" w:pos="426"/>
          <w:tab w:val="num" w:pos="720"/>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napToGrid w:val="0"/>
          <w:sz w:val="28"/>
          <w:szCs w:val="28"/>
          <w:lang w:val="uk-UA"/>
        </w:rPr>
        <w:t xml:space="preserve">Банківські операції. </w:t>
      </w:r>
      <w:proofErr w:type="spellStart"/>
      <w:r w:rsidRPr="00ED21F6">
        <w:rPr>
          <w:rFonts w:ascii="Times New Roman" w:hAnsi="Times New Roman" w:cs="Times New Roman"/>
          <w:snapToGrid w:val="0"/>
          <w:sz w:val="28"/>
          <w:szCs w:val="28"/>
          <w:lang w:val="uk-UA"/>
        </w:rPr>
        <w:t>Котковський</w:t>
      </w:r>
      <w:proofErr w:type="spellEnd"/>
      <w:r w:rsidRPr="00ED21F6">
        <w:rPr>
          <w:rFonts w:ascii="Times New Roman" w:hAnsi="Times New Roman" w:cs="Times New Roman"/>
          <w:snapToGrid w:val="0"/>
          <w:sz w:val="28"/>
          <w:szCs w:val="28"/>
          <w:lang w:val="uk-UA"/>
        </w:rPr>
        <w:t xml:space="preserve"> В.С., </w:t>
      </w:r>
      <w:proofErr w:type="spellStart"/>
      <w:r w:rsidRPr="00ED21F6">
        <w:rPr>
          <w:rFonts w:ascii="Times New Roman" w:hAnsi="Times New Roman" w:cs="Times New Roman"/>
          <w:snapToGrid w:val="0"/>
          <w:sz w:val="28"/>
          <w:szCs w:val="28"/>
          <w:lang w:val="uk-UA"/>
        </w:rPr>
        <w:t>Нєізвєстна</w:t>
      </w:r>
      <w:proofErr w:type="spellEnd"/>
      <w:r w:rsidRPr="00ED21F6">
        <w:rPr>
          <w:rFonts w:ascii="Times New Roman" w:hAnsi="Times New Roman" w:cs="Times New Roman"/>
          <w:snapToGrid w:val="0"/>
          <w:sz w:val="28"/>
          <w:szCs w:val="28"/>
          <w:lang w:val="uk-UA"/>
        </w:rPr>
        <w:t xml:space="preserve"> О.В.: </w:t>
      </w:r>
      <w:proofErr w:type="spellStart"/>
      <w:r w:rsidRPr="00ED21F6">
        <w:rPr>
          <w:rFonts w:ascii="Times New Roman" w:hAnsi="Times New Roman" w:cs="Times New Roman"/>
          <w:snapToGrid w:val="0"/>
          <w:sz w:val="28"/>
          <w:szCs w:val="28"/>
          <w:lang w:val="uk-UA"/>
        </w:rPr>
        <w:t>Навч</w:t>
      </w:r>
      <w:proofErr w:type="spellEnd"/>
      <w:r w:rsidRPr="00ED21F6">
        <w:rPr>
          <w:rFonts w:ascii="Times New Roman" w:hAnsi="Times New Roman" w:cs="Times New Roman"/>
          <w:snapToGrid w:val="0"/>
          <w:sz w:val="28"/>
          <w:szCs w:val="28"/>
          <w:lang w:val="uk-UA"/>
        </w:rPr>
        <w:t xml:space="preserve">. </w:t>
      </w:r>
      <w:proofErr w:type="spellStart"/>
      <w:r w:rsidRPr="00ED21F6">
        <w:rPr>
          <w:rFonts w:ascii="Times New Roman" w:hAnsi="Times New Roman" w:cs="Times New Roman"/>
          <w:snapToGrid w:val="0"/>
          <w:sz w:val="28"/>
          <w:szCs w:val="28"/>
          <w:lang w:val="uk-UA"/>
        </w:rPr>
        <w:t>пос</w:t>
      </w:r>
      <w:proofErr w:type="spellEnd"/>
      <w:r w:rsidRPr="00ED21F6">
        <w:rPr>
          <w:rFonts w:ascii="Times New Roman" w:hAnsi="Times New Roman" w:cs="Times New Roman"/>
          <w:snapToGrid w:val="0"/>
          <w:sz w:val="28"/>
          <w:szCs w:val="28"/>
          <w:lang w:val="uk-UA"/>
        </w:rPr>
        <w:t>. – К.: Кондор, 2011. – 498 с.</w:t>
      </w:r>
    </w:p>
    <w:p w:rsidR="00ED21F6" w:rsidRPr="00ED21F6" w:rsidRDefault="00ED21F6" w:rsidP="00ED21F6">
      <w:pPr>
        <w:numPr>
          <w:ilvl w:val="0"/>
          <w:numId w:val="20"/>
        </w:numPr>
        <w:tabs>
          <w:tab w:val="left" w:pos="284"/>
          <w:tab w:val="left" w:pos="426"/>
          <w:tab w:val="num" w:pos="720"/>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z w:val="28"/>
          <w:szCs w:val="28"/>
          <w:lang w:val="uk-UA"/>
        </w:rPr>
        <w:lastRenderedPageBreak/>
        <w:t>Банківські операції: Підручник</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За ред. </w:t>
      </w:r>
      <w:proofErr w:type="spellStart"/>
      <w:r w:rsidRPr="00ED21F6">
        <w:rPr>
          <w:rFonts w:ascii="Times New Roman" w:hAnsi="Times New Roman" w:cs="Times New Roman"/>
          <w:sz w:val="28"/>
          <w:szCs w:val="28"/>
          <w:lang w:val="uk-UA"/>
        </w:rPr>
        <w:t>д.е.н</w:t>
      </w:r>
      <w:proofErr w:type="spellEnd"/>
      <w:r w:rsidRPr="00ED21F6">
        <w:rPr>
          <w:rFonts w:ascii="Times New Roman" w:hAnsi="Times New Roman" w:cs="Times New Roman"/>
          <w:sz w:val="28"/>
          <w:szCs w:val="28"/>
          <w:lang w:val="uk-UA"/>
        </w:rPr>
        <w:t xml:space="preserve">., проф. О. В. </w:t>
      </w:r>
      <w:proofErr w:type="spellStart"/>
      <w:r w:rsidRPr="00ED21F6">
        <w:rPr>
          <w:rFonts w:ascii="Times New Roman" w:hAnsi="Times New Roman" w:cs="Times New Roman"/>
          <w:sz w:val="28"/>
          <w:szCs w:val="28"/>
          <w:lang w:val="uk-UA"/>
        </w:rPr>
        <w:t>Дзюблюка</w:t>
      </w:r>
      <w:proofErr w:type="spellEnd"/>
      <w:r w:rsidRPr="00ED21F6">
        <w:rPr>
          <w:rFonts w:ascii="Times New Roman" w:hAnsi="Times New Roman" w:cs="Times New Roman"/>
          <w:sz w:val="28"/>
          <w:szCs w:val="28"/>
          <w:lang w:val="uk-UA"/>
        </w:rPr>
        <w:t>. – Тернопіль: Вид-во ТНЕУ «Економічна думка», 2009. – 696 с.</w:t>
      </w:r>
    </w:p>
    <w:p w:rsidR="00ED21F6" w:rsidRPr="00ED21F6" w:rsidRDefault="00ED21F6" w:rsidP="00ED21F6">
      <w:pPr>
        <w:numPr>
          <w:ilvl w:val="0"/>
          <w:numId w:val="20"/>
        </w:numPr>
        <w:tabs>
          <w:tab w:val="left" w:pos="284"/>
          <w:tab w:val="left" w:pos="426"/>
          <w:tab w:val="left" w:pos="540"/>
          <w:tab w:val="num" w:pos="720"/>
          <w:tab w:val="left" w:pos="851"/>
          <w:tab w:val="num" w:pos="993"/>
        </w:tabs>
        <w:autoSpaceDE w:val="0"/>
        <w:autoSpaceDN w:val="0"/>
        <w:spacing w:after="0" w:line="240" w:lineRule="auto"/>
        <w:ind w:left="0" w:firstLine="0"/>
        <w:jc w:val="both"/>
        <w:rPr>
          <w:rFonts w:ascii="Times New Roman" w:hAnsi="Times New Roman" w:cs="Times New Roman"/>
          <w:sz w:val="28"/>
          <w:szCs w:val="28"/>
          <w:lang w:val="uk-UA"/>
        </w:rPr>
      </w:pPr>
      <w:proofErr w:type="spellStart"/>
      <w:r w:rsidRPr="00ED21F6">
        <w:rPr>
          <w:rFonts w:ascii="Times New Roman" w:hAnsi="Times New Roman" w:cs="Times New Roman"/>
          <w:snapToGrid w:val="0"/>
          <w:sz w:val="28"/>
          <w:szCs w:val="28"/>
          <w:lang w:val="uk-UA"/>
        </w:rPr>
        <w:t>Безклубий</w:t>
      </w:r>
      <w:proofErr w:type="spellEnd"/>
      <w:r w:rsidRPr="00ED21F6">
        <w:rPr>
          <w:rFonts w:ascii="Times New Roman" w:hAnsi="Times New Roman" w:cs="Times New Roman"/>
          <w:snapToGrid w:val="0"/>
          <w:sz w:val="28"/>
          <w:szCs w:val="28"/>
          <w:lang w:val="uk-UA"/>
        </w:rPr>
        <w:t xml:space="preserve"> І.А. Банківські правочини: Монографія. – К.: Видавничий Дім «</w:t>
      </w:r>
      <w:proofErr w:type="spellStart"/>
      <w:r w:rsidRPr="00ED21F6">
        <w:rPr>
          <w:rFonts w:ascii="Times New Roman" w:hAnsi="Times New Roman" w:cs="Times New Roman"/>
          <w:snapToGrid w:val="0"/>
          <w:sz w:val="28"/>
          <w:szCs w:val="28"/>
          <w:lang w:val="uk-UA"/>
        </w:rPr>
        <w:t>Ін</w:t>
      </w:r>
      <w:proofErr w:type="spellEnd"/>
      <w:r w:rsidRPr="00ED21F6">
        <w:rPr>
          <w:rFonts w:ascii="Times New Roman" w:hAnsi="Times New Roman" w:cs="Times New Roman"/>
          <w:snapToGrid w:val="0"/>
          <w:sz w:val="28"/>
          <w:szCs w:val="28"/>
          <w:lang w:val="uk-UA"/>
        </w:rPr>
        <w:t xml:space="preserve"> Юре», 2007. – 456 с.</w:t>
      </w:r>
    </w:p>
    <w:p w:rsidR="00ED21F6" w:rsidRPr="00ED21F6" w:rsidRDefault="00ED21F6" w:rsidP="00ED21F6">
      <w:pPr>
        <w:numPr>
          <w:ilvl w:val="0"/>
          <w:numId w:val="20"/>
        </w:numPr>
        <w:tabs>
          <w:tab w:val="left" w:pos="284"/>
          <w:tab w:val="left" w:pos="426"/>
          <w:tab w:val="num" w:pos="720"/>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napToGrid w:val="0"/>
          <w:sz w:val="28"/>
          <w:szCs w:val="28"/>
          <w:lang w:val="uk-UA"/>
        </w:rPr>
        <w:t>Валютное</w:t>
      </w:r>
      <w:proofErr w:type="spellEnd"/>
      <w:r w:rsidRPr="00ED21F6">
        <w:rPr>
          <w:rFonts w:ascii="Times New Roman" w:hAnsi="Times New Roman" w:cs="Times New Roman"/>
          <w:snapToGrid w:val="0"/>
          <w:sz w:val="28"/>
          <w:szCs w:val="28"/>
          <w:lang w:val="uk-UA"/>
        </w:rPr>
        <w:t xml:space="preserve"> право. Ученик</w:t>
      </w:r>
      <w:r w:rsidR="0043108A">
        <w:rPr>
          <w:rFonts w:ascii="Times New Roman" w:hAnsi="Times New Roman" w:cs="Times New Roman"/>
          <w:snapToGrid w:val="0"/>
          <w:sz w:val="28"/>
          <w:szCs w:val="28"/>
          <w:lang w:val="uk-UA"/>
        </w:rPr>
        <w:t xml:space="preserve"> /</w:t>
      </w:r>
      <w:r w:rsidRPr="00ED21F6">
        <w:rPr>
          <w:rFonts w:ascii="Times New Roman" w:hAnsi="Times New Roman" w:cs="Times New Roman"/>
          <w:snapToGrid w:val="0"/>
          <w:sz w:val="28"/>
          <w:szCs w:val="28"/>
          <w:lang w:val="uk-UA"/>
        </w:rPr>
        <w:t xml:space="preserve"> </w:t>
      </w:r>
      <w:proofErr w:type="spellStart"/>
      <w:r w:rsidRPr="00ED21F6">
        <w:rPr>
          <w:rFonts w:ascii="Times New Roman" w:hAnsi="Times New Roman" w:cs="Times New Roman"/>
          <w:snapToGrid w:val="0"/>
          <w:sz w:val="28"/>
          <w:szCs w:val="28"/>
          <w:lang w:val="uk-UA"/>
        </w:rPr>
        <w:t>Под</w:t>
      </w:r>
      <w:proofErr w:type="spellEnd"/>
      <w:r w:rsidRPr="00ED21F6">
        <w:rPr>
          <w:rFonts w:ascii="Times New Roman" w:hAnsi="Times New Roman" w:cs="Times New Roman"/>
          <w:snapToGrid w:val="0"/>
          <w:sz w:val="28"/>
          <w:szCs w:val="28"/>
          <w:lang w:val="uk-UA"/>
        </w:rPr>
        <w:t xml:space="preserve"> ред. проф. Ю.А. </w:t>
      </w:r>
      <w:proofErr w:type="spellStart"/>
      <w:r w:rsidRPr="00ED21F6">
        <w:rPr>
          <w:rFonts w:ascii="Times New Roman" w:hAnsi="Times New Roman" w:cs="Times New Roman"/>
          <w:snapToGrid w:val="0"/>
          <w:sz w:val="28"/>
          <w:szCs w:val="28"/>
          <w:lang w:val="uk-UA"/>
        </w:rPr>
        <w:t>Крохиной</w:t>
      </w:r>
      <w:proofErr w:type="spellEnd"/>
      <w:r w:rsidRPr="00ED21F6">
        <w:rPr>
          <w:rFonts w:ascii="Times New Roman" w:hAnsi="Times New Roman" w:cs="Times New Roman"/>
          <w:snapToGrid w:val="0"/>
          <w:sz w:val="28"/>
          <w:szCs w:val="28"/>
          <w:lang w:val="uk-UA"/>
        </w:rPr>
        <w:t xml:space="preserve">. – М.: </w:t>
      </w:r>
      <w:proofErr w:type="spellStart"/>
      <w:r w:rsidRPr="00ED21F6">
        <w:rPr>
          <w:rFonts w:ascii="Times New Roman" w:hAnsi="Times New Roman" w:cs="Times New Roman"/>
          <w:snapToGrid w:val="0"/>
          <w:sz w:val="28"/>
          <w:szCs w:val="28"/>
          <w:lang w:val="uk-UA"/>
        </w:rPr>
        <w:t>Высшее</w:t>
      </w:r>
      <w:proofErr w:type="spellEnd"/>
      <w:r w:rsidRPr="00ED21F6">
        <w:rPr>
          <w:rFonts w:ascii="Times New Roman" w:hAnsi="Times New Roman" w:cs="Times New Roman"/>
          <w:snapToGrid w:val="0"/>
          <w:sz w:val="28"/>
          <w:szCs w:val="28"/>
          <w:lang w:val="uk-UA"/>
        </w:rPr>
        <w:t xml:space="preserve"> </w:t>
      </w:r>
      <w:proofErr w:type="spellStart"/>
      <w:r w:rsidRPr="00ED21F6">
        <w:rPr>
          <w:rFonts w:ascii="Times New Roman" w:hAnsi="Times New Roman" w:cs="Times New Roman"/>
          <w:snapToGrid w:val="0"/>
          <w:sz w:val="28"/>
          <w:szCs w:val="28"/>
          <w:lang w:val="uk-UA"/>
        </w:rPr>
        <w:t>образование</w:t>
      </w:r>
      <w:proofErr w:type="spellEnd"/>
      <w:r w:rsidRPr="00ED21F6">
        <w:rPr>
          <w:rFonts w:ascii="Times New Roman" w:hAnsi="Times New Roman" w:cs="Times New Roman"/>
          <w:snapToGrid w:val="0"/>
          <w:sz w:val="28"/>
          <w:szCs w:val="28"/>
          <w:lang w:val="uk-UA"/>
        </w:rPr>
        <w:t>, 2009. – 430 с.</w:t>
      </w:r>
    </w:p>
    <w:p w:rsidR="00ED21F6" w:rsidRPr="00ED21F6" w:rsidRDefault="00ED21F6" w:rsidP="00ED21F6">
      <w:pPr>
        <w:numPr>
          <w:ilvl w:val="0"/>
          <w:numId w:val="20"/>
        </w:numPr>
        <w:tabs>
          <w:tab w:val="left" w:pos="284"/>
          <w:tab w:val="left" w:pos="426"/>
          <w:tab w:val="num" w:pos="720"/>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z w:val="28"/>
          <w:szCs w:val="28"/>
          <w:lang w:val="uk-UA"/>
        </w:rPr>
        <w:t>Витрянский</w:t>
      </w:r>
      <w:proofErr w:type="spellEnd"/>
      <w:r w:rsidRPr="00ED21F6">
        <w:rPr>
          <w:rFonts w:ascii="Times New Roman" w:hAnsi="Times New Roman" w:cs="Times New Roman"/>
          <w:sz w:val="28"/>
          <w:szCs w:val="28"/>
          <w:lang w:val="uk-UA"/>
        </w:rPr>
        <w:t xml:space="preserve"> В.В. Договори </w:t>
      </w:r>
      <w:proofErr w:type="spellStart"/>
      <w:r w:rsidRPr="00ED21F6">
        <w:rPr>
          <w:rFonts w:ascii="Times New Roman" w:hAnsi="Times New Roman" w:cs="Times New Roman"/>
          <w:sz w:val="28"/>
          <w:szCs w:val="28"/>
          <w:lang w:val="uk-UA"/>
        </w:rPr>
        <w:t>банковского</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вклада</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банковского</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счета</w:t>
      </w:r>
      <w:proofErr w:type="spellEnd"/>
      <w:r w:rsidRPr="00ED21F6">
        <w:rPr>
          <w:rFonts w:ascii="Times New Roman" w:hAnsi="Times New Roman" w:cs="Times New Roman"/>
          <w:sz w:val="28"/>
          <w:szCs w:val="28"/>
          <w:lang w:val="uk-UA"/>
        </w:rPr>
        <w:t xml:space="preserve"> и </w:t>
      </w:r>
      <w:proofErr w:type="spellStart"/>
      <w:r w:rsidRPr="00ED21F6">
        <w:rPr>
          <w:rFonts w:ascii="Times New Roman" w:hAnsi="Times New Roman" w:cs="Times New Roman"/>
          <w:sz w:val="28"/>
          <w:szCs w:val="28"/>
          <w:lang w:val="uk-UA"/>
        </w:rPr>
        <w:t>банковские</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расчеты</w:t>
      </w:r>
      <w:proofErr w:type="spellEnd"/>
      <w:r w:rsidRPr="00ED21F6">
        <w:rPr>
          <w:rFonts w:ascii="Times New Roman" w:hAnsi="Times New Roman" w:cs="Times New Roman"/>
          <w:sz w:val="28"/>
          <w:szCs w:val="28"/>
          <w:lang w:val="uk-UA"/>
        </w:rPr>
        <w:t>. - М.: Статут, 2006. - 556 с.</w:t>
      </w:r>
    </w:p>
    <w:p w:rsidR="00ED21F6" w:rsidRPr="00ED21F6" w:rsidRDefault="00ED21F6" w:rsidP="00ED21F6">
      <w:pPr>
        <w:numPr>
          <w:ilvl w:val="0"/>
          <w:numId w:val="20"/>
        </w:numPr>
        <w:tabs>
          <w:tab w:val="left" w:pos="284"/>
          <w:tab w:val="left" w:pos="426"/>
          <w:tab w:val="num" w:pos="720"/>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z w:val="28"/>
          <w:szCs w:val="28"/>
          <w:lang w:val="uk-UA"/>
        </w:rPr>
        <w:t>Витрянский</w:t>
      </w:r>
      <w:proofErr w:type="spellEnd"/>
      <w:r w:rsidRPr="00ED21F6">
        <w:rPr>
          <w:rFonts w:ascii="Times New Roman" w:hAnsi="Times New Roman" w:cs="Times New Roman"/>
          <w:sz w:val="28"/>
          <w:szCs w:val="28"/>
          <w:lang w:val="uk-UA"/>
        </w:rPr>
        <w:t xml:space="preserve"> В.В. Кредитний </w:t>
      </w:r>
      <w:proofErr w:type="spellStart"/>
      <w:r w:rsidRPr="00ED21F6">
        <w:rPr>
          <w:rFonts w:ascii="Times New Roman" w:hAnsi="Times New Roman" w:cs="Times New Roman"/>
          <w:sz w:val="28"/>
          <w:szCs w:val="28"/>
          <w:lang w:val="uk-UA"/>
        </w:rPr>
        <w:t>договор</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Понятие</w:t>
      </w:r>
      <w:proofErr w:type="spellEnd"/>
      <w:r w:rsidRPr="00ED21F6">
        <w:rPr>
          <w:rFonts w:ascii="Times New Roman" w:hAnsi="Times New Roman" w:cs="Times New Roman"/>
          <w:sz w:val="28"/>
          <w:szCs w:val="28"/>
          <w:lang w:val="uk-UA"/>
        </w:rPr>
        <w:t xml:space="preserve">, порядок </w:t>
      </w:r>
      <w:proofErr w:type="spellStart"/>
      <w:r w:rsidRPr="00ED21F6">
        <w:rPr>
          <w:rFonts w:ascii="Times New Roman" w:hAnsi="Times New Roman" w:cs="Times New Roman"/>
          <w:sz w:val="28"/>
          <w:szCs w:val="28"/>
          <w:lang w:val="uk-UA"/>
        </w:rPr>
        <w:t>заключения</w:t>
      </w:r>
      <w:proofErr w:type="spellEnd"/>
      <w:r w:rsidRPr="00ED21F6">
        <w:rPr>
          <w:rFonts w:ascii="Times New Roman" w:hAnsi="Times New Roman" w:cs="Times New Roman"/>
          <w:sz w:val="28"/>
          <w:szCs w:val="28"/>
          <w:lang w:val="uk-UA"/>
        </w:rPr>
        <w:t xml:space="preserve"> и </w:t>
      </w:r>
      <w:proofErr w:type="spellStart"/>
      <w:r w:rsidRPr="00ED21F6">
        <w:rPr>
          <w:rFonts w:ascii="Times New Roman" w:hAnsi="Times New Roman" w:cs="Times New Roman"/>
          <w:sz w:val="28"/>
          <w:szCs w:val="28"/>
          <w:lang w:val="uk-UA"/>
        </w:rPr>
        <w:t>исполнения</w:t>
      </w:r>
      <w:proofErr w:type="spellEnd"/>
      <w:r w:rsidRPr="00ED21F6">
        <w:rPr>
          <w:rFonts w:ascii="Times New Roman" w:hAnsi="Times New Roman" w:cs="Times New Roman"/>
          <w:sz w:val="28"/>
          <w:szCs w:val="28"/>
          <w:lang w:val="uk-UA"/>
        </w:rPr>
        <w:t>. - М.: Статут, 2005. - 220 с.</w:t>
      </w:r>
    </w:p>
    <w:p w:rsidR="00ED21F6" w:rsidRPr="00ED21F6" w:rsidRDefault="00ED21F6" w:rsidP="00ED21F6">
      <w:pPr>
        <w:numPr>
          <w:ilvl w:val="0"/>
          <w:numId w:val="20"/>
        </w:numPr>
        <w:tabs>
          <w:tab w:val="left" w:pos="284"/>
          <w:tab w:val="left" w:pos="426"/>
          <w:tab w:val="num" w:pos="720"/>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z w:val="28"/>
          <w:szCs w:val="28"/>
          <w:lang w:val="uk-UA"/>
        </w:rPr>
        <w:t>Дзюблюк</w:t>
      </w:r>
      <w:proofErr w:type="spellEnd"/>
      <w:r w:rsidRPr="00ED21F6">
        <w:rPr>
          <w:rFonts w:ascii="Times New Roman" w:hAnsi="Times New Roman" w:cs="Times New Roman"/>
          <w:sz w:val="28"/>
          <w:szCs w:val="28"/>
          <w:lang w:val="uk-UA"/>
        </w:rPr>
        <w:t xml:space="preserve"> О. В., Владимир О. М. Банки у системі організації валютних відносин</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Монографія</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 Тернопіль: </w:t>
      </w:r>
      <w:proofErr w:type="spellStart"/>
      <w:r w:rsidRPr="00ED21F6">
        <w:rPr>
          <w:rFonts w:ascii="Times New Roman" w:hAnsi="Times New Roman" w:cs="Times New Roman"/>
          <w:sz w:val="28"/>
          <w:szCs w:val="28"/>
          <w:lang w:val="uk-UA"/>
        </w:rPr>
        <w:t>ТзОВ</w:t>
      </w:r>
      <w:proofErr w:type="spellEnd"/>
      <w:r w:rsidRPr="00ED21F6">
        <w:rPr>
          <w:rFonts w:ascii="Times New Roman" w:hAnsi="Times New Roman" w:cs="Times New Roman"/>
          <w:sz w:val="28"/>
          <w:szCs w:val="28"/>
          <w:lang w:val="uk-UA"/>
        </w:rPr>
        <w:t>: «</w:t>
      </w:r>
      <w:proofErr w:type="spellStart"/>
      <w:r w:rsidRPr="00ED21F6">
        <w:rPr>
          <w:rFonts w:ascii="Times New Roman" w:hAnsi="Times New Roman" w:cs="Times New Roman"/>
          <w:sz w:val="28"/>
          <w:szCs w:val="28"/>
          <w:lang w:val="uk-UA"/>
        </w:rPr>
        <w:t>Терно-граф</w:t>
      </w:r>
      <w:proofErr w:type="spellEnd"/>
      <w:r w:rsidRPr="00ED21F6">
        <w:rPr>
          <w:rFonts w:ascii="Times New Roman" w:hAnsi="Times New Roman" w:cs="Times New Roman"/>
          <w:sz w:val="28"/>
          <w:szCs w:val="28"/>
          <w:lang w:val="uk-UA"/>
        </w:rPr>
        <w:t>», 2014. – 296 с.</w:t>
      </w:r>
    </w:p>
    <w:p w:rsidR="00ED21F6" w:rsidRPr="00ED21F6" w:rsidRDefault="00ED21F6" w:rsidP="00ED21F6">
      <w:pPr>
        <w:numPr>
          <w:ilvl w:val="0"/>
          <w:numId w:val="20"/>
        </w:numPr>
        <w:tabs>
          <w:tab w:val="left" w:pos="284"/>
          <w:tab w:val="left" w:pos="426"/>
          <w:tab w:val="num" w:pos="720"/>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z w:val="28"/>
          <w:szCs w:val="28"/>
          <w:lang w:val="uk-UA"/>
        </w:rPr>
        <w:t xml:space="preserve">Дмитренко О.А. </w:t>
      </w:r>
      <w:proofErr w:type="spellStart"/>
      <w:r w:rsidRPr="00ED21F6">
        <w:rPr>
          <w:rFonts w:ascii="Times New Roman" w:hAnsi="Times New Roman" w:cs="Times New Roman"/>
          <w:sz w:val="28"/>
          <w:szCs w:val="28"/>
          <w:lang w:val="uk-UA"/>
        </w:rPr>
        <w:t>Юридическая</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конструкция</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безналичных</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денеґ</w:t>
      </w:r>
      <w:proofErr w:type="spellEnd"/>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Підприємництво, господарство і право. - 2006. - № 3.- С. 57-61.</w:t>
      </w:r>
    </w:p>
    <w:p w:rsidR="00ED21F6" w:rsidRPr="00ED21F6" w:rsidRDefault="00ED21F6" w:rsidP="00ED21F6">
      <w:pPr>
        <w:numPr>
          <w:ilvl w:val="0"/>
          <w:numId w:val="20"/>
        </w:numPr>
        <w:shd w:val="clear" w:color="auto" w:fill="FFFFFF"/>
        <w:tabs>
          <w:tab w:val="left" w:pos="284"/>
          <w:tab w:val="left" w:pos="426"/>
        </w:tabs>
        <w:spacing w:before="100" w:beforeAutospacing="1" w:after="0" w:line="240" w:lineRule="auto"/>
        <w:ind w:left="0" w:firstLine="0"/>
        <w:jc w:val="both"/>
        <w:rPr>
          <w:rFonts w:ascii="Times New Roman" w:hAnsi="Times New Roman" w:cs="Times New Roman"/>
          <w:color w:val="000000"/>
          <w:sz w:val="28"/>
          <w:szCs w:val="28"/>
          <w:lang w:val="uk-UA"/>
        </w:rPr>
      </w:pPr>
      <w:proofErr w:type="spellStart"/>
      <w:r w:rsidRPr="00ED21F6">
        <w:rPr>
          <w:rFonts w:ascii="Times New Roman" w:hAnsi="Times New Roman" w:cs="Times New Roman"/>
          <w:sz w:val="28"/>
          <w:szCs w:val="28"/>
          <w:lang w:val="uk-UA"/>
        </w:rPr>
        <w:t>Ерпылева</w:t>
      </w:r>
      <w:proofErr w:type="spellEnd"/>
      <w:r w:rsidRPr="00ED21F6">
        <w:rPr>
          <w:rFonts w:ascii="Times New Roman" w:hAnsi="Times New Roman" w:cs="Times New Roman"/>
          <w:sz w:val="28"/>
          <w:szCs w:val="28"/>
          <w:lang w:val="uk-UA"/>
        </w:rPr>
        <w:t xml:space="preserve"> Н. Ю. </w:t>
      </w:r>
      <w:proofErr w:type="spellStart"/>
      <w:r w:rsidRPr="00ED21F6">
        <w:rPr>
          <w:rFonts w:ascii="Times New Roman" w:hAnsi="Times New Roman" w:cs="Times New Roman"/>
          <w:sz w:val="28"/>
          <w:szCs w:val="28"/>
          <w:lang w:val="uk-UA"/>
        </w:rPr>
        <w:t>Международное</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банковское</w:t>
      </w:r>
      <w:proofErr w:type="spellEnd"/>
      <w:r w:rsidRPr="00ED21F6">
        <w:rPr>
          <w:rFonts w:ascii="Times New Roman" w:hAnsi="Times New Roman" w:cs="Times New Roman"/>
          <w:sz w:val="28"/>
          <w:szCs w:val="28"/>
          <w:lang w:val="uk-UA"/>
        </w:rPr>
        <w:t xml:space="preserve"> право</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Н. Ю. </w:t>
      </w:r>
      <w:proofErr w:type="spellStart"/>
      <w:r w:rsidRPr="00ED21F6">
        <w:rPr>
          <w:rFonts w:ascii="Times New Roman" w:hAnsi="Times New Roman" w:cs="Times New Roman"/>
          <w:sz w:val="28"/>
          <w:szCs w:val="28"/>
          <w:lang w:val="uk-UA"/>
        </w:rPr>
        <w:t>Ерпылева</w:t>
      </w:r>
      <w:proofErr w:type="spellEnd"/>
      <w:r w:rsidRPr="00ED21F6">
        <w:rPr>
          <w:rFonts w:ascii="Times New Roman" w:hAnsi="Times New Roman" w:cs="Times New Roman"/>
          <w:sz w:val="28"/>
          <w:szCs w:val="28"/>
          <w:lang w:val="uk-UA"/>
        </w:rPr>
        <w:t xml:space="preserve">. – М. : </w:t>
      </w:r>
      <w:proofErr w:type="spellStart"/>
      <w:r w:rsidRPr="00ED21F6">
        <w:rPr>
          <w:rFonts w:ascii="Times New Roman" w:hAnsi="Times New Roman" w:cs="Times New Roman"/>
          <w:sz w:val="28"/>
          <w:szCs w:val="28"/>
          <w:lang w:val="uk-UA"/>
        </w:rPr>
        <w:t>Изд</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дом</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Высшей</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школы</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экономики</w:t>
      </w:r>
      <w:proofErr w:type="spellEnd"/>
      <w:r w:rsidRPr="00ED21F6">
        <w:rPr>
          <w:rFonts w:ascii="Times New Roman" w:hAnsi="Times New Roman" w:cs="Times New Roman"/>
          <w:sz w:val="28"/>
          <w:szCs w:val="28"/>
          <w:lang w:val="uk-UA"/>
        </w:rPr>
        <w:t>, 2012. – 671 с.</w:t>
      </w:r>
      <w:r w:rsidRPr="00ED21F6">
        <w:rPr>
          <w:rFonts w:ascii="Times New Roman" w:hAnsi="Times New Roman" w:cs="Times New Roman"/>
          <w:color w:val="000000"/>
          <w:sz w:val="28"/>
          <w:szCs w:val="28"/>
          <w:lang w:val="uk-UA"/>
        </w:rPr>
        <w:t xml:space="preserve"> </w:t>
      </w:r>
    </w:p>
    <w:p w:rsidR="00ED21F6" w:rsidRPr="00ED21F6" w:rsidRDefault="00ED21F6" w:rsidP="00ED21F6">
      <w:pPr>
        <w:numPr>
          <w:ilvl w:val="0"/>
          <w:numId w:val="20"/>
        </w:numPr>
        <w:tabs>
          <w:tab w:val="left" w:pos="284"/>
          <w:tab w:val="left" w:pos="426"/>
          <w:tab w:val="num" w:pos="720"/>
          <w:tab w:val="left" w:pos="851"/>
          <w:tab w:val="num" w:pos="993"/>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z w:val="28"/>
          <w:szCs w:val="28"/>
          <w:lang w:val="uk-UA"/>
        </w:rPr>
        <w:t>Кузнецова</w:t>
      </w:r>
      <w:proofErr w:type="spellEnd"/>
      <w:r w:rsidRPr="00ED21F6">
        <w:rPr>
          <w:rFonts w:ascii="Times New Roman" w:hAnsi="Times New Roman" w:cs="Times New Roman"/>
          <w:sz w:val="28"/>
          <w:szCs w:val="28"/>
          <w:lang w:val="uk-UA"/>
        </w:rPr>
        <w:t xml:space="preserve"> С. А. Банківська система [текст] : </w:t>
      </w:r>
      <w:proofErr w:type="spellStart"/>
      <w:r w:rsidRPr="00ED21F6">
        <w:rPr>
          <w:rFonts w:ascii="Times New Roman" w:hAnsi="Times New Roman" w:cs="Times New Roman"/>
          <w:sz w:val="28"/>
          <w:szCs w:val="28"/>
          <w:lang w:val="uk-UA"/>
        </w:rPr>
        <w:t>навч</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посіб</w:t>
      </w:r>
      <w:proofErr w:type="spellEnd"/>
      <w:r w:rsidRPr="00ED21F6">
        <w:rPr>
          <w:rFonts w:ascii="Times New Roman" w:hAnsi="Times New Roman" w:cs="Times New Roman"/>
          <w:sz w:val="28"/>
          <w:szCs w:val="28"/>
          <w:lang w:val="uk-UA"/>
        </w:rPr>
        <w:t>.</w:t>
      </w:r>
      <w:r w:rsidR="0043108A">
        <w:rPr>
          <w:rFonts w:ascii="Times New Roman" w:hAnsi="Times New Roman" w:cs="Times New Roman"/>
          <w:sz w:val="28"/>
          <w:szCs w:val="28"/>
          <w:lang w:val="uk-UA"/>
        </w:rPr>
        <w:t xml:space="preserve"> / (</w:t>
      </w:r>
      <w:r w:rsidRPr="00ED21F6">
        <w:rPr>
          <w:rFonts w:ascii="Times New Roman" w:hAnsi="Times New Roman" w:cs="Times New Roman"/>
          <w:sz w:val="28"/>
          <w:szCs w:val="28"/>
          <w:lang w:val="uk-UA"/>
        </w:rPr>
        <w:t xml:space="preserve">С. А. </w:t>
      </w:r>
      <w:proofErr w:type="spellStart"/>
      <w:r w:rsidRPr="00ED21F6">
        <w:rPr>
          <w:rFonts w:ascii="Times New Roman" w:hAnsi="Times New Roman" w:cs="Times New Roman"/>
          <w:sz w:val="28"/>
          <w:szCs w:val="28"/>
          <w:lang w:val="uk-UA"/>
        </w:rPr>
        <w:t>Кузнецова</w:t>
      </w:r>
      <w:proofErr w:type="spellEnd"/>
      <w:r w:rsidRPr="00ED21F6">
        <w:rPr>
          <w:rFonts w:ascii="Times New Roman" w:hAnsi="Times New Roman" w:cs="Times New Roman"/>
          <w:sz w:val="28"/>
          <w:szCs w:val="28"/>
          <w:lang w:val="uk-UA"/>
        </w:rPr>
        <w:t xml:space="preserve">, Т. М. Болгар, З. С. </w:t>
      </w:r>
      <w:proofErr w:type="spellStart"/>
      <w:r w:rsidRPr="00ED21F6">
        <w:rPr>
          <w:rFonts w:ascii="Times New Roman" w:hAnsi="Times New Roman" w:cs="Times New Roman"/>
          <w:sz w:val="28"/>
          <w:szCs w:val="28"/>
          <w:lang w:val="uk-UA"/>
        </w:rPr>
        <w:t>Пестовська</w:t>
      </w:r>
      <w:proofErr w:type="spellEnd"/>
      <w:r w:rsidRPr="00ED21F6">
        <w:rPr>
          <w:rFonts w:ascii="Times New Roman" w:hAnsi="Times New Roman" w:cs="Times New Roman"/>
          <w:sz w:val="28"/>
          <w:szCs w:val="28"/>
          <w:lang w:val="uk-UA"/>
        </w:rPr>
        <w:t xml:space="preserve">); за ред. С. А. </w:t>
      </w:r>
      <w:proofErr w:type="spellStart"/>
      <w:r w:rsidRPr="00ED21F6">
        <w:rPr>
          <w:rFonts w:ascii="Times New Roman" w:hAnsi="Times New Roman" w:cs="Times New Roman"/>
          <w:sz w:val="28"/>
          <w:szCs w:val="28"/>
          <w:lang w:val="uk-UA"/>
        </w:rPr>
        <w:t>Кузнецової</w:t>
      </w:r>
      <w:proofErr w:type="spellEnd"/>
      <w:r w:rsidRPr="00ED21F6">
        <w:rPr>
          <w:rFonts w:ascii="Times New Roman" w:hAnsi="Times New Roman" w:cs="Times New Roman"/>
          <w:sz w:val="28"/>
          <w:szCs w:val="28"/>
          <w:lang w:val="uk-UA"/>
        </w:rPr>
        <w:t>. – К. : «Центр учбової літератури», 2014. – 400 с.</w:t>
      </w:r>
    </w:p>
    <w:p w:rsidR="00ED21F6" w:rsidRPr="00ED21F6" w:rsidRDefault="00ED21F6" w:rsidP="00ED21F6">
      <w:pPr>
        <w:numPr>
          <w:ilvl w:val="0"/>
          <w:numId w:val="20"/>
        </w:numPr>
        <w:tabs>
          <w:tab w:val="left" w:pos="284"/>
          <w:tab w:val="left" w:pos="426"/>
          <w:tab w:val="num" w:pos="720"/>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r w:rsidRPr="00ED21F6">
        <w:rPr>
          <w:rFonts w:ascii="Times New Roman" w:hAnsi="Times New Roman" w:cs="Times New Roman"/>
          <w:sz w:val="28"/>
          <w:szCs w:val="28"/>
          <w:lang w:val="uk-UA"/>
        </w:rPr>
        <w:t xml:space="preserve">Мельник П.В. Банківські системи зарубіжних країн. Підручник. – ТОВ «Центр </w:t>
      </w:r>
      <w:proofErr w:type="spellStart"/>
      <w:r w:rsidRPr="00ED21F6">
        <w:rPr>
          <w:rFonts w:ascii="Times New Roman" w:hAnsi="Times New Roman" w:cs="Times New Roman"/>
          <w:sz w:val="28"/>
          <w:szCs w:val="28"/>
          <w:lang w:val="uk-UA"/>
        </w:rPr>
        <w:t>учб</w:t>
      </w:r>
      <w:proofErr w:type="spellEnd"/>
      <w:r w:rsidRPr="00ED21F6">
        <w:rPr>
          <w:rFonts w:ascii="Times New Roman" w:hAnsi="Times New Roman" w:cs="Times New Roman"/>
          <w:sz w:val="28"/>
          <w:szCs w:val="28"/>
          <w:lang w:val="uk-UA"/>
        </w:rPr>
        <w:t>. Літератури». – 2010. – 586 с.</w:t>
      </w:r>
    </w:p>
    <w:p w:rsidR="00ED21F6" w:rsidRPr="00ED21F6" w:rsidRDefault="00ED21F6" w:rsidP="00ED21F6">
      <w:pPr>
        <w:pStyle w:val="a3"/>
        <w:numPr>
          <w:ilvl w:val="0"/>
          <w:numId w:val="20"/>
        </w:numPr>
        <w:tabs>
          <w:tab w:val="left" w:pos="142"/>
          <w:tab w:val="left" w:pos="284"/>
          <w:tab w:val="left" w:pos="426"/>
          <w:tab w:val="num" w:pos="720"/>
          <w:tab w:val="left" w:pos="851"/>
          <w:tab w:val="num" w:pos="993"/>
        </w:tabs>
        <w:spacing w:after="0" w:line="240" w:lineRule="auto"/>
        <w:ind w:left="0" w:firstLine="0"/>
        <w:jc w:val="both"/>
        <w:rPr>
          <w:rStyle w:val="apple-converted-space"/>
          <w:rFonts w:ascii="Times New Roman" w:hAnsi="Times New Roman" w:cs="Times New Roman"/>
          <w:sz w:val="28"/>
          <w:szCs w:val="28"/>
          <w:shd w:val="clear" w:color="auto" w:fill="FFFFFF"/>
          <w:lang w:val="uk-UA"/>
        </w:rPr>
      </w:pPr>
      <w:r w:rsidRPr="00ED21F6">
        <w:rPr>
          <w:rFonts w:ascii="Times New Roman" w:hAnsi="Times New Roman" w:cs="Times New Roman"/>
          <w:bCs/>
          <w:sz w:val="28"/>
          <w:szCs w:val="28"/>
          <w:shd w:val="clear" w:color="auto" w:fill="FFFFFF"/>
          <w:lang w:val="uk-UA"/>
        </w:rPr>
        <w:t>Оцінка вартості банку</w:t>
      </w:r>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навч</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посіб</w:t>
      </w:r>
      <w:proofErr w:type="spellEnd"/>
      <w:r w:rsidRPr="00ED21F6">
        <w:rPr>
          <w:rFonts w:ascii="Times New Roman" w:hAnsi="Times New Roman" w:cs="Times New Roman"/>
          <w:sz w:val="28"/>
          <w:szCs w:val="28"/>
          <w:shd w:val="clear" w:color="auto" w:fill="FFFFFF"/>
          <w:lang w:val="uk-UA"/>
        </w:rPr>
        <w:t xml:space="preserve">. для </w:t>
      </w:r>
      <w:proofErr w:type="spellStart"/>
      <w:r w:rsidRPr="00ED21F6">
        <w:rPr>
          <w:rFonts w:ascii="Times New Roman" w:hAnsi="Times New Roman" w:cs="Times New Roman"/>
          <w:sz w:val="28"/>
          <w:szCs w:val="28"/>
          <w:shd w:val="clear" w:color="auto" w:fill="FFFFFF"/>
          <w:lang w:val="uk-UA"/>
        </w:rPr>
        <w:t>студ</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вищ</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навч</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закл</w:t>
      </w:r>
      <w:proofErr w:type="spellEnd"/>
      <w:r w:rsidRPr="00ED21F6">
        <w:rPr>
          <w:rFonts w:ascii="Times New Roman" w:hAnsi="Times New Roman" w:cs="Times New Roman"/>
          <w:sz w:val="28"/>
          <w:szCs w:val="28"/>
          <w:shd w:val="clear" w:color="auto" w:fill="FFFFFF"/>
          <w:lang w:val="uk-UA"/>
        </w:rPr>
        <w:t>.</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[Н. П. Шульга та ін. ; за ред. Н. П. Шульги] ; Київ. нац. </w:t>
      </w:r>
      <w:proofErr w:type="spellStart"/>
      <w:r w:rsidRPr="00ED21F6">
        <w:rPr>
          <w:rFonts w:ascii="Times New Roman" w:hAnsi="Times New Roman" w:cs="Times New Roman"/>
          <w:sz w:val="28"/>
          <w:szCs w:val="28"/>
          <w:shd w:val="clear" w:color="auto" w:fill="FFFFFF"/>
          <w:lang w:val="uk-UA"/>
        </w:rPr>
        <w:t>торг.-екон</w:t>
      </w:r>
      <w:proofErr w:type="spellEnd"/>
      <w:r w:rsidRPr="00ED21F6">
        <w:rPr>
          <w:rFonts w:ascii="Times New Roman" w:hAnsi="Times New Roman" w:cs="Times New Roman"/>
          <w:sz w:val="28"/>
          <w:szCs w:val="28"/>
          <w:shd w:val="clear" w:color="auto" w:fill="FFFFFF"/>
          <w:lang w:val="uk-UA"/>
        </w:rPr>
        <w:t xml:space="preserve">. ун-т. - К. : Київ. нац. </w:t>
      </w:r>
      <w:proofErr w:type="spellStart"/>
      <w:r w:rsidRPr="00ED21F6">
        <w:rPr>
          <w:rFonts w:ascii="Times New Roman" w:hAnsi="Times New Roman" w:cs="Times New Roman"/>
          <w:sz w:val="28"/>
          <w:szCs w:val="28"/>
          <w:shd w:val="clear" w:color="auto" w:fill="FFFFFF"/>
          <w:lang w:val="uk-UA"/>
        </w:rPr>
        <w:t>торг.-екон</w:t>
      </w:r>
      <w:proofErr w:type="spellEnd"/>
      <w:r w:rsidRPr="00ED21F6">
        <w:rPr>
          <w:rFonts w:ascii="Times New Roman" w:hAnsi="Times New Roman" w:cs="Times New Roman"/>
          <w:sz w:val="28"/>
          <w:szCs w:val="28"/>
          <w:shd w:val="clear" w:color="auto" w:fill="FFFFFF"/>
          <w:lang w:val="uk-UA"/>
        </w:rPr>
        <w:t>. ун-т, 2012. - 195 с.</w:t>
      </w:r>
    </w:p>
    <w:p w:rsidR="00ED21F6" w:rsidRPr="00ED21F6" w:rsidRDefault="00ED21F6" w:rsidP="00ED21F6">
      <w:pPr>
        <w:pStyle w:val="a3"/>
        <w:numPr>
          <w:ilvl w:val="0"/>
          <w:numId w:val="20"/>
        </w:numPr>
        <w:tabs>
          <w:tab w:val="left" w:pos="142"/>
          <w:tab w:val="left" w:pos="284"/>
          <w:tab w:val="left" w:pos="426"/>
          <w:tab w:val="num" w:pos="720"/>
          <w:tab w:val="left" w:pos="851"/>
          <w:tab w:val="num" w:pos="993"/>
        </w:tabs>
        <w:spacing w:after="0" w:line="240" w:lineRule="auto"/>
        <w:ind w:left="0" w:firstLine="0"/>
        <w:jc w:val="both"/>
        <w:rPr>
          <w:rStyle w:val="apple-converted-space"/>
          <w:rFonts w:ascii="Times New Roman" w:hAnsi="Times New Roman" w:cs="Times New Roman"/>
          <w:sz w:val="28"/>
          <w:szCs w:val="28"/>
          <w:shd w:val="clear" w:color="auto" w:fill="FFFFFF"/>
          <w:lang w:val="uk-UA"/>
        </w:rPr>
      </w:pPr>
      <w:r w:rsidRPr="00ED21F6">
        <w:rPr>
          <w:rFonts w:ascii="Times New Roman" w:hAnsi="Times New Roman" w:cs="Times New Roman"/>
          <w:sz w:val="28"/>
          <w:szCs w:val="28"/>
          <w:shd w:val="clear" w:color="auto" w:fill="FFFFFF"/>
          <w:lang w:val="uk-UA"/>
        </w:rPr>
        <w:t xml:space="preserve">Першочергові слідчі дії при розслідуванні розкрадань в </w:t>
      </w: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івських структурах: монографія</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Удовіченко</w:t>
      </w:r>
      <w:proofErr w:type="spellEnd"/>
      <w:r w:rsidRPr="00ED21F6">
        <w:rPr>
          <w:rFonts w:ascii="Times New Roman" w:hAnsi="Times New Roman" w:cs="Times New Roman"/>
          <w:sz w:val="28"/>
          <w:szCs w:val="28"/>
          <w:shd w:val="clear" w:color="auto" w:fill="FFFFFF"/>
          <w:lang w:val="uk-UA"/>
        </w:rPr>
        <w:t xml:space="preserve"> Сергій ; Нац. ун-т «</w:t>
      </w:r>
      <w:proofErr w:type="spellStart"/>
      <w:r w:rsidRPr="00ED21F6">
        <w:rPr>
          <w:rFonts w:ascii="Times New Roman" w:hAnsi="Times New Roman" w:cs="Times New Roman"/>
          <w:sz w:val="28"/>
          <w:szCs w:val="28"/>
          <w:shd w:val="clear" w:color="auto" w:fill="FFFFFF"/>
          <w:lang w:val="uk-UA"/>
        </w:rPr>
        <w:t>Юрид</w:t>
      </w:r>
      <w:proofErr w:type="spellEnd"/>
      <w:r w:rsidRPr="00ED21F6">
        <w:rPr>
          <w:rFonts w:ascii="Times New Roman" w:hAnsi="Times New Roman" w:cs="Times New Roman"/>
          <w:sz w:val="28"/>
          <w:szCs w:val="28"/>
          <w:shd w:val="clear" w:color="auto" w:fill="FFFFFF"/>
          <w:lang w:val="uk-UA"/>
        </w:rPr>
        <w:t>. акад. України ім. Ярослава Мудрого». - Полтава : АСМІ, 2012. - 194 с.</w:t>
      </w:r>
    </w:p>
    <w:p w:rsidR="00ED21F6" w:rsidRPr="00ED21F6" w:rsidRDefault="00ED21F6" w:rsidP="00ED21F6">
      <w:pPr>
        <w:numPr>
          <w:ilvl w:val="0"/>
          <w:numId w:val="20"/>
        </w:numPr>
        <w:tabs>
          <w:tab w:val="left" w:pos="284"/>
          <w:tab w:val="left" w:pos="426"/>
          <w:tab w:val="num" w:pos="720"/>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z w:val="28"/>
          <w:szCs w:val="28"/>
          <w:lang w:val="uk-UA"/>
        </w:rPr>
        <w:t>Пожидаєва</w:t>
      </w:r>
      <w:proofErr w:type="spellEnd"/>
      <w:r w:rsidRPr="00ED21F6">
        <w:rPr>
          <w:rFonts w:ascii="Times New Roman" w:hAnsi="Times New Roman" w:cs="Times New Roman"/>
          <w:sz w:val="28"/>
          <w:szCs w:val="28"/>
          <w:lang w:val="uk-UA"/>
        </w:rPr>
        <w:t xml:space="preserve"> М.А. Правові наслідки призначення тимчасової адміністрації банку</w:t>
      </w:r>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М.А. </w:t>
      </w:r>
      <w:proofErr w:type="spellStart"/>
      <w:r w:rsidRPr="00ED21F6">
        <w:rPr>
          <w:rFonts w:ascii="Times New Roman" w:hAnsi="Times New Roman" w:cs="Times New Roman"/>
          <w:sz w:val="28"/>
          <w:szCs w:val="28"/>
          <w:lang w:val="uk-UA"/>
        </w:rPr>
        <w:t>Пожидаєва</w:t>
      </w:r>
      <w:proofErr w:type="spellEnd"/>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Фінансове право. – 2008. – № 2.</w:t>
      </w:r>
      <w:r w:rsidRPr="00ED21F6">
        <w:rPr>
          <w:rFonts w:ascii="Times New Roman" w:hAnsi="Times New Roman" w:cs="Times New Roman"/>
          <w:b/>
          <w:sz w:val="28"/>
          <w:szCs w:val="28"/>
          <w:lang w:val="uk-UA"/>
        </w:rPr>
        <w:t xml:space="preserve"> – </w:t>
      </w:r>
      <w:r w:rsidRPr="00ED21F6">
        <w:rPr>
          <w:rFonts w:ascii="Times New Roman" w:hAnsi="Times New Roman" w:cs="Times New Roman"/>
          <w:sz w:val="28"/>
          <w:szCs w:val="28"/>
          <w:lang w:val="uk-UA"/>
        </w:rPr>
        <w:t>С. 17-22.</w:t>
      </w:r>
    </w:p>
    <w:p w:rsidR="00ED21F6" w:rsidRPr="00ED21F6" w:rsidRDefault="00ED21F6" w:rsidP="00ED21F6">
      <w:pPr>
        <w:numPr>
          <w:ilvl w:val="0"/>
          <w:numId w:val="20"/>
        </w:numPr>
        <w:tabs>
          <w:tab w:val="left" w:pos="284"/>
          <w:tab w:val="left" w:pos="426"/>
          <w:tab w:val="num" w:pos="720"/>
          <w:tab w:val="left" w:pos="851"/>
        </w:tabs>
        <w:autoSpaceDE w:val="0"/>
        <w:autoSpaceDN w:val="0"/>
        <w:spacing w:after="0" w:line="240" w:lineRule="auto"/>
        <w:ind w:left="0" w:firstLine="0"/>
        <w:jc w:val="both"/>
        <w:rPr>
          <w:rFonts w:ascii="Times New Roman" w:hAnsi="Times New Roman" w:cs="Times New Roman"/>
          <w:snapToGrid w:val="0"/>
          <w:sz w:val="28"/>
          <w:szCs w:val="28"/>
          <w:lang w:val="uk-UA"/>
        </w:rPr>
      </w:pPr>
      <w:proofErr w:type="spellStart"/>
      <w:r w:rsidRPr="00ED21F6">
        <w:rPr>
          <w:rFonts w:ascii="Times New Roman" w:hAnsi="Times New Roman" w:cs="Times New Roman"/>
          <w:sz w:val="28"/>
          <w:szCs w:val="28"/>
          <w:lang w:val="uk-UA"/>
        </w:rPr>
        <w:t>Прошунин</w:t>
      </w:r>
      <w:proofErr w:type="spellEnd"/>
      <w:r w:rsidRPr="00ED21F6">
        <w:rPr>
          <w:rFonts w:ascii="Times New Roman" w:hAnsi="Times New Roman" w:cs="Times New Roman"/>
          <w:sz w:val="28"/>
          <w:szCs w:val="28"/>
          <w:lang w:val="uk-UA"/>
        </w:rPr>
        <w:t xml:space="preserve"> М.М. </w:t>
      </w:r>
      <w:proofErr w:type="spellStart"/>
      <w:r w:rsidRPr="00ED21F6">
        <w:rPr>
          <w:rFonts w:ascii="Times New Roman" w:hAnsi="Times New Roman" w:cs="Times New Roman"/>
          <w:sz w:val="28"/>
          <w:szCs w:val="28"/>
          <w:lang w:val="uk-UA"/>
        </w:rPr>
        <w:t>Финансовый</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мониторинг</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Противодействие</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легализации</w:t>
      </w:r>
      <w:proofErr w:type="spellEnd"/>
      <w:r w:rsidR="0043108A">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отмыванию</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доходов</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полученных</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преступным</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путем</w:t>
      </w:r>
      <w:proofErr w:type="spellEnd"/>
      <w:r w:rsidRPr="00ED21F6">
        <w:rPr>
          <w:rFonts w:ascii="Times New Roman" w:hAnsi="Times New Roman" w:cs="Times New Roman"/>
          <w:sz w:val="28"/>
          <w:szCs w:val="28"/>
          <w:lang w:val="uk-UA"/>
        </w:rPr>
        <w:t xml:space="preserve"> и </w:t>
      </w:r>
      <w:proofErr w:type="spellStart"/>
      <w:r w:rsidRPr="00ED21F6">
        <w:rPr>
          <w:rFonts w:ascii="Times New Roman" w:hAnsi="Times New Roman" w:cs="Times New Roman"/>
          <w:sz w:val="28"/>
          <w:szCs w:val="28"/>
          <w:lang w:val="uk-UA"/>
        </w:rPr>
        <w:t>финансированию</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терроризма</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Учебное</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пособие</w:t>
      </w:r>
      <w:proofErr w:type="spellEnd"/>
      <w:r w:rsidR="0043108A">
        <w:rPr>
          <w:rFonts w:ascii="Times New Roman" w:hAnsi="Times New Roman" w:cs="Times New Roman"/>
          <w:sz w:val="28"/>
          <w:szCs w:val="28"/>
          <w:lang w:val="uk-UA"/>
        </w:rPr>
        <w:t xml:space="preserve"> /</w:t>
      </w:r>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Под</w:t>
      </w:r>
      <w:proofErr w:type="spellEnd"/>
      <w:r w:rsidRPr="00ED21F6">
        <w:rPr>
          <w:rFonts w:ascii="Times New Roman" w:hAnsi="Times New Roman" w:cs="Times New Roman"/>
          <w:sz w:val="28"/>
          <w:szCs w:val="28"/>
          <w:lang w:val="uk-UA"/>
        </w:rPr>
        <w:t xml:space="preserve"> ред. проф. </w:t>
      </w:r>
      <w:proofErr w:type="spellStart"/>
      <w:r w:rsidRPr="00ED21F6">
        <w:rPr>
          <w:rFonts w:ascii="Times New Roman" w:hAnsi="Times New Roman" w:cs="Times New Roman"/>
          <w:sz w:val="28"/>
          <w:szCs w:val="28"/>
          <w:lang w:val="uk-UA"/>
        </w:rPr>
        <w:t>Запольского</w:t>
      </w:r>
      <w:proofErr w:type="spellEnd"/>
      <w:r w:rsidRPr="00ED21F6">
        <w:rPr>
          <w:rFonts w:ascii="Times New Roman" w:hAnsi="Times New Roman" w:cs="Times New Roman"/>
          <w:sz w:val="28"/>
          <w:szCs w:val="28"/>
          <w:lang w:val="uk-UA"/>
        </w:rPr>
        <w:t xml:space="preserve"> С.В. – М.: РАП; Статут, 2009. – 224 с. </w:t>
      </w:r>
    </w:p>
    <w:p w:rsidR="00ED21F6" w:rsidRPr="00ED21F6" w:rsidRDefault="00ED21F6" w:rsidP="00ED21F6">
      <w:pPr>
        <w:pStyle w:val="a3"/>
        <w:numPr>
          <w:ilvl w:val="0"/>
          <w:numId w:val="20"/>
        </w:numPr>
        <w:tabs>
          <w:tab w:val="left" w:pos="142"/>
          <w:tab w:val="left" w:pos="284"/>
          <w:tab w:val="left" w:pos="426"/>
          <w:tab w:val="num" w:pos="720"/>
          <w:tab w:val="left" w:pos="851"/>
          <w:tab w:val="num" w:pos="993"/>
        </w:tabs>
        <w:spacing w:after="0" w:line="240" w:lineRule="auto"/>
        <w:ind w:left="0" w:firstLine="0"/>
        <w:jc w:val="both"/>
        <w:rPr>
          <w:rFonts w:ascii="Times New Roman" w:hAnsi="Times New Roman" w:cs="Times New Roman"/>
          <w:sz w:val="28"/>
          <w:szCs w:val="28"/>
          <w:lang w:val="uk-UA"/>
        </w:rPr>
      </w:pPr>
      <w:r w:rsidRPr="00ED21F6">
        <w:rPr>
          <w:rFonts w:ascii="Times New Roman" w:hAnsi="Times New Roman" w:cs="Times New Roman"/>
          <w:sz w:val="28"/>
          <w:szCs w:val="28"/>
          <w:shd w:val="clear" w:color="auto" w:fill="FFFFFF"/>
          <w:lang w:val="uk-UA"/>
        </w:rPr>
        <w:t>Ринок</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 xml:space="preserve">івських металів: </w:t>
      </w:r>
      <w:proofErr w:type="spellStart"/>
      <w:r w:rsidRPr="00ED21F6">
        <w:rPr>
          <w:rFonts w:ascii="Times New Roman" w:hAnsi="Times New Roman" w:cs="Times New Roman"/>
          <w:sz w:val="28"/>
          <w:szCs w:val="28"/>
          <w:shd w:val="clear" w:color="auto" w:fill="FFFFFF"/>
          <w:lang w:val="uk-UA"/>
        </w:rPr>
        <w:t>навч</w:t>
      </w:r>
      <w:proofErr w:type="spellEnd"/>
      <w:r w:rsidRPr="00ED21F6">
        <w:rPr>
          <w:rFonts w:ascii="Times New Roman" w:hAnsi="Times New Roman" w:cs="Times New Roman"/>
          <w:sz w:val="28"/>
          <w:szCs w:val="28"/>
          <w:shd w:val="clear" w:color="auto" w:fill="FFFFFF"/>
          <w:lang w:val="uk-UA"/>
        </w:rPr>
        <w:t xml:space="preserve">. </w:t>
      </w:r>
      <w:proofErr w:type="spellStart"/>
      <w:r w:rsidRPr="00ED21F6">
        <w:rPr>
          <w:rFonts w:ascii="Times New Roman" w:hAnsi="Times New Roman" w:cs="Times New Roman"/>
          <w:sz w:val="28"/>
          <w:szCs w:val="28"/>
          <w:shd w:val="clear" w:color="auto" w:fill="FFFFFF"/>
          <w:lang w:val="uk-UA"/>
        </w:rPr>
        <w:t>посіб</w:t>
      </w:r>
      <w:proofErr w:type="spellEnd"/>
      <w:r w:rsidRPr="00ED21F6">
        <w:rPr>
          <w:rFonts w:ascii="Times New Roman" w:hAnsi="Times New Roman" w:cs="Times New Roman"/>
          <w:sz w:val="28"/>
          <w:szCs w:val="28"/>
          <w:shd w:val="clear" w:color="auto" w:fill="FFFFFF"/>
          <w:lang w:val="uk-UA"/>
        </w:rPr>
        <w:t>.</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С. К. </w:t>
      </w:r>
      <w:proofErr w:type="spellStart"/>
      <w:r w:rsidRPr="00ED21F6">
        <w:rPr>
          <w:rFonts w:ascii="Times New Roman" w:hAnsi="Times New Roman" w:cs="Times New Roman"/>
          <w:sz w:val="28"/>
          <w:szCs w:val="28"/>
          <w:shd w:val="clear" w:color="auto" w:fill="FFFFFF"/>
          <w:lang w:val="uk-UA"/>
        </w:rPr>
        <w:t>Реверчук</w:t>
      </w:r>
      <w:proofErr w:type="spellEnd"/>
      <w:r w:rsidRPr="00ED21F6">
        <w:rPr>
          <w:rFonts w:ascii="Times New Roman" w:hAnsi="Times New Roman" w:cs="Times New Roman"/>
          <w:sz w:val="28"/>
          <w:szCs w:val="28"/>
          <w:shd w:val="clear" w:color="auto" w:fill="FFFFFF"/>
          <w:lang w:val="uk-UA"/>
        </w:rPr>
        <w:t>, Л. М. Чиж, М. М. Павлунь ; Львів. нац. ун-т ім. Івана Франка. - Л. : ЛНУ ім. Івана Франка, 2012. - 244 с.</w:t>
      </w:r>
    </w:p>
    <w:p w:rsidR="00ED21F6" w:rsidRPr="00ED21F6" w:rsidRDefault="00ED21F6" w:rsidP="00ED21F6">
      <w:pPr>
        <w:numPr>
          <w:ilvl w:val="0"/>
          <w:numId w:val="20"/>
        </w:numPr>
        <w:tabs>
          <w:tab w:val="left" w:pos="284"/>
          <w:tab w:val="left" w:pos="426"/>
          <w:tab w:val="left" w:pos="540"/>
          <w:tab w:val="num" w:pos="720"/>
          <w:tab w:val="left" w:pos="851"/>
          <w:tab w:val="num" w:pos="993"/>
        </w:tabs>
        <w:spacing w:after="0" w:line="240" w:lineRule="auto"/>
        <w:ind w:left="0" w:firstLine="0"/>
        <w:jc w:val="both"/>
        <w:rPr>
          <w:rFonts w:ascii="Times New Roman" w:hAnsi="Times New Roman" w:cs="Times New Roman"/>
          <w:sz w:val="28"/>
          <w:szCs w:val="28"/>
          <w:lang w:val="uk-UA"/>
        </w:rPr>
      </w:pPr>
      <w:proofErr w:type="spellStart"/>
      <w:r w:rsidRPr="00ED21F6">
        <w:rPr>
          <w:rFonts w:ascii="Times New Roman" w:hAnsi="Times New Roman" w:cs="Times New Roman"/>
          <w:sz w:val="28"/>
          <w:szCs w:val="28"/>
          <w:lang w:val="uk-UA"/>
        </w:rPr>
        <w:t>Старинський</w:t>
      </w:r>
      <w:proofErr w:type="spellEnd"/>
      <w:r w:rsidRPr="00ED21F6">
        <w:rPr>
          <w:rFonts w:ascii="Times New Roman" w:hAnsi="Times New Roman" w:cs="Times New Roman"/>
          <w:sz w:val="28"/>
          <w:szCs w:val="28"/>
          <w:lang w:val="uk-UA"/>
        </w:rPr>
        <w:t xml:space="preserve"> М.В. Порівняльне банківське право: </w:t>
      </w:r>
      <w:proofErr w:type="spellStart"/>
      <w:r w:rsidRPr="00ED21F6">
        <w:rPr>
          <w:rFonts w:ascii="Times New Roman" w:hAnsi="Times New Roman" w:cs="Times New Roman"/>
          <w:sz w:val="28"/>
          <w:szCs w:val="28"/>
          <w:lang w:val="uk-UA"/>
        </w:rPr>
        <w:t>Навч</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посіб</w:t>
      </w:r>
      <w:proofErr w:type="spellEnd"/>
      <w:r w:rsidRPr="00ED21F6">
        <w:rPr>
          <w:rFonts w:ascii="Times New Roman" w:hAnsi="Times New Roman" w:cs="Times New Roman"/>
          <w:sz w:val="28"/>
          <w:szCs w:val="28"/>
          <w:lang w:val="uk-UA"/>
        </w:rPr>
        <w:t xml:space="preserve">. для </w:t>
      </w:r>
      <w:proofErr w:type="spellStart"/>
      <w:r w:rsidRPr="00ED21F6">
        <w:rPr>
          <w:rFonts w:ascii="Times New Roman" w:hAnsi="Times New Roman" w:cs="Times New Roman"/>
          <w:sz w:val="28"/>
          <w:szCs w:val="28"/>
          <w:lang w:val="uk-UA"/>
        </w:rPr>
        <w:t>студ</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вищ</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навч</w:t>
      </w:r>
      <w:proofErr w:type="spellEnd"/>
      <w:r w:rsidRPr="00ED21F6">
        <w:rPr>
          <w:rFonts w:ascii="Times New Roman" w:hAnsi="Times New Roman" w:cs="Times New Roman"/>
          <w:sz w:val="28"/>
          <w:szCs w:val="28"/>
          <w:lang w:val="uk-UA"/>
        </w:rPr>
        <w:t xml:space="preserve">. </w:t>
      </w:r>
      <w:proofErr w:type="spellStart"/>
      <w:r w:rsidRPr="00ED21F6">
        <w:rPr>
          <w:rFonts w:ascii="Times New Roman" w:hAnsi="Times New Roman" w:cs="Times New Roman"/>
          <w:sz w:val="28"/>
          <w:szCs w:val="28"/>
          <w:lang w:val="uk-UA"/>
        </w:rPr>
        <w:t>закл</w:t>
      </w:r>
      <w:proofErr w:type="spellEnd"/>
      <w:r w:rsidRPr="00ED21F6">
        <w:rPr>
          <w:rFonts w:ascii="Times New Roman" w:hAnsi="Times New Roman" w:cs="Times New Roman"/>
          <w:sz w:val="28"/>
          <w:szCs w:val="28"/>
          <w:lang w:val="uk-UA"/>
        </w:rPr>
        <w:t>. - Суми: ВТД «</w:t>
      </w:r>
      <w:proofErr w:type="spellStart"/>
      <w:r w:rsidRPr="00ED21F6">
        <w:rPr>
          <w:rFonts w:ascii="Times New Roman" w:hAnsi="Times New Roman" w:cs="Times New Roman"/>
          <w:sz w:val="28"/>
          <w:szCs w:val="28"/>
          <w:lang w:val="uk-UA"/>
        </w:rPr>
        <w:t>Унів</w:t>
      </w:r>
      <w:proofErr w:type="spellEnd"/>
      <w:r w:rsidRPr="00ED21F6">
        <w:rPr>
          <w:rFonts w:ascii="Times New Roman" w:hAnsi="Times New Roman" w:cs="Times New Roman"/>
          <w:sz w:val="28"/>
          <w:szCs w:val="28"/>
          <w:lang w:val="uk-UA"/>
        </w:rPr>
        <w:t>. кн.», 2006. - 299 с.</w:t>
      </w:r>
    </w:p>
    <w:p w:rsidR="00ED21F6" w:rsidRPr="00ED21F6" w:rsidRDefault="00ED21F6" w:rsidP="00ED21F6">
      <w:pPr>
        <w:pStyle w:val="a3"/>
        <w:numPr>
          <w:ilvl w:val="0"/>
          <w:numId w:val="20"/>
        </w:numPr>
        <w:tabs>
          <w:tab w:val="left" w:pos="142"/>
          <w:tab w:val="left" w:pos="284"/>
          <w:tab w:val="left" w:pos="426"/>
          <w:tab w:val="num" w:pos="720"/>
          <w:tab w:val="left" w:pos="851"/>
          <w:tab w:val="num" w:pos="993"/>
        </w:tabs>
        <w:spacing w:after="0" w:line="240" w:lineRule="auto"/>
        <w:ind w:left="0" w:firstLine="0"/>
        <w:jc w:val="both"/>
        <w:rPr>
          <w:rFonts w:ascii="Times New Roman" w:hAnsi="Times New Roman" w:cs="Times New Roman"/>
          <w:sz w:val="28"/>
          <w:szCs w:val="28"/>
          <w:shd w:val="clear" w:color="auto" w:fill="FFFFFF"/>
          <w:lang w:val="uk-UA"/>
        </w:rPr>
      </w:pPr>
      <w:r w:rsidRPr="00ED21F6">
        <w:rPr>
          <w:rFonts w:ascii="Times New Roman" w:hAnsi="Times New Roman" w:cs="Times New Roman"/>
          <w:sz w:val="28"/>
          <w:szCs w:val="28"/>
          <w:shd w:val="clear" w:color="auto" w:fill="FFFFFF"/>
          <w:lang w:val="uk-UA"/>
        </w:rPr>
        <w:t>Управління фінансовими ресурсами</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у: монографія</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Г. М. </w:t>
      </w:r>
      <w:proofErr w:type="spellStart"/>
      <w:r w:rsidRPr="00ED21F6">
        <w:rPr>
          <w:rFonts w:ascii="Times New Roman" w:hAnsi="Times New Roman" w:cs="Times New Roman"/>
          <w:sz w:val="28"/>
          <w:szCs w:val="28"/>
          <w:shd w:val="clear" w:color="auto" w:fill="FFFFFF"/>
          <w:lang w:val="uk-UA"/>
        </w:rPr>
        <w:t>Азаренкова</w:t>
      </w:r>
      <w:proofErr w:type="spellEnd"/>
      <w:r w:rsidRPr="00ED21F6">
        <w:rPr>
          <w:rFonts w:ascii="Times New Roman" w:hAnsi="Times New Roman" w:cs="Times New Roman"/>
          <w:sz w:val="28"/>
          <w:szCs w:val="28"/>
          <w:shd w:val="clear" w:color="auto" w:fill="FFFFFF"/>
          <w:lang w:val="uk-UA"/>
        </w:rPr>
        <w:t xml:space="preserve">, І. І. </w:t>
      </w:r>
      <w:proofErr w:type="spellStart"/>
      <w:r w:rsidRPr="00ED21F6">
        <w:rPr>
          <w:rFonts w:ascii="Times New Roman" w:hAnsi="Times New Roman" w:cs="Times New Roman"/>
          <w:sz w:val="28"/>
          <w:szCs w:val="28"/>
          <w:shd w:val="clear" w:color="auto" w:fill="FFFFFF"/>
          <w:lang w:val="uk-UA"/>
        </w:rPr>
        <w:t>Біломістна</w:t>
      </w:r>
      <w:proofErr w:type="spellEnd"/>
      <w:r w:rsidRPr="00ED21F6">
        <w:rPr>
          <w:rFonts w:ascii="Times New Roman" w:hAnsi="Times New Roman" w:cs="Times New Roman"/>
          <w:sz w:val="28"/>
          <w:szCs w:val="28"/>
          <w:shd w:val="clear" w:color="auto" w:fill="FFFFFF"/>
          <w:lang w:val="uk-UA"/>
        </w:rPr>
        <w:t xml:space="preserve">, В. Г. </w:t>
      </w:r>
      <w:proofErr w:type="spellStart"/>
      <w:r w:rsidRPr="00ED21F6">
        <w:rPr>
          <w:rFonts w:ascii="Times New Roman" w:hAnsi="Times New Roman" w:cs="Times New Roman"/>
          <w:sz w:val="28"/>
          <w:szCs w:val="28"/>
          <w:shd w:val="clear" w:color="auto" w:fill="FFFFFF"/>
          <w:lang w:val="uk-UA"/>
        </w:rPr>
        <w:t>Сословський</w:t>
      </w:r>
      <w:proofErr w:type="spellEnd"/>
      <w:r w:rsidRPr="00ED21F6">
        <w:rPr>
          <w:rFonts w:ascii="Times New Roman" w:hAnsi="Times New Roman" w:cs="Times New Roman"/>
          <w:sz w:val="28"/>
          <w:szCs w:val="28"/>
          <w:shd w:val="clear" w:color="auto" w:fill="FFFFFF"/>
          <w:lang w:val="uk-UA"/>
        </w:rPr>
        <w:t xml:space="preserve"> ; Нац.</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bCs/>
          <w:sz w:val="28"/>
          <w:szCs w:val="28"/>
          <w:shd w:val="clear" w:color="auto" w:fill="FFFFFF"/>
          <w:lang w:val="uk-UA"/>
        </w:rPr>
        <w:t>Банк</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України, Ун-т </w:t>
      </w: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 справи. - К. : УБС НБУ, 2012. - 179 с.</w:t>
      </w:r>
    </w:p>
    <w:p w:rsidR="00ED21F6" w:rsidRPr="00ED21F6" w:rsidRDefault="00ED21F6" w:rsidP="00ED21F6">
      <w:pPr>
        <w:pStyle w:val="a3"/>
        <w:numPr>
          <w:ilvl w:val="0"/>
          <w:numId w:val="20"/>
        </w:numPr>
        <w:tabs>
          <w:tab w:val="left" w:pos="142"/>
          <w:tab w:val="left" w:pos="284"/>
          <w:tab w:val="left" w:pos="426"/>
          <w:tab w:val="num" w:pos="720"/>
          <w:tab w:val="left" w:pos="851"/>
          <w:tab w:val="num" w:pos="993"/>
        </w:tabs>
        <w:spacing w:after="0" w:line="240" w:lineRule="auto"/>
        <w:ind w:left="0" w:firstLine="0"/>
        <w:jc w:val="both"/>
        <w:rPr>
          <w:rStyle w:val="apple-converted-space"/>
          <w:rFonts w:ascii="Times New Roman" w:hAnsi="Times New Roman" w:cs="Times New Roman"/>
          <w:sz w:val="28"/>
          <w:szCs w:val="28"/>
          <w:lang w:val="uk-UA"/>
        </w:rPr>
      </w:pPr>
      <w:r w:rsidRPr="00ED21F6">
        <w:rPr>
          <w:rFonts w:ascii="Times New Roman" w:hAnsi="Times New Roman" w:cs="Times New Roman"/>
          <w:bCs/>
          <w:sz w:val="28"/>
          <w:szCs w:val="28"/>
          <w:shd w:val="clear" w:color="auto" w:fill="FFFFFF"/>
          <w:lang w:val="uk-UA"/>
        </w:rPr>
        <w:t>Фінансова грамотність</w:t>
      </w:r>
      <w:r w:rsidRPr="00ED21F6">
        <w:rPr>
          <w:rFonts w:ascii="Times New Roman" w:hAnsi="Times New Roman" w:cs="Times New Roman"/>
          <w:sz w:val="28"/>
          <w:szCs w:val="28"/>
          <w:shd w:val="clear" w:color="auto" w:fill="FFFFFF"/>
          <w:lang w:val="uk-UA"/>
        </w:rPr>
        <w:t>: підручник</w:t>
      </w:r>
      <w:r w:rsidR="0043108A">
        <w:rPr>
          <w:rFonts w:ascii="Times New Roman" w:hAnsi="Times New Roman" w:cs="Times New Roman"/>
          <w:sz w:val="28"/>
          <w:szCs w:val="28"/>
          <w:shd w:val="clear" w:color="auto" w:fill="FFFFFF"/>
          <w:lang w:val="uk-UA"/>
        </w:rPr>
        <w:t xml:space="preserve"> /</w:t>
      </w:r>
      <w:r w:rsidRPr="00ED21F6">
        <w:rPr>
          <w:rFonts w:ascii="Times New Roman" w:hAnsi="Times New Roman" w:cs="Times New Roman"/>
          <w:sz w:val="28"/>
          <w:szCs w:val="28"/>
          <w:shd w:val="clear" w:color="auto" w:fill="FFFFFF"/>
          <w:lang w:val="uk-UA"/>
        </w:rPr>
        <w:t xml:space="preserve"> [О. І. Білик та ін.]; за ред. д-ра </w:t>
      </w:r>
      <w:proofErr w:type="spellStart"/>
      <w:r w:rsidRPr="00ED21F6">
        <w:rPr>
          <w:rFonts w:ascii="Times New Roman" w:hAnsi="Times New Roman" w:cs="Times New Roman"/>
          <w:sz w:val="28"/>
          <w:szCs w:val="28"/>
          <w:shd w:val="clear" w:color="auto" w:fill="FFFFFF"/>
          <w:lang w:val="uk-UA"/>
        </w:rPr>
        <w:t>екон</w:t>
      </w:r>
      <w:proofErr w:type="spellEnd"/>
      <w:r w:rsidRPr="00ED21F6">
        <w:rPr>
          <w:rFonts w:ascii="Times New Roman" w:hAnsi="Times New Roman" w:cs="Times New Roman"/>
          <w:sz w:val="28"/>
          <w:szCs w:val="28"/>
          <w:shd w:val="clear" w:color="auto" w:fill="FFFFFF"/>
          <w:lang w:val="uk-UA"/>
        </w:rPr>
        <w:t xml:space="preserve">. наук, проф. Т. С. </w:t>
      </w:r>
      <w:proofErr w:type="spellStart"/>
      <w:r w:rsidRPr="00ED21F6">
        <w:rPr>
          <w:rFonts w:ascii="Times New Roman" w:hAnsi="Times New Roman" w:cs="Times New Roman"/>
          <w:sz w:val="28"/>
          <w:szCs w:val="28"/>
          <w:shd w:val="clear" w:color="auto" w:fill="FFFFFF"/>
          <w:lang w:val="uk-UA"/>
        </w:rPr>
        <w:t>Смовженко</w:t>
      </w:r>
      <w:proofErr w:type="spellEnd"/>
      <w:r w:rsidRPr="00ED21F6">
        <w:rPr>
          <w:rFonts w:ascii="Times New Roman" w:hAnsi="Times New Roman" w:cs="Times New Roman"/>
          <w:sz w:val="28"/>
          <w:szCs w:val="28"/>
          <w:shd w:val="clear" w:color="auto" w:fill="FFFFFF"/>
          <w:lang w:val="uk-UA"/>
        </w:rPr>
        <w:t>; Ун-т</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 справи Нац.</w:t>
      </w:r>
      <w:r w:rsidRPr="00ED21F6">
        <w:rPr>
          <w:rStyle w:val="apple-converted-space"/>
          <w:rFonts w:ascii="Times New Roman" w:hAnsi="Times New Roman" w:cs="Times New Roman"/>
          <w:sz w:val="28"/>
          <w:szCs w:val="28"/>
          <w:shd w:val="clear" w:color="auto" w:fill="FFFFFF"/>
          <w:lang w:val="uk-UA"/>
        </w:rPr>
        <w:t xml:space="preserve"> </w:t>
      </w:r>
      <w:r w:rsidRPr="00ED21F6">
        <w:rPr>
          <w:rFonts w:ascii="Times New Roman" w:hAnsi="Times New Roman" w:cs="Times New Roman"/>
          <w:bCs/>
          <w:sz w:val="28"/>
          <w:szCs w:val="28"/>
          <w:shd w:val="clear" w:color="auto" w:fill="FFFFFF"/>
          <w:lang w:val="uk-UA"/>
        </w:rPr>
        <w:t>банк</w:t>
      </w:r>
      <w:r w:rsidRPr="00ED21F6">
        <w:rPr>
          <w:rFonts w:ascii="Times New Roman" w:hAnsi="Times New Roman" w:cs="Times New Roman"/>
          <w:sz w:val="28"/>
          <w:szCs w:val="28"/>
          <w:shd w:val="clear" w:color="auto" w:fill="FFFFFF"/>
          <w:lang w:val="uk-UA"/>
        </w:rPr>
        <w:t>у України. - К. : УБС НБУ, 2012. - 322 с.</w:t>
      </w:r>
    </w:p>
    <w:p w:rsidR="00ED21F6" w:rsidRPr="00ED21F6" w:rsidRDefault="00ED21F6" w:rsidP="00ED21F6">
      <w:pPr>
        <w:tabs>
          <w:tab w:val="left" w:pos="540"/>
          <w:tab w:val="left" w:pos="567"/>
          <w:tab w:val="num" w:pos="720"/>
          <w:tab w:val="left" w:pos="851"/>
          <w:tab w:val="num" w:pos="993"/>
        </w:tabs>
        <w:autoSpaceDE w:val="0"/>
        <w:autoSpaceDN w:val="0"/>
        <w:spacing w:after="0" w:line="240" w:lineRule="auto"/>
        <w:jc w:val="both"/>
        <w:rPr>
          <w:rFonts w:ascii="Times New Roman" w:hAnsi="Times New Roman" w:cs="Times New Roman"/>
          <w:sz w:val="28"/>
          <w:szCs w:val="28"/>
          <w:lang w:val="uk-UA"/>
        </w:rPr>
      </w:pPr>
    </w:p>
    <w:p w:rsidR="00ED21F6" w:rsidRPr="00ED21F6" w:rsidRDefault="00ED21F6" w:rsidP="00ED21F6">
      <w:pPr>
        <w:pStyle w:val="a3"/>
        <w:tabs>
          <w:tab w:val="left" w:pos="284"/>
          <w:tab w:val="left" w:pos="426"/>
        </w:tabs>
        <w:spacing w:after="0" w:line="240" w:lineRule="auto"/>
        <w:ind w:left="0"/>
        <w:jc w:val="center"/>
        <w:rPr>
          <w:rFonts w:ascii="Times New Roman" w:hAnsi="Times New Roman" w:cs="Times New Roman"/>
          <w:b/>
          <w:sz w:val="28"/>
          <w:szCs w:val="28"/>
          <w:lang w:val="uk-UA"/>
        </w:rPr>
      </w:pPr>
      <w:r w:rsidRPr="00ED21F6">
        <w:rPr>
          <w:rFonts w:ascii="Times New Roman" w:hAnsi="Times New Roman" w:cs="Times New Roman"/>
          <w:b/>
          <w:sz w:val="28"/>
          <w:szCs w:val="28"/>
          <w:lang w:val="uk-UA"/>
        </w:rPr>
        <w:lastRenderedPageBreak/>
        <w:t>Іншомовні видання</w:t>
      </w:r>
    </w:p>
    <w:p w:rsidR="00ED21F6" w:rsidRPr="00ED21F6" w:rsidRDefault="00ED21F6" w:rsidP="00ED21F6">
      <w:pPr>
        <w:pStyle w:val="a3"/>
        <w:numPr>
          <w:ilvl w:val="0"/>
          <w:numId w:val="20"/>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lang w:val="en-US"/>
        </w:rPr>
      </w:pPr>
      <w:r w:rsidRPr="00ED21F6">
        <w:rPr>
          <w:rFonts w:ascii="Times New Roman" w:hAnsi="Times New Roman" w:cs="Times New Roman"/>
          <w:sz w:val="28"/>
          <w:szCs w:val="28"/>
          <w:lang w:val="en-US"/>
        </w:rPr>
        <w:t>Ansari S.S. Encyclopedia on Banking Laws. – Lahore, 2010. 2 Vol.</w:t>
      </w:r>
    </w:p>
    <w:p w:rsidR="00ED21F6" w:rsidRPr="00ED21F6" w:rsidRDefault="00ED21F6" w:rsidP="00ED21F6">
      <w:pPr>
        <w:pStyle w:val="a3"/>
        <w:numPr>
          <w:ilvl w:val="0"/>
          <w:numId w:val="20"/>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lang w:val="en-US"/>
        </w:rPr>
      </w:pPr>
      <w:r w:rsidRPr="00ED21F6">
        <w:rPr>
          <w:rFonts w:ascii="Times New Roman" w:hAnsi="Times New Roman" w:cs="Times New Roman"/>
          <w:sz w:val="28"/>
          <w:szCs w:val="28"/>
          <w:lang w:val="en-US"/>
        </w:rPr>
        <w:t>Cranston R. Principles of Banking Law. – Oxford: Oxford University Press, 2002. – 470 p.</w:t>
      </w:r>
    </w:p>
    <w:p w:rsidR="00ED21F6" w:rsidRPr="00ED21F6" w:rsidRDefault="00ED21F6" w:rsidP="00ED21F6">
      <w:pPr>
        <w:pStyle w:val="a3"/>
        <w:numPr>
          <w:ilvl w:val="0"/>
          <w:numId w:val="20"/>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lang w:val="en-US"/>
        </w:rPr>
      </w:pPr>
      <w:proofErr w:type="spellStart"/>
      <w:r w:rsidRPr="00ED21F6">
        <w:rPr>
          <w:rFonts w:ascii="Times New Roman" w:hAnsi="Times New Roman" w:cs="Times New Roman"/>
          <w:sz w:val="28"/>
          <w:szCs w:val="28"/>
          <w:lang w:val="en-US"/>
        </w:rPr>
        <w:t>Ellinger</w:t>
      </w:r>
      <w:proofErr w:type="spellEnd"/>
      <w:r w:rsidRPr="00ED21F6">
        <w:rPr>
          <w:rFonts w:ascii="Times New Roman" w:hAnsi="Times New Roman" w:cs="Times New Roman"/>
          <w:sz w:val="28"/>
          <w:szCs w:val="28"/>
          <w:lang w:val="en-US"/>
        </w:rPr>
        <w:t xml:space="preserve"> E.P., </w:t>
      </w:r>
      <w:proofErr w:type="spellStart"/>
      <w:r w:rsidRPr="00ED21F6">
        <w:rPr>
          <w:rFonts w:ascii="Times New Roman" w:hAnsi="Times New Roman" w:cs="Times New Roman"/>
          <w:sz w:val="28"/>
          <w:szCs w:val="28"/>
          <w:lang w:val="en-US"/>
        </w:rPr>
        <w:t>Lomnicka</w:t>
      </w:r>
      <w:proofErr w:type="spellEnd"/>
      <w:r w:rsidRPr="00ED21F6">
        <w:rPr>
          <w:rFonts w:ascii="Times New Roman" w:hAnsi="Times New Roman" w:cs="Times New Roman"/>
          <w:sz w:val="28"/>
          <w:szCs w:val="28"/>
          <w:lang w:val="en-US"/>
        </w:rPr>
        <w:t xml:space="preserve"> E. Modern Banking Law. – Oxford: Oxford</w:t>
      </w:r>
      <w:r w:rsidR="0043108A">
        <w:rPr>
          <w:rFonts w:ascii="Times New Roman" w:hAnsi="Times New Roman" w:cs="Times New Roman"/>
          <w:sz w:val="28"/>
          <w:szCs w:val="28"/>
          <w:lang w:val="en-US"/>
        </w:rPr>
        <w:t xml:space="preserve"> </w:t>
      </w:r>
      <w:r w:rsidRPr="00ED21F6">
        <w:rPr>
          <w:rFonts w:ascii="Times New Roman" w:hAnsi="Times New Roman" w:cs="Times New Roman"/>
          <w:sz w:val="28"/>
          <w:szCs w:val="28"/>
          <w:lang w:val="en-US"/>
        </w:rPr>
        <w:t>University Press, 2006. – 948 p.</w:t>
      </w:r>
    </w:p>
    <w:p w:rsidR="00ED21F6" w:rsidRPr="00ED21F6" w:rsidRDefault="00ED21F6" w:rsidP="00ED21F6">
      <w:pPr>
        <w:pStyle w:val="a3"/>
        <w:numPr>
          <w:ilvl w:val="0"/>
          <w:numId w:val="20"/>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lang w:val="en-US"/>
        </w:rPr>
      </w:pPr>
      <w:proofErr w:type="spellStart"/>
      <w:r w:rsidRPr="00ED21F6">
        <w:rPr>
          <w:rFonts w:ascii="Times New Roman" w:hAnsi="Times New Roman" w:cs="Times New Roman"/>
          <w:sz w:val="28"/>
          <w:szCs w:val="28"/>
          <w:lang w:val="en-US"/>
        </w:rPr>
        <w:t>Hirte</w:t>
      </w:r>
      <w:proofErr w:type="spellEnd"/>
      <w:r w:rsidRPr="00ED21F6">
        <w:rPr>
          <w:rFonts w:ascii="Times New Roman" w:hAnsi="Times New Roman" w:cs="Times New Roman"/>
          <w:sz w:val="28"/>
          <w:szCs w:val="28"/>
          <w:lang w:val="en-US"/>
        </w:rPr>
        <w:t xml:space="preserve"> H. European Banking Law. – Koln, 2001. </w:t>
      </w:r>
    </w:p>
    <w:p w:rsidR="00ED21F6" w:rsidRPr="00ED21F6" w:rsidRDefault="00ED21F6" w:rsidP="00ED21F6">
      <w:pPr>
        <w:pStyle w:val="a3"/>
        <w:numPr>
          <w:ilvl w:val="0"/>
          <w:numId w:val="20"/>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lang w:val="en-US"/>
        </w:rPr>
      </w:pPr>
      <w:proofErr w:type="spellStart"/>
      <w:r w:rsidRPr="00ED21F6">
        <w:rPr>
          <w:rFonts w:ascii="Times New Roman" w:hAnsi="Times New Roman" w:cs="Times New Roman"/>
          <w:sz w:val="28"/>
          <w:szCs w:val="28"/>
          <w:lang w:val="en-US"/>
        </w:rPr>
        <w:t>Mugasha</w:t>
      </w:r>
      <w:proofErr w:type="spellEnd"/>
      <w:r w:rsidRPr="00ED21F6">
        <w:rPr>
          <w:rFonts w:ascii="Times New Roman" w:hAnsi="Times New Roman" w:cs="Times New Roman"/>
          <w:sz w:val="28"/>
          <w:szCs w:val="28"/>
          <w:lang w:val="en-US"/>
        </w:rPr>
        <w:t xml:space="preserve"> A. The Law of Multi-Banking Financing. – Oxford: Oxford University Press, 2007. – 673 p.</w:t>
      </w:r>
    </w:p>
    <w:p w:rsidR="00ED21F6" w:rsidRPr="00ED21F6" w:rsidRDefault="00ED21F6" w:rsidP="00ED21F6">
      <w:pPr>
        <w:pStyle w:val="a3"/>
        <w:numPr>
          <w:ilvl w:val="0"/>
          <w:numId w:val="20"/>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lang w:val="en-US"/>
        </w:rPr>
      </w:pPr>
      <w:proofErr w:type="spellStart"/>
      <w:r w:rsidRPr="00ED21F6">
        <w:rPr>
          <w:rFonts w:ascii="Times New Roman" w:hAnsi="Times New Roman" w:cs="Times New Roman"/>
          <w:sz w:val="28"/>
          <w:szCs w:val="28"/>
          <w:lang w:val="en-US"/>
        </w:rPr>
        <w:t>Panourgias</w:t>
      </w:r>
      <w:proofErr w:type="spellEnd"/>
      <w:r w:rsidRPr="00ED21F6">
        <w:rPr>
          <w:rFonts w:ascii="Times New Roman" w:hAnsi="Times New Roman" w:cs="Times New Roman"/>
          <w:sz w:val="28"/>
          <w:szCs w:val="28"/>
          <w:lang w:val="en-US"/>
        </w:rPr>
        <w:t xml:space="preserve"> L.E. Banking Regulation and World Trade Law. – Oxford: Hart, 2005. – 320 p.</w:t>
      </w:r>
    </w:p>
    <w:p w:rsidR="00ED21F6" w:rsidRPr="00ED21F6" w:rsidRDefault="00ED21F6" w:rsidP="00ED21F6">
      <w:pPr>
        <w:pStyle w:val="a3"/>
        <w:numPr>
          <w:ilvl w:val="0"/>
          <w:numId w:val="20"/>
        </w:numPr>
        <w:tabs>
          <w:tab w:val="left" w:pos="284"/>
          <w:tab w:val="left" w:pos="426"/>
          <w:tab w:val="left" w:pos="540"/>
          <w:tab w:val="left" w:pos="851"/>
          <w:tab w:val="num" w:pos="993"/>
        </w:tabs>
        <w:autoSpaceDE w:val="0"/>
        <w:autoSpaceDN w:val="0"/>
        <w:spacing w:after="0" w:line="240" w:lineRule="auto"/>
        <w:ind w:left="0" w:firstLine="0"/>
        <w:jc w:val="both"/>
        <w:rPr>
          <w:rFonts w:ascii="Times New Roman" w:hAnsi="Times New Roman" w:cs="Times New Roman"/>
          <w:sz w:val="28"/>
          <w:szCs w:val="28"/>
          <w:lang w:val="en-US"/>
        </w:rPr>
      </w:pPr>
      <w:r w:rsidRPr="00ED21F6">
        <w:rPr>
          <w:rFonts w:ascii="Times New Roman" w:hAnsi="Times New Roman" w:cs="Times New Roman"/>
          <w:sz w:val="28"/>
          <w:szCs w:val="28"/>
          <w:lang w:val="en-US"/>
        </w:rPr>
        <w:t>Walker G.A. International Banking Regulation. – The Hague, London, New York: Kluwer Law International, 2001. – 622 p.</w:t>
      </w:r>
    </w:p>
    <w:p w:rsidR="00ED21F6" w:rsidRDefault="00ED21F6" w:rsidP="00ED21F6">
      <w:pPr>
        <w:shd w:val="clear" w:color="auto" w:fill="FFFFFF"/>
        <w:tabs>
          <w:tab w:val="left" w:pos="284"/>
          <w:tab w:val="left" w:pos="426"/>
        </w:tabs>
        <w:spacing w:after="0" w:line="240" w:lineRule="auto"/>
        <w:jc w:val="both"/>
        <w:rPr>
          <w:rFonts w:ascii="Times New Roman" w:hAnsi="Times New Roman" w:cs="Times New Roman"/>
          <w:color w:val="000000"/>
          <w:spacing w:val="2"/>
          <w:sz w:val="28"/>
          <w:szCs w:val="28"/>
          <w:lang w:val="en-US"/>
        </w:rPr>
      </w:pPr>
    </w:p>
    <w:p w:rsidR="00ED21F6" w:rsidRPr="00ED21F6" w:rsidRDefault="00ED21F6" w:rsidP="00ED21F6">
      <w:pPr>
        <w:tabs>
          <w:tab w:val="left" w:pos="284"/>
          <w:tab w:val="left" w:pos="426"/>
          <w:tab w:val="left" w:pos="993"/>
        </w:tabs>
        <w:spacing w:after="0" w:line="240" w:lineRule="auto"/>
        <w:jc w:val="both"/>
        <w:rPr>
          <w:rFonts w:ascii="Times New Roman" w:hAnsi="Times New Roman" w:cs="Times New Roman"/>
          <w:sz w:val="28"/>
          <w:szCs w:val="28"/>
          <w:lang w:val="en-US"/>
        </w:rPr>
      </w:pPr>
    </w:p>
    <w:p w:rsidR="00ED21F6" w:rsidRPr="00ED21F6" w:rsidRDefault="00ED21F6" w:rsidP="00ED21F6">
      <w:pPr>
        <w:spacing w:after="0" w:line="240" w:lineRule="auto"/>
        <w:rPr>
          <w:rFonts w:ascii="Times New Roman" w:hAnsi="Times New Roman" w:cs="Times New Roman"/>
          <w:sz w:val="28"/>
          <w:szCs w:val="28"/>
          <w:lang w:val="uk-UA"/>
        </w:rPr>
      </w:pPr>
      <w:r w:rsidRPr="00ED21F6">
        <w:rPr>
          <w:rFonts w:ascii="Times New Roman" w:hAnsi="Times New Roman" w:cs="Times New Roman"/>
          <w:sz w:val="28"/>
          <w:szCs w:val="28"/>
          <w:lang w:val="uk-UA"/>
        </w:rPr>
        <w:br w:type="page"/>
      </w:r>
    </w:p>
    <w:p w:rsidR="00ED21F6" w:rsidRPr="00ED21F6" w:rsidRDefault="00ED21F6" w:rsidP="00ED21F6">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right"/>
        <w:rPr>
          <w:rFonts w:ascii="Times New Roman" w:hAnsi="Times New Roman" w:cs="Times New Roman"/>
          <w:b/>
          <w:sz w:val="28"/>
          <w:szCs w:val="28"/>
          <w:lang w:val="uk-UA"/>
        </w:rPr>
      </w:pPr>
      <w:r w:rsidRPr="00ED21F6">
        <w:rPr>
          <w:rFonts w:ascii="Times New Roman" w:hAnsi="Times New Roman" w:cs="Times New Roman"/>
          <w:b/>
          <w:sz w:val="28"/>
          <w:szCs w:val="28"/>
          <w:lang w:val="uk-UA"/>
        </w:rPr>
        <w:lastRenderedPageBreak/>
        <w:t>ДОДАТКИ</w:t>
      </w:r>
    </w:p>
    <w:p w:rsidR="007E5505" w:rsidRDefault="007E5505" w:rsidP="00ED21F6">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А – Інформаційні ресурси</w:t>
      </w:r>
    </w:p>
    <w:p w:rsidR="007E5505" w:rsidRDefault="007E5505" w:rsidP="007E5505">
      <w:pPr>
        <w:pStyle w:val="a3"/>
        <w:widowControl w:val="0"/>
        <w:tabs>
          <w:tab w:val="left" w:pos="142"/>
          <w:tab w:val="left" w:pos="426"/>
        </w:tabs>
        <w:spacing w:after="0" w:line="240" w:lineRule="auto"/>
        <w:ind w:left="0"/>
        <w:jc w:val="both"/>
        <w:rPr>
          <w:rFonts w:ascii="Times New Roman" w:hAnsi="Times New Roman" w:cs="Times New Roman"/>
          <w:sz w:val="28"/>
          <w:szCs w:val="28"/>
          <w:lang w:val="uk-UA"/>
        </w:rPr>
      </w:pP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sz w:val="28"/>
          <w:szCs w:val="28"/>
          <w:lang w:val="uk-UA"/>
        </w:rPr>
      </w:pPr>
      <w:r w:rsidRPr="007E5505">
        <w:rPr>
          <w:rFonts w:ascii="Times New Roman" w:hAnsi="Times New Roman" w:cs="Times New Roman"/>
          <w:sz w:val="28"/>
          <w:szCs w:val="28"/>
          <w:lang w:val="uk-UA"/>
        </w:rPr>
        <w:t xml:space="preserve">Офіційний сайт Верховної Ради України [сайт </w:t>
      </w:r>
      <w:hyperlink r:id="rId12" w:history="1">
        <w:proofErr w:type="spellStart"/>
        <w:r w:rsidRPr="007E5505">
          <w:rPr>
            <w:rStyle w:val="ae"/>
            <w:rFonts w:ascii="Times New Roman" w:hAnsi="Times New Roman" w:cs="Times New Roman"/>
            <w:sz w:val="28"/>
            <w:szCs w:val="28"/>
          </w:rPr>
          <w:t>http</w:t>
        </w:r>
        <w:proofErr w:type="spellEnd"/>
        <w:r w:rsidRPr="0043108A">
          <w:rPr>
            <w:rStyle w:val="ae"/>
            <w:rFonts w:ascii="Times New Roman" w:hAnsi="Times New Roman" w:cs="Times New Roman"/>
            <w:sz w:val="28"/>
            <w:szCs w:val="28"/>
            <w:lang w:val="uk-UA"/>
          </w:rPr>
          <w:t>:</w:t>
        </w:r>
        <w:r w:rsidR="0043108A" w:rsidRPr="0043108A">
          <w:rPr>
            <w:rStyle w:val="ae"/>
            <w:rFonts w:ascii="Times New Roman" w:hAnsi="Times New Roman" w:cs="Times New Roman"/>
            <w:sz w:val="28"/>
            <w:szCs w:val="28"/>
            <w:lang w:val="uk-UA"/>
          </w:rPr>
          <w:t xml:space="preserve"> </w:t>
        </w:r>
        <w:r w:rsidR="0043108A">
          <w:rPr>
            <w:rStyle w:val="ae"/>
            <w:rFonts w:ascii="Times New Roman" w:hAnsi="Times New Roman" w:cs="Times New Roman"/>
            <w:sz w:val="28"/>
            <w:szCs w:val="28"/>
            <w:lang w:val="uk-UA"/>
          </w:rPr>
          <w:t>//</w:t>
        </w:r>
        <w:proofErr w:type="spellStart"/>
        <w:r w:rsidRPr="007E5505">
          <w:rPr>
            <w:rStyle w:val="ae"/>
            <w:rFonts w:ascii="Times New Roman" w:hAnsi="Times New Roman" w:cs="Times New Roman"/>
            <w:sz w:val="28"/>
            <w:szCs w:val="28"/>
          </w:rPr>
          <w:t>rada</w:t>
        </w:r>
        <w:proofErr w:type="spellEnd"/>
        <w:r w:rsidRPr="0043108A">
          <w:rPr>
            <w:rStyle w:val="ae"/>
            <w:rFonts w:ascii="Times New Roman" w:hAnsi="Times New Roman" w:cs="Times New Roman"/>
            <w:sz w:val="28"/>
            <w:szCs w:val="28"/>
            <w:lang w:val="uk-UA"/>
          </w:rPr>
          <w:t>.</w:t>
        </w:r>
        <w:proofErr w:type="spellStart"/>
        <w:r w:rsidRPr="007E5505">
          <w:rPr>
            <w:rStyle w:val="ae"/>
            <w:rFonts w:ascii="Times New Roman" w:hAnsi="Times New Roman" w:cs="Times New Roman"/>
            <w:sz w:val="28"/>
            <w:szCs w:val="28"/>
          </w:rPr>
          <w:t>gov</w:t>
        </w:r>
        <w:proofErr w:type="spellEnd"/>
        <w:r w:rsidRPr="0043108A">
          <w:rPr>
            <w:rStyle w:val="ae"/>
            <w:rFonts w:ascii="Times New Roman" w:hAnsi="Times New Roman" w:cs="Times New Roman"/>
            <w:sz w:val="28"/>
            <w:szCs w:val="28"/>
            <w:lang w:val="uk-UA"/>
          </w:rPr>
          <w:t>.</w:t>
        </w:r>
        <w:proofErr w:type="spellStart"/>
        <w:r w:rsidRPr="007E5505">
          <w:rPr>
            <w:rStyle w:val="ae"/>
            <w:rFonts w:ascii="Times New Roman" w:hAnsi="Times New Roman" w:cs="Times New Roman"/>
            <w:sz w:val="28"/>
            <w:szCs w:val="28"/>
          </w:rPr>
          <w:t>ua</w:t>
        </w:r>
        <w:proofErr w:type="spellEnd"/>
        <w:r w:rsidR="0043108A" w:rsidRPr="0043108A">
          <w:rPr>
            <w:rStyle w:val="ae"/>
            <w:rFonts w:ascii="Times New Roman" w:hAnsi="Times New Roman" w:cs="Times New Roman"/>
            <w:sz w:val="28"/>
            <w:szCs w:val="28"/>
            <w:lang w:val="uk-UA"/>
          </w:rPr>
          <w:t xml:space="preserve"> /</w:t>
        </w:r>
        <w:proofErr w:type="spellStart"/>
        <w:r w:rsidRPr="007E5505">
          <w:rPr>
            <w:rStyle w:val="ae"/>
            <w:rFonts w:ascii="Times New Roman" w:hAnsi="Times New Roman" w:cs="Times New Roman"/>
            <w:sz w:val="28"/>
            <w:szCs w:val="28"/>
          </w:rPr>
          <w:t>ru</w:t>
        </w:r>
        <w:proofErr w:type="spellEnd"/>
      </w:hyperlink>
      <w:r w:rsidRPr="007E5505">
        <w:rPr>
          <w:rFonts w:ascii="Times New Roman" w:hAnsi="Times New Roman" w:cs="Times New Roman"/>
          <w:sz w:val="28"/>
          <w:szCs w:val="28"/>
          <w:lang w:val="uk-UA"/>
        </w:rPr>
        <w:t>].</w:t>
      </w: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sz w:val="28"/>
          <w:szCs w:val="28"/>
          <w:lang w:val="uk-UA"/>
        </w:rPr>
      </w:pPr>
      <w:r w:rsidRPr="007E5505">
        <w:rPr>
          <w:rFonts w:ascii="Times New Roman" w:hAnsi="Times New Roman" w:cs="Times New Roman"/>
          <w:sz w:val="28"/>
          <w:szCs w:val="28"/>
          <w:lang w:val="uk-UA"/>
        </w:rPr>
        <w:t xml:space="preserve">Офіційний сайт Кабінету Міністрів України [сайт </w:t>
      </w:r>
      <w:hyperlink r:id="rId13" w:history="1">
        <w:proofErr w:type="spellStart"/>
        <w:r w:rsidRPr="007E5505">
          <w:rPr>
            <w:rStyle w:val="ae"/>
            <w:rFonts w:ascii="Times New Roman" w:hAnsi="Times New Roman" w:cs="Times New Roman"/>
            <w:sz w:val="28"/>
            <w:szCs w:val="28"/>
          </w:rPr>
          <w:t>http</w:t>
        </w:r>
        <w:proofErr w:type="spellEnd"/>
        <w:r w:rsidRPr="007E5505">
          <w:rPr>
            <w:rStyle w:val="ae"/>
            <w:rFonts w:ascii="Times New Roman" w:hAnsi="Times New Roman" w:cs="Times New Roman"/>
            <w:sz w:val="28"/>
            <w:szCs w:val="28"/>
            <w:lang w:val="uk-UA"/>
          </w:rPr>
          <w:t>:</w:t>
        </w:r>
        <w:r w:rsidR="0043108A">
          <w:rPr>
            <w:rStyle w:val="ae"/>
            <w:rFonts w:ascii="Times New Roman" w:hAnsi="Times New Roman" w:cs="Times New Roman"/>
            <w:sz w:val="28"/>
            <w:szCs w:val="28"/>
            <w:lang w:val="uk-UA"/>
          </w:rPr>
          <w:t xml:space="preserve"> //</w:t>
        </w:r>
        <w:r w:rsidRPr="007E5505">
          <w:rPr>
            <w:rStyle w:val="ae"/>
            <w:rFonts w:ascii="Times New Roman" w:hAnsi="Times New Roman" w:cs="Times New Roman"/>
            <w:sz w:val="28"/>
            <w:szCs w:val="28"/>
          </w:rPr>
          <w:t>www</w:t>
        </w:r>
        <w:r w:rsidRPr="007E5505">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kmu</w:t>
        </w:r>
        <w:r w:rsidRPr="007E5505">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gov</w:t>
        </w:r>
        <w:r w:rsidRPr="007E5505">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ua</w:t>
        </w:r>
        <w:r w:rsidR="0043108A">
          <w:rPr>
            <w:rStyle w:val="ae"/>
            <w:rFonts w:ascii="Times New Roman" w:hAnsi="Times New Roman" w:cs="Times New Roman"/>
            <w:sz w:val="28"/>
            <w:szCs w:val="28"/>
            <w:lang w:val="uk-UA"/>
          </w:rPr>
          <w:t xml:space="preserve"> /</w:t>
        </w:r>
      </w:hyperlink>
      <w:r w:rsidRPr="007E5505">
        <w:rPr>
          <w:rFonts w:ascii="Times New Roman" w:hAnsi="Times New Roman" w:cs="Times New Roman"/>
          <w:sz w:val="28"/>
          <w:szCs w:val="28"/>
          <w:lang w:val="uk-UA"/>
        </w:rPr>
        <w:t>].</w:t>
      </w: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sz w:val="28"/>
          <w:szCs w:val="28"/>
          <w:lang w:val="uk-UA"/>
        </w:rPr>
      </w:pPr>
      <w:r w:rsidRPr="007E5505">
        <w:rPr>
          <w:rFonts w:ascii="Times New Roman" w:hAnsi="Times New Roman" w:cs="Times New Roman"/>
          <w:sz w:val="28"/>
          <w:szCs w:val="28"/>
          <w:lang w:val="uk-UA"/>
        </w:rPr>
        <w:t xml:space="preserve">Офіційний сайт Національного банку України [ </w:t>
      </w:r>
      <w:hyperlink r:id="rId14" w:history="1">
        <w:proofErr w:type="spellStart"/>
        <w:r w:rsidRPr="007E5505">
          <w:rPr>
            <w:rStyle w:val="ae"/>
            <w:rFonts w:ascii="Times New Roman" w:hAnsi="Times New Roman" w:cs="Times New Roman"/>
            <w:sz w:val="28"/>
            <w:szCs w:val="28"/>
          </w:rPr>
          <w:t>http</w:t>
        </w:r>
        <w:proofErr w:type="spellEnd"/>
        <w:r w:rsidRPr="0043108A">
          <w:rPr>
            <w:rStyle w:val="ae"/>
            <w:rFonts w:ascii="Times New Roman" w:hAnsi="Times New Roman" w:cs="Times New Roman"/>
            <w:sz w:val="28"/>
            <w:szCs w:val="28"/>
            <w:lang w:val="uk-UA"/>
          </w:rPr>
          <w:t>:</w:t>
        </w:r>
        <w:r w:rsidR="0043108A" w:rsidRPr="0043108A">
          <w:rPr>
            <w:rStyle w:val="ae"/>
            <w:rFonts w:ascii="Times New Roman" w:hAnsi="Times New Roman" w:cs="Times New Roman"/>
            <w:sz w:val="28"/>
            <w:szCs w:val="28"/>
            <w:lang w:val="uk-UA"/>
          </w:rPr>
          <w:t xml:space="preserve"> </w:t>
        </w:r>
        <w:r w:rsidR="0043108A">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www</w:t>
        </w:r>
        <w:r w:rsidRPr="0043108A">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bank</w:t>
        </w:r>
        <w:r w:rsidRPr="0043108A">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gov</w:t>
        </w:r>
        <w:r w:rsidRPr="0043108A">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ua</w:t>
        </w:r>
        <w:r w:rsidR="0043108A" w:rsidRPr="0043108A">
          <w:rPr>
            <w:rStyle w:val="ae"/>
            <w:rFonts w:ascii="Times New Roman" w:hAnsi="Times New Roman" w:cs="Times New Roman"/>
            <w:sz w:val="28"/>
            <w:szCs w:val="28"/>
            <w:lang w:val="uk-UA"/>
          </w:rPr>
          <w:t xml:space="preserve"> /</w:t>
        </w:r>
        <w:proofErr w:type="spellStart"/>
        <w:r w:rsidRPr="007E5505">
          <w:rPr>
            <w:rStyle w:val="ae"/>
            <w:rFonts w:ascii="Times New Roman" w:hAnsi="Times New Roman" w:cs="Times New Roman"/>
            <w:sz w:val="28"/>
            <w:szCs w:val="28"/>
          </w:rPr>
          <w:t>control</w:t>
        </w:r>
        <w:proofErr w:type="spellEnd"/>
        <w:r w:rsidR="0043108A" w:rsidRPr="0043108A">
          <w:rPr>
            <w:rStyle w:val="ae"/>
            <w:rFonts w:ascii="Times New Roman" w:hAnsi="Times New Roman" w:cs="Times New Roman"/>
            <w:sz w:val="28"/>
            <w:szCs w:val="28"/>
            <w:lang w:val="uk-UA"/>
          </w:rPr>
          <w:t xml:space="preserve"> /</w:t>
        </w:r>
        <w:proofErr w:type="spellStart"/>
        <w:r w:rsidRPr="007E5505">
          <w:rPr>
            <w:rStyle w:val="ae"/>
            <w:rFonts w:ascii="Times New Roman" w:hAnsi="Times New Roman" w:cs="Times New Roman"/>
            <w:sz w:val="28"/>
            <w:szCs w:val="28"/>
          </w:rPr>
          <w:t>uk</w:t>
        </w:r>
        <w:proofErr w:type="spellEnd"/>
        <w:r w:rsidR="0043108A" w:rsidRPr="0043108A">
          <w:rPr>
            <w:rStyle w:val="ae"/>
            <w:rFonts w:ascii="Times New Roman" w:hAnsi="Times New Roman" w:cs="Times New Roman"/>
            <w:sz w:val="28"/>
            <w:szCs w:val="28"/>
            <w:lang w:val="uk-UA"/>
          </w:rPr>
          <w:t xml:space="preserve"> /</w:t>
        </w:r>
        <w:proofErr w:type="spellStart"/>
        <w:r w:rsidRPr="007E5505">
          <w:rPr>
            <w:rStyle w:val="ae"/>
            <w:rFonts w:ascii="Times New Roman" w:hAnsi="Times New Roman" w:cs="Times New Roman"/>
            <w:sz w:val="28"/>
            <w:szCs w:val="28"/>
          </w:rPr>
          <w:t>index</w:t>
        </w:r>
        <w:proofErr w:type="spellEnd"/>
      </w:hyperlink>
      <w:r w:rsidRPr="007E5505">
        <w:rPr>
          <w:rFonts w:ascii="Times New Roman" w:hAnsi="Times New Roman" w:cs="Times New Roman"/>
          <w:sz w:val="28"/>
          <w:szCs w:val="28"/>
          <w:lang w:val="uk-UA"/>
        </w:rPr>
        <w:t>]</w:t>
      </w:r>
    </w:p>
    <w:p w:rsidR="007E5505" w:rsidRPr="007E5505" w:rsidRDefault="007E5505" w:rsidP="007E5505">
      <w:pPr>
        <w:widowControl w:val="0"/>
        <w:numPr>
          <w:ilvl w:val="0"/>
          <w:numId w:val="21"/>
        </w:numPr>
        <w:shd w:val="clear" w:color="auto" w:fill="FFFFFF"/>
        <w:tabs>
          <w:tab w:val="left" w:pos="365"/>
        </w:tabs>
        <w:autoSpaceDE w:val="0"/>
        <w:autoSpaceDN w:val="0"/>
        <w:adjustRightInd w:val="0"/>
        <w:spacing w:after="0" w:line="240" w:lineRule="auto"/>
        <w:ind w:left="0" w:firstLine="0"/>
        <w:jc w:val="both"/>
        <w:rPr>
          <w:rFonts w:ascii="Times New Roman" w:hAnsi="Times New Roman" w:cs="Times New Roman"/>
          <w:color w:val="000000"/>
          <w:spacing w:val="-13"/>
          <w:sz w:val="28"/>
          <w:szCs w:val="28"/>
          <w:lang w:val="uk-UA"/>
        </w:rPr>
      </w:pPr>
      <w:r w:rsidRPr="007E5505">
        <w:rPr>
          <w:rFonts w:ascii="Times New Roman" w:hAnsi="Times New Roman" w:cs="Times New Roman"/>
          <w:color w:val="000000"/>
          <w:spacing w:val="-13"/>
          <w:sz w:val="28"/>
          <w:szCs w:val="28"/>
          <w:lang w:val="uk-UA"/>
        </w:rPr>
        <w:t xml:space="preserve">Офіційний сайт Національної комісії з цінних паперів та фондового ринку – [сайт </w:t>
      </w:r>
      <w:hyperlink r:id="rId15" w:history="1">
        <w:r w:rsidRPr="007E5505">
          <w:rPr>
            <w:rStyle w:val="ae"/>
            <w:rFonts w:ascii="Times New Roman" w:hAnsi="Times New Roman" w:cs="Times New Roman"/>
            <w:sz w:val="28"/>
            <w:szCs w:val="28"/>
          </w:rPr>
          <w:t>http:</w:t>
        </w:r>
        <w:r w:rsidR="0043108A">
          <w:rPr>
            <w:rStyle w:val="ae"/>
            <w:rFonts w:ascii="Times New Roman" w:hAnsi="Times New Roman" w:cs="Times New Roman"/>
            <w:sz w:val="28"/>
            <w:szCs w:val="28"/>
          </w:rPr>
          <w:t xml:space="preserve"> //</w:t>
        </w:r>
        <w:r w:rsidRPr="007E5505">
          <w:rPr>
            <w:rStyle w:val="ae"/>
            <w:rFonts w:ascii="Times New Roman" w:hAnsi="Times New Roman" w:cs="Times New Roman"/>
            <w:sz w:val="28"/>
            <w:szCs w:val="28"/>
          </w:rPr>
          <w:t>www.nssmc.gov.ua</w:t>
        </w:r>
      </w:hyperlink>
      <w:r w:rsidRPr="007E5505">
        <w:rPr>
          <w:rFonts w:ascii="Times New Roman" w:hAnsi="Times New Roman" w:cs="Times New Roman"/>
          <w:color w:val="000000"/>
          <w:spacing w:val="-13"/>
          <w:sz w:val="28"/>
          <w:szCs w:val="28"/>
          <w:lang w:val="uk-UA"/>
        </w:rPr>
        <w:t>]</w:t>
      </w:r>
    </w:p>
    <w:p w:rsidR="007E5505" w:rsidRPr="007E5505" w:rsidRDefault="007E5505" w:rsidP="007E5505">
      <w:pPr>
        <w:pStyle w:val="a3"/>
        <w:numPr>
          <w:ilvl w:val="0"/>
          <w:numId w:val="21"/>
        </w:numPr>
        <w:shd w:val="clear" w:color="auto" w:fill="FFFFFF"/>
        <w:tabs>
          <w:tab w:val="left" w:pos="365"/>
        </w:tabs>
        <w:spacing w:after="0" w:line="240" w:lineRule="auto"/>
        <w:ind w:left="0" w:firstLine="0"/>
        <w:jc w:val="both"/>
        <w:textAlignment w:val="baseline"/>
        <w:rPr>
          <w:rFonts w:ascii="Times New Roman" w:hAnsi="Times New Roman" w:cs="Times New Roman"/>
          <w:bCs/>
          <w:sz w:val="28"/>
          <w:szCs w:val="28"/>
          <w:lang w:val="uk-UA"/>
        </w:rPr>
      </w:pPr>
      <w:r w:rsidRPr="007E5505">
        <w:rPr>
          <w:rFonts w:ascii="Times New Roman" w:hAnsi="Times New Roman" w:cs="Times New Roman"/>
          <w:color w:val="000000"/>
          <w:spacing w:val="-13"/>
          <w:sz w:val="28"/>
          <w:szCs w:val="28"/>
          <w:lang w:val="uk-UA"/>
        </w:rPr>
        <w:t xml:space="preserve">Офіційний сайт </w:t>
      </w:r>
      <w:r w:rsidRPr="007E5505">
        <w:rPr>
          <w:rFonts w:ascii="Times New Roman" w:hAnsi="Times New Roman" w:cs="Times New Roman"/>
          <w:bCs/>
          <w:sz w:val="28"/>
          <w:szCs w:val="28"/>
          <w:lang w:val="uk-UA"/>
        </w:rPr>
        <w:t xml:space="preserve">Фонду гарантування вкладів фізичних осіб [сайт </w:t>
      </w:r>
      <w:hyperlink r:id="rId16" w:history="1">
        <w:proofErr w:type="spellStart"/>
        <w:r w:rsidRPr="007E5505">
          <w:rPr>
            <w:rStyle w:val="ae"/>
            <w:rFonts w:ascii="Times New Roman" w:hAnsi="Times New Roman" w:cs="Times New Roman"/>
            <w:bCs/>
            <w:sz w:val="28"/>
            <w:szCs w:val="28"/>
          </w:rPr>
          <w:t>http</w:t>
        </w:r>
        <w:proofErr w:type="spellEnd"/>
        <w:r w:rsidRPr="007E5505">
          <w:rPr>
            <w:rStyle w:val="ae"/>
            <w:rFonts w:ascii="Times New Roman" w:hAnsi="Times New Roman" w:cs="Times New Roman"/>
            <w:bCs/>
            <w:sz w:val="28"/>
            <w:szCs w:val="28"/>
            <w:lang w:val="uk-UA"/>
          </w:rPr>
          <w:t>:</w:t>
        </w:r>
        <w:r w:rsidR="0043108A">
          <w:rPr>
            <w:rStyle w:val="ae"/>
            <w:rFonts w:ascii="Times New Roman" w:hAnsi="Times New Roman" w:cs="Times New Roman"/>
            <w:bCs/>
            <w:sz w:val="28"/>
            <w:szCs w:val="28"/>
            <w:lang w:val="uk-UA"/>
          </w:rPr>
          <w:t xml:space="preserve"> //</w:t>
        </w:r>
        <w:r w:rsidRPr="007E5505">
          <w:rPr>
            <w:rStyle w:val="ae"/>
            <w:rFonts w:ascii="Times New Roman" w:hAnsi="Times New Roman" w:cs="Times New Roman"/>
            <w:bCs/>
            <w:sz w:val="28"/>
            <w:szCs w:val="28"/>
          </w:rPr>
          <w:t>www</w:t>
        </w:r>
        <w:r w:rsidRPr="007E5505">
          <w:rPr>
            <w:rStyle w:val="ae"/>
            <w:rFonts w:ascii="Times New Roman" w:hAnsi="Times New Roman" w:cs="Times New Roman"/>
            <w:bCs/>
            <w:sz w:val="28"/>
            <w:szCs w:val="28"/>
            <w:lang w:val="uk-UA"/>
          </w:rPr>
          <w:t>.</w:t>
        </w:r>
        <w:r w:rsidRPr="007E5505">
          <w:rPr>
            <w:rStyle w:val="ae"/>
            <w:rFonts w:ascii="Times New Roman" w:hAnsi="Times New Roman" w:cs="Times New Roman"/>
            <w:bCs/>
            <w:sz w:val="28"/>
            <w:szCs w:val="28"/>
          </w:rPr>
          <w:t>fg</w:t>
        </w:r>
        <w:r w:rsidRPr="007E5505">
          <w:rPr>
            <w:rStyle w:val="ae"/>
            <w:rFonts w:ascii="Times New Roman" w:hAnsi="Times New Roman" w:cs="Times New Roman"/>
            <w:bCs/>
            <w:sz w:val="28"/>
            <w:szCs w:val="28"/>
            <w:lang w:val="uk-UA"/>
          </w:rPr>
          <w:t>.</w:t>
        </w:r>
        <w:r w:rsidRPr="007E5505">
          <w:rPr>
            <w:rStyle w:val="ae"/>
            <w:rFonts w:ascii="Times New Roman" w:hAnsi="Times New Roman" w:cs="Times New Roman"/>
            <w:bCs/>
            <w:sz w:val="28"/>
            <w:szCs w:val="28"/>
          </w:rPr>
          <w:t>gov</w:t>
        </w:r>
        <w:r w:rsidRPr="007E5505">
          <w:rPr>
            <w:rStyle w:val="ae"/>
            <w:rFonts w:ascii="Times New Roman" w:hAnsi="Times New Roman" w:cs="Times New Roman"/>
            <w:bCs/>
            <w:sz w:val="28"/>
            <w:szCs w:val="28"/>
            <w:lang w:val="uk-UA"/>
          </w:rPr>
          <w:t>.</w:t>
        </w:r>
        <w:proofErr w:type="spellStart"/>
        <w:r w:rsidRPr="007E5505">
          <w:rPr>
            <w:rStyle w:val="ae"/>
            <w:rFonts w:ascii="Times New Roman" w:hAnsi="Times New Roman" w:cs="Times New Roman"/>
            <w:bCs/>
            <w:sz w:val="28"/>
            <w:szCs w:val="28"/>
          </w:rPr>
          <w:t>ua</w:t>
        </w:r>
        <w:proofErr w:type="spellEnd"/>
      </w:hyperlink>
      <w:r w:rsidRPr="007E5505">
        <w:rPr>
          <w:rFonts w:ascii="Times New Roman" w:hAnsi="Times New Roman" w:cs="Times New Roman"/>
          <w:bCs/>
          <w:sz w:val="28"/>
          <w:szCs w:val="28"/>
          <w:lang w:val="uk-UA"/>
        </w:rPr>
        <w:t>]</w:t>
      </w: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sz w:val="28"/>
          <w:szCs w:val="28"/>
          <w:lang w:val="uk-UA"/>
        </w:rPr>
      </w:pPr>
      <w:r w:rsidRPr="007E5505">
        <w:rPr>
          <w:rFonts w:ascii="Times New Roman" w:hAnsi="Times New Roman" w:cs="Times New Roman"/>
          <w:sz w:val="28"/>
          <w:szCs w:val="28"/>
          <w:lang w:val="uk-UA"/>
        </w:rPr>
        <w:t xml:space="preserve">Офіційний сайт </w:t>
      </w:r>
      <w:r w:rsidRPr="007E5505">
        <w:rPr>
          <w:rFonts w:ascii="Times New Roman" w:hAnsi="Times New Roman" w:cs="Times New Roman"/>
          <w:color w:val="000000"/>
          <w:spacing w:val="2"/>
          <w:sz w:val="28"/>
          <w:szCs w:val="28"/>
          <w:lang w:val="uk-UA"/>
        </w:rPr>
        <w:t xml:space="preserve">Асоціації українських банків </w:t>
      </w:r>
      <w:r w:rsidRPr="007E5505">
        <w:rPr>
          <w:rFonts w:ascii="Times New Roman" w:hAnsi="Times New Roman" w:cs="Times New Roman"/>
          <w:sz w:val="28"/>
          <w:szCs w:val="28"/>
          <w:lang w:val="uk-UA"/>
        </w:rPr>
        <w:t xml:space="preserve">[ </w:t>
      </w:r>
      <w:hyperlink r:id="rId17" w:history="1">
        <w:proofErr w:type="spellStart"/>
        <w:r w:rsidRPr="007E5505">
          <w:rPr>
            <w:rStyle w:val="ae"/>
            <w:rFonts w:ascii="Times New Roman" w:hAnsi="Times New Roman" w:cs="Times New Roman"/>
            <w:spacing w:val="2"/>
            <w:sz w:val="28"/>
            <w:szCs w:val="28"/>
          </w:rPr>
          <w:t>http</w:t>
        </w:r>
        <w:proofErr w:type="spellEnd"/>
        <w:r w:rsidRPr="007E5505">
          <w:rPr>
            <w:rStyle w:val="ae"/>
            <w:rFonts w:ascii="Times New Roman" w:hAnsi="Times New Roman" w:cs="Times New Roman"/>
            <w:spacing w:val="2"/>
            <w:sz w:val="28"/>
            <w:szCs w:val="28"/>
            <w:lang w:val="uk-UA"/>
          </w:rPr>
          <w:t>:</w:t>
        </w:r>
        <w:r w:rsidR="0043108A">
          <w:rPr>
            <w:rStyle w:val="ae"/>
            <w:rFonts w:ascii="Times New Roman" w:hAnsi="Times New Roman" w:cs="Times New Roman"/>
            <w:spacing w:val="2"/>
            <w:sz w:val="28"/>
            <w:szCs w:val="28"/>
            <w:lang w:val="uk-UA"/>
          </w:rPr>
          <w:t xml:space="preserve"> //</w:t>
        </w:r>
        <w:proofErr w:type="spellStart"/>
        <w:r w:rsidRPr="007E5505">
          <w:rPr>
            <w:rStyle w:val="ae"/>
            <w:rFonts w:ascii="Times New Roman" w:hAnsi="Times New Roman" w:cs="Times New Roman"/>
            <w:spacing w:val="2"/>
            <w:sz w:val="28"/>
            <w:szCs w:val="28"/>
          </w:rPr>
          <w:t>aub</w:t>
        </w:r>
        <w:proofErr w:type="spellEnd"/>
        <w:r w:rsidRPr="007E5505">
          <w:rPr>
            <w:rStyle w:val="ae"/>
            <w:rFonts w:ascii="Times New Roman" w:hAnsi="Times New Roman" w:cs="Times New Roman"/>
            <w:spacing w:val="2"/>
            <w:sz w:val="28"/>
            <w:szCs w:val="28"/>
            <w:lang w:val="uk-UA"/>
          </w:rPr>
          <w:t>.</w:t>
        </w:r>
        <w:proofErr w:type="spellStart"/>
        <w:r w:rsidRPr="007E5505">
          <w:rPr>
            <w:rStyle w:val="ae"/>
            <w:rFonts w:ascii="Times New Roman" w:hAnsi="Times New Roman" w:cs="Times New Roman"/>
            <w:spacing w:val="2"/>
            <w:sz w:val="28"/>
            <w:szCs w:val="28"/>
          </w:rPr>
          <w:t>org</w:t>
        </w:r>
        <w:proofErr w:type="spellEnd"/>
        <w:r w:rsidRPr="007E5505">
          <w:rPr>
            <w:rStyle w:val="ae"/>
            <w:rFonts w:ascii="Times New Roman" w:hAnsi="Times New Roman" w:cs="Times New Roman"/>
            <w:spacing w:val="2"/>
            <w:sz w:val="28"/>
            <w:szCs w:val="28"/>
            <w:lang w:val="uk-UA"/>
          </w:rPr>
          <w:t>.</w:t>
        </w:r>
        <w:proofErr w:type="spellStart"/>
        <w:r w:rsidRPr="007E5505">
          <w:rPr>
            <w:rStyle w:val="ae"/>
            <w:rFonts w:ascii="Times New Roman" w:hAnsi="Times New Roman" w:cs="Times New Roman"/>
            <w:spacing w:val="2"/>
            <w:sz w:val="28"/>
            <w:szCs w:val="28"/>
          </w:rPr>
          <w:t>ua</w:t>
        </w:r>
        <w:proofErr w:type="spellEnd"/>
        <w:r w:rsidR="0043108A">
          <w:rPr>
            <w:rStyle w:val="ae"/>
            <w:rFonts w:ascii="Times New Roman" w:hAnsi="Times New Roman" w:cs="Times New Roman"/>
            <w:spacing w:val="2"/>
            <w:sz w:val="28"/>
            <w:szCs w:val="28"/>
            <w:lang w:val="uk-UA"/>
          </w:rPr>
          <w:t xml:space="preserve"> /</w:t>
        </w:r>
      </w:hyperlink>
      <w:r w:rsidRPr="007E5505">
        <w:rPr>
          <w:rFonts w:ascii="Times New Roman" w:hAnsi="Times New Roman" w:cs="Times New Roman"/>
          <w:sz w:val="28"/>
          <w:szCs w:val="28"/>
          <w:lang w:val="uk-UA"/>
        </w:rPr>
        <w:t>]</w:t>
      </w: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sz w:val="28"/>
          <w:szCs w:val="28"/>
          <w:lang w:val="uk-UA"/>
        </w:rPr>
      </w:pPr>
      <w:r w:rsidRPr="007E5505">
        <w:rPr>
          <w:rFonts w:ascii="Times New Roman" w:hAnsi="Times New Roman" w:cs="Times New Roman"/>
          <w:sz w:val="28"/>
          <w:szCs w:val="28"/>
          <w:lang w:val="uk-UA"/>
        </w:rPr>
        <w:t xml:space="preserve">Офіційний сайт </w:t>
      </w:r>
      <w:r w:rsidRPr="007E5505">
        <w:rPr>
          <w:rFonts w:ascii="Times New Roman" w:hAnsi="Times New Roman" w:cs="Times New Roman"/>
          <w:color w:val="000000"/>
          <w:spacing w:val="2"/>
          <w:sz w:val="28"/>
          <w:szCs w:val="28"/>
          <w:lang w:val="uk-UA"/>
        </w:rPr>
        <w:t xml:space="preserve">Європейського центрального банку </w:t>
      </w:r>
      <w:r w:rsidRPr="007E5505">
        <w:rPr>
          <w:rFonts w:ascii="Times New Roman" w:hAnsi="Times New Roman" w:cs="Times New Roman"/>
          <w:sz w:val="28"/>
          <w:szCs w:val="28"/>
          <w:lang w:val="uk-UA"/>
        </w:rPr>
        <w:t xml:space="preserve">[ </w:t>
      </w:r>
      <w:hyperlink r:id="rId18" w:history="1">
        <w:proofErr w:type="spellStart"/>
        <w:r w:rsidRPr="007E5505">
          <w:rPr>
            <w:rStyle w:val="ae"/>
            <w:rFonts w:ascii="Times New Roman" w:hAnsi="Times New Roman" w:cs="Times New Roman"/>
            <w:spacing w:val="2"/>
            <w:sz w:val="28"/>
            <w:szCs w:val="28"/>
          </w:rPr>
          <w:t>http</w:t>
        </w:r>
        <w:proofErr w:type="spellEnd"/>
        <w:r w:rsidRPr="0043108A">
          <w:rPr>
            <w:rStyle w:val="ae"/>
            <w:rFonts w:ascii="Times New Roman" w:hAnsi="Times New Roman" w:cs="Times New Roman"/>
            <w:spacing w:val="2"/>
            <w:sz w:val="28"/>
            <w:szCs w:val="28"/>
            <w:lang w:val="uk-UA"/>
          </w:rPr>
          <w:t>:</w:t>
        </w:r>
        <w:r w:rsidR="0043108A" w:rsidRPr="0043108A">
          <w:rPr>
            <w:rStyle w:val="ae"/>
            <w:rFonts w:ascii="Times New Roman" w:hAnsi="Times New Roman" w:cs="Times New Roman"/>
            <w:spacing w:val="2"/>
            <w:sz w:val="28"/>
            <w:szCs w:val="28"/>
            <w:lang w:val="uk-UA"/>
          </w:rPr>
          <w:t xml:space="preserve"> </w:t>
        </w:r>
        <w:r w:rsidR="0043108A">
          <w:rPr>
            <w:rStyle w:val="ae"/>
            <w:rFonts w:ascii="Times New Roman" w:hAnsi="Times New Roman" w:cs="Times New Roman"/>
            <w:spacing w:val="2"/>
            <w:sz w:val="28"/>
            <w:szCs w:val="28"/>
            <w:lang w:val="uk-UA"/>
          </w:rPr>
          <w:t>//</w:t>
        </w:r>
        <w:r w:rsidRPr="007E5505">
          <w:rPr>
            <w:rStyle w:val="ae"/>
            <w:rFonts w:ascii="Times New Roman" w:hAnsi="Times New Roman" w:cs="Times New Roman"/>
            <w:spacing w:val="2"/>
            <w:sz w:val="28"/>
            <w:szCs w:val="28"/>
          </w:rPr>
          <w:t>www</w:t>
        </w:r>
        <w:r w:rsidRPr="0043108A">
          <w:rPr>
            <w:rStyle w:val="ae"/>
            <w:rFonts w:ascii="Times New Roman" w:hAnsi="Times New Roman" w:cs="Times New Roman"/>
            <w:spacing w:val="2"/>
            <w:sz w:val="28"/>
            <w:szCs w:val="28"/>
            <w:lang w:val="uk-UA"/>
          </w:rPr>
          <w:t>.</w:t>
        </w:r>
        <w:r w:rsidRPr="007E5505">
          <w:rPr>
            <w:rStyle w:val="ae"/>
            <w:rFonts w:ascii="Times New Roman" w:hAnsi="Times New Roman" w:cs="Times New Roman"/>
            <w:spacing w:val="2"/>
            <w:sz w:val="28"/>
            <w:szCs w:val="28"/>
          </w:rPr>
          <w:t>ecb</w:t>
        </w:r>
        <w:r w:rsidRPr="0043108A">
          <w:rPr>
            <w:rStyle w:val="ae"/>
            <w:rFonts w:ascii="Times New Roman" w:hAnsi="Times New Roman" w:cs="Times New Roman"/>
            <w:spacing w:val="2"/>
            <w:sz w:val="28"/>
            <w:szCs w:val="28"/>
            <w:lang w:val="uk-UA"/>
          </w:rPr>
          <w:t>.</w:t>
        </w:r>
        <w:r w:rsidRPr="007E5505">
          <w:rPr>
            <w:rStyle w:val="ae"/>
            <w:rFonts w:ascii="Times New Roman" w:hAnsi="Times New Roman" w:cs="Times New Roman"/>
            <w:spacing w:val="2"/>
            <w:sz w:val="28"/>
            <w:szCs w:val="28"/>
          </w:rPr>
          <w:t>europa</w:t>
        </w:r>
        <w:r w:rsidRPr="0043108A">
          <w:rPr>
            <w:rStyle w:val="ae"/>
            <w:rFonts w:ascii="Times New Roman" w:hAnsi="Times New Roman" w:cs="Times New Roman"/>
            <w:spacing w:val="2"/>
            <w:sz w:val="28"/>
            <w:szCs w:val="28"/>
            <w:lang w:val="uk-UA"/>
          </w:rPr>
          <w:t>.</w:t>
        </w:r>
        <w:r w:rsidRPr="007E5505">
          <w:rPr>
            <w:rStyle w:val="ae"/>
            <w:rFonts w:ascii="Times New Roman" w:hAnsi="Times New Roman" w:cs="Times New Roman"/>
            <w:spacing w:val="2"/>
            <w:sz w:val="28"/>
            <w:szCs w:val="28"/>
          </w:rPr>
          <w:t>eu</w:t>
        </w:r>
        <w:r w:rsidR="0043108A" w:rsidRPr="0043108A">
          <w:rPr>
            <w:rStyle w:val="ae"/>
            <w:rFonts w:ascii="Times New Roman" w:hAnsi="Times New Roman" w:cs="Times New Roman"/>
            <w:spacing w:val="2"/>
            <w:sz w:val="28"/>
            <w:szCs w:val="28"/>
            <w:lang w:val="uk-UA"/>
          </w:rPr>
          <w:t xml:space="preserve"> /</w:t>
        </w:r>
        <w:proofErr w:type="spellStart"/>
        <w:r w:rsidRPr="007E5505">
          <w:rPr>
            <w:rStyle w:val="ae"/>
            <w:rFonts w:ascii="Times New Roman" w:hAnsi="Times New Roman" w:cs="Times New Roman"/>
            <w:spacing w:val="2"/>
            <w:sz w:val="28"/>
            <w:szCs w:val="28"/>
          </w:rPr>
          <w:t>home</w:t>
        </w:r>
        <w:proofErr w:type="spellEnd"/>
        <w:r w:rsidR="0043108A" w:rsidRPr="0043108A">
          <w:rPr>
            <w:rStyle w:val="ae"/>
            <w:rFonts w:ascii="Times New Roman" w:hAnsi="Times New Roman" w:cs="Times New Roman"/>
            <w:spacing w:val="2"/>
            <w:sz w:val="28"/>
            <w:szCs w:val="28"/>
            <w:lang w:val="uk-UA"/>
          </w:rPr>
          <w:t xml:space="preserve"> /</w:t>
        </w:r>
        <w:proofErr w:type="spellStart"/>
        <w:r w:rsidRPr="007E5505">
          <w:rPr>
            <w:rStyle w:val="ae"/>
            <w:rFonts w:ascii="Times New Roman" w:hAnsi="Times New Roman" w:cs="Times New Roman"/>
            <w:spacing w:val="2"/>
            <w:sz w:val="28"/>
            <w:szCs w:val="28"/>
          </w:rPr>
          <w:t>html</w:t>
        </w:r>
        <w:proofErr w:type="spellEnd"/>
        <w:r w:rsidR="0043108A" w:rsidRPr="0043108A">
          <w:rPr>
            <w:rStyle w:val="ae"/>
            <w:rFonts w:ascii="Times New Roman" w:hAnsi="Times New Roman" w:cs="Times New Roman"/>
            <w:spacing w:val="2"/>
            <w:sz w:val="28"/>
            <w:szCs w:val="28"/>
            <w:lang w:val="uk-UA"/>
          </w:rPr>
          <w:t xml:space="preserve"> /</w:t>
        </w:r>
        <w:proofErr w:type="spellStart"/>
        <w:r w:rsidRPr="007E5505">
          <w:rPr>
            <w:rStyle w:val="ae"/>
            <w:rFonts w:ascii="Times New Roman" w:hAnsi="Times New Roman" w:cs="Times New Roman"/>
            <w:spacing w:val="2"/>
            <w:sz w:val="28"/>
            <w:szCs w:val="28"/>
          </w:rPr>
          <w:t>index</w:t>
        </w:r>
        <w:proofErr w:type="spellEnd"/>
        <w:r w:rsidRPr="0043108A">
          <w:rPr>
            <w:rStyle w:val="ae"/>
            <w:rFonts w:ascii="Times New Roman" w:hAnsi="Times New Roman" w:cs="Times New Roman"/>
            <w:spacing w:val="2"/>
            <w:sz w:val="28"/>
            <w:szCs w:val="28"/>
            <w:lang w:val="uk-UA"/>
          </w:rPr>
          <w:t>.</w:t>
        </w:r>
        <w:proofErr w:type="spellStart"/>
        <w:r w:rsidRPr="007E5505">
          <w:rPr>
            <w:rStyle w:val="ae"/>
            <w:rFonts w:ascii="Times New Roman" w:hAnsi="Times New Roman" w:cs="Times New Roman"/>
            <w:spacing w:val="2"/>
            <w:sz w:val="28"/>
            <w:szCs w:val="28"/>
          </w:rPr>
          <w:t>en</w:t>
        </w:r>
        <w:proofErr w:type="spellEnd"/>
        <w:r w:rsidRPr="0043108A">
          <w:rPr>
            <w:rStyle w:val="ae"/>
            <w:rFonts w:ascii="Times New Roman" w:hAnsi="Times New Roman" w:cs="Times New Roman"/>
            <w:spacing w:val="2"/>
            <w:sz w:val="28"/>
            <w:szCs w:val="28"/>
            <w:lang w:val="uk-UA"/>
          </w:rPr>
          <w:t>.</w:t>
        </w:r>
        <w:proofErr w:type="spellStart"/>
        <w:r w:rsidRPr="007E5505">
          <w:rPr>
            <w:rStyle w:val="ae"/>
            <w:rFonts w:ascii="Times New Roman" w:hAnsi="Times New Roman" w:cs="Times New Roman"/>
            <w:spacing w:val="2"/>
            <w:sz w:val="28"/>
            <w:szCs w:val="28"/>
          </w:rPr>
          <w:t>html</w:t>
        </w:r>
        <w:proofErr w:type="spellEnd"/>
      </w:hyperlink>
      <w:r w:rsidRPr="007E5505">
        <w:rPr>
          <w:rFonts w:ascii="Times New Roman" w:hAnsi="Times New Roman" w:cs="Times New Roman"/>
          <w:color w:val="000000"/>
          <w:spacing w:val="2"/>
          <w:sz w:val="28"/>
          <w:szCs w:val="28"/>
          <w:lang w:val="uk-UA"/>
        </w:rPr>
        <w:t xml:space="preserve"> </w:t>
      </w:r>
      <w:r w:rsidRPr="007E5505">
        <w:rPr>
          <w:rFonts w:ascii="Times New Roman" w:hAnsi="Times New Roman" w:cs="Times New Roman"/>
          <w:sz w:val="28"/>
          <w:szCs w:val="28"/>
          <w:lang w:val="uk-UA"/>
        </w:rPr>
        <w:t>]</w:t>
      </w: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sz w:val="28"/>
          <w:szCs w:val="28"/>
          <w:lang w:val="uk-UA"/>
        </w:rPr>
      </w:pPr>
      <w:r w:rsidRPr="007E5505">
        <w:rPr>
          <w:rFonts w:ascii="Times New Roman" w:hAnsi="Times New Roman" w:cs="Times New Roman"/>
          <w:sz w:val="28"/>
          <w:szCs w:val="28"/>
          <w:lang w:val="uk-UA"/>
        </w:rPr>
        <w:t xml:space="preserve">Національна бібліотека України ім. В.І.Вернадського [сайт </w:t>
      </w:r>
      <w:hyperlink r:id="rId19" w:history="1">
        <w:proofErr w:type="spellStart"/>
        <w:r w:rsidRPr="007E5505">
          <w:rPr>
            <w:rStyle w:val="ae"/>
            <w:rFonts w:ascii="Times New Roman" w:hAnsi="Times New Roman" w:cs="Times New Roman"/>
            <w:sz w:val="28"/>
            <w:szCs w:val="28"/>
          </w:rPr>
          <w:t>http</w:t>
        </w:r>
        <w:proofErr w:type="spellEnd"/>
        <w:r w:rsidRPr="007E5505">
          <w:rPr>
            <w:rStyle w:val="ae"/>
            <w:rFonts w:ascii="Times New Roman" w:hAnsi="Times New Roman" w:cs="Times New Roman"/>
            <w:sz w:val="28"/>
            <w:szCs w:val="28"/>
            <w:lang w:val="uk-UA"/>
          </w:rPr>
          <w:t>:</w:t>
        </w:r>
        <w:r w:rsidR="0043108A">
          <w:rPr>
            <w:rStyle w:val="ae"/>
            <w:rFonts w:ascii="Times New Roman" w:hAnsi="Times New Roman" w:cs="Times New Roman"/>
            <w:sz w:val="28"/>
            <w:szCs w:val="28"/>
            <w:lang w:val="uk-UA"/>
          </w:rPr>
          <w:t xml:space="preserve"> //</w:t>
        </w:r>
        <w:r w:rsidRPr="007E5505">
          <w:rPr>
            <w:rStyle w:val="ae"/>
            <w:rFonts w:ascii="Times New Roman" w:hAnsi="Times New Roman" w:cs="Times New Roman"/>
            <w:sz w:val="28"/>
            <w:szCs w:val="28"/>
          </w:rPr>
          <w:t>www</w:t>
        </w:r>
        <w:r w:rsidRPr="007E5505">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nbuv</w:t>
        </w:r>
        <w:r w:rsidRPr="007E5505">
          <w:rPr>
            <w:rStyle w:val="ae"/>
            <w:rFonts w:ascii="Times New Roman" w:hAnsi="Times New Roman" w:cs="Times New Roman"/>
            <w:sz w:val="28"/>
            <w:szCs w:val="28"/>
            <w:lang w:val="uk-UA"/>
          </w:rPr>
          <w:t>.</w:t>
        </w:r>
        <w:r w:rsidRPr="007E5505">
          <w:rPr>
            <w:rStyle w:val="ae"/>
            <w:rFonts w:ascii="Times New Roman" w:hAnsi="Times New Roman" w:cs="Times New Roman"/>
            <w:sz w:val="28"/>
            <w:szCs w:val="28"/>
          </w:rPr>
          <w:t>gov</w:t>
        </w:r>
        <w:r w:rsidRPr="007E5505">
          <w:rPr>
            <w:rStyle w:val="ae"/>
            <w:rFonts w:ascii="Times New Roman" w:hAnsi="Times New Roman" w:cs="Times New Roman"/>
            <w:sz w:val="28"/>
            <w:szCs w:val="28"/>
            <w:lang w:val="uk-UA"/>
          </w:rPr>
          <w:t>.</w:t>
        </w:r>
        <w:proofErr w:type="spellStart"/>
        <w:r w:rsidRPr="007E5505">
          <w:rPr>
            <w:rStyle w:val="ae"/>
            <w:rFonts w:ascii="Times New Roman" w:hAnsi="Times New Roman" w:cs="Times New Roman"/>
            <w:sz w:val="28"/>
            <w:szCs w:val="28"/>
          </w:rPr>
          <w:t>ua</w:t>
        </w:r>
        <w:proofErr w:type="spellEnd"/>
      </w:hyperlink>
      <w:r w:rsidRPr="007E5505">
        <w:rPr>
          <w:rFonts w:ascii="Times New Roman" w:hAnsi="Times New Roman" w:cs="Times New Roman"/>
          <w:sz w:val="28"/>
          <w:szCs w:val="28"/>
          <w:lang w:val="uk-UA"/>
        </w:rPr>
        <w:t>].</w:t>
      </w: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sz w:val="28"/>
          <w:szCs w:val="28"/>
          <w:lang w:val="uk-UA"/>
        </w:rPr>
      </w:pPr>
      <w:r w:rsidRPr="007E5505">
        <w:rPr>
          <w:rFonts w:ascii="Times New Roman" w:hAnsi="Times New Roman" w:cs="Times New Roman"/>
          <w:sz w:val="28"/>
          <w:szCs w:val="28"/>
          <w:lang w:val="uk-UA"/>
        </w:rPr>
        <w:t xml:space="preserve">Офіційний сайт Національної парламентської бібліотеки [сайт </w:t>
      </w:r>
      <w:hyperlink r:id="rId20" w:history="1">
        <w:proofErr w:type="spellStart"/>
        <w:r w:rsidRPr="007E5505">
          <w:rPr>
            <w:rStyle w:val="ae"/>
            <w:rFonts w:ascii="Times New Roman" w:hAnsi="Times New Roman" w:cs="Times New Roman"/>
            <w:sz w:val="28"/>
            <w:szCs w:val="28"/>
          </w:rPr>
          <w:t>http</w:t>
        </w:r>
        <w:proofErr w:type="spellEnd"/>
        <w:r w:rsidRPr="007E5505">
          <w:rPr>
            <w:rStyle w:val="ae"/>
            <w:rFonts w:ascii="Times New Roman" w:hAnsi="Times New Roman" w:cs="Times New Roman"/>
            <w:sz w:val="28"/>
            <w:szCs w:val="28"/>
            <w:lang w:val="uk-UA"/>
          </w:rPr>
          <w:t>:</w:t>
        </w:r>
        <w:r w:rsidR="0043108A">
          <w:rPr>
            <w:rStyle w:val="ae"/>
            <w:rFonts w:ascii="Times New Roman" w:hAnsi="Times New Roman" w:cs="Times New Roman"/>
            <w:sz w:val="28"/>
            <w:szCs w:val="28"/>
            <w:lang w:val="uk-UA"/>
          </w:rPr>
          <w:t xml:space="preserve"> //</w:t>
        </w:r>
        <w:proofErr w:type="spellStart"/>
        <w:r w:rsidRPr="007E5505">
          <w:rPr>
            <w:rStyle w:val="ae"/>
            <w:rFonts w:ascii="Times New Roman" w:hAnsi="Times New Roman" w:cs="Times New Roman"/>
            <w:sz w:val="28"/>
            <w:szCs w:val="28"/>
          </w:rPr>
          <w:t>nplu</w:t>
        </w:r>
        <w:proofErr w:type="spellEnd"/>
        <w:r w:rsidRPr="007E5505">
          <w:rPr>
            <w:rStyle w:val="ae"/>
            <w:rFonts w:ascii="Times New Roman" w:hAnsi="Times New Roman" w:cs="Times New Roman"/>
            <w:sz w:val="28"/>
            <w:szCs w:val="28"/>
            <w:lang w:val="uk-UA"/>
          </w:rPr>
          <w:t>.</w:t>
        </w:r>
        <w:proofErr w:type="spellStart"/>
        <w:r w:rsidRPr="007E5505">
          <w:rPr>
            <w:rStyle w:val="ae"/>
            <w:rFonts w:ascii="Times New Roman" w:hAnsi="Times New Roman" w:cs="Times New Roman"/>
            <w:sz w:val="28"/>
            <w:szCs w:val="28"/>
          </w:rPr>
          <w:t>org</w:t>
        </w:r>
        <w:proofErr w:type="spellEnd"/>
        <w:r w:rsidR="0043108A">
          <w:rPr>
            <w:rStyle w:val="ae"/>
            <w:rFonts w:ascii="Times New Roman" w:hAnsi="Times New Roman" w:cs="Times New Roman"/>
            <w:sz w:val="28"/>
            <w:szCs w:val="28"/>
            <w:lang w:val="uk-UA"/>
          </w:rPr>
          <w:t xml:space="preserve"> /</w:t>
        </w:r>
      </w:hyperlink>
      <w:r w:rsidRPr="007E5505">
        <w:rPr>
          <w:rFonts w:ascii="Times New Roman" w:hAnsi="Times New Roman" w:cs="Times New Roman"/>
          <w:sz w:val="28"/>
          <w:szCs w:val="28"/>
          <w:lang w:val="uk-UA"/>
        </w:rPr>
        <w:t>].</w:t>
      </w:r>
    </w:p>
    <w:p w:rsidR="007E5505" w:rsidRPr="007E5505" w:rsidRDefault="007E5505" w:rsidP="007E5505">
      <w:pPr>
        <w:pStyle w:val="a3"/>
        <w:widowControl w:val="0"/>
        <w:numPr>
          <w:ilvl w:val="0"/>
          <w:numId w:val="21"/>
        </w:numPr>
        <w:tabs>
          <w:tab w:val="left" w:pos="142"/>
          <w:tab w:val="left" w:pos="426"/>
        </w:tabs>
        <w:spacing w:after="0" w:line="240" w:lineRule="auto"/>
        <w:ind w:left="0" w:firstLine="0"/>
        <w:jc w:val="both"/>
        <w:rPr>
          <w:rFonts w:ascii="Times New Roman" w:hAnsi="Times New Roman" w:cs="Times New Roman"/>
          <w:color w:val="000000"/>
          <w:spacing w:val="2"/>
          <w:sz w:val="28"/>
          <w:szCs w:val="28"/>
          <w:lang w:val="uk-UA"/>
        </w:rPr>
      </w:pPr>
      <w:r w:rsidRPr="007E5505">
        <w:rPr>
          <w:rFonts w:ascii="Times New Roman" w:hAnsi="Times New Roman" w:cs="Times New Roman"/>
          <w:sz w:val="28"/>
          <w:szCs w:val="28"/>
          <w:lang w:val="uk-UA"/>
        </w:rPr>
        <w:t xml:space="preserve">Офіційний сайт Наукової бібліотеки ім. Максимовича Київського національного університету ім. Т. Шевченка [сайт </w:t>
      </w:r>
      <w:hyperlink r:id="rId21" w:history="1">
        <w:r w:rsidRPr="0043108A">
          <w:rPr>
            <w:rStyle w:val="ae"/>
            <w:rFonts w:ascii="Times New Roman" w:hAnsi="Times New Roman" w:cs="Times New Roman"/>
            <w:sz w:val="28"/>
            <w:szCs w:val="28"/>
            <w:lang w:val="en-US"/>
          </w:rPr>
          <w:t>http:</w:t>
        </w:r>
        <w:r w:rsidR="0043108A" w:rsidRPr="0043108A">
          <w:rPr>
            <w:rStyle w:val="ae"/>
            <w:rFonts w:ascii="Times New Roman" w:hAnsi="Times New Roman" w:cs="Times New Roman"/>
            <w:sz w:val="28"/>
            <w:szCs w:val="28"/>
            <w:lang w:val="en-US"/>
          </w:rPr>
          <w:t xml:space="preserve"> </w:t>
        </w:r>
        <w:r w:rsidR="0043108A">
          <w:rPr>
            <w:rStyle w:val="ae"/>
            <w:rFonts w:ascii="Times New Roman" w:hAnsi="Times New Roman" w:cs="Times New Roman"/>
            <w:sz w:val="28"/>
            <w:szCs w:val="28"/>
            <w:lang w:val="en-US"/>
          </w:rPr>
          <w:t>//</w:t>
        </w:r>
        <w:r w:rsidRPr="0043108A">
          <w:rPr>
            <w:rStyle w:val="ae"/>
            <w:rFonts w:ascii="Times New Roman" w:hAnsi="Times New Roman" w:cs="Times New Roman"/>
            <w:sz w:val="28"/>
            <w:szCs w:val="28"/>
            <w:lang w:val="en-US"/>
          </w:rPr>
          <w:t>www.library.univ.kiev.ua</w:t>
        </w:r>
        <w:r w:rsidR="0043108A" w:rsidRPr="0043108A">
          <w:rPr>
            <w:rStyle w:val="ae"/>
            <w:rFonts w:ascii="Times New Roman" w:hAnsi="Times New Roman" w:cs="Times New Roman"/>
            <w:sz w:val="28"/>
            <w:szCs w:val="28"/>
            <w:lang w:val="en-US"/>
          </w:rPr>
          <w:t xml:space="preserve"> /</w:t>
        </w:r>
        <w:proofErr w:type="spellStart"/>
        <w:r w:rsidRPr="0043108A">
          <w:rPr>
            <w:rStyle w:val="ae"/>
            <w:rFonts w:ascii="Times New Roman" w:hAnsi="Times New Roman" w:cs="Times New Roman"/>
            <w:sz w:val="28"/>
            <w:szCs w:val="28"/>
            <w:lang w:val="en-US"/>
          </w:rPr>
          <w:t>ukr</w:t>
        </w:r>
        <w:proofErr w:type="spellEnd"/>
        <w:r w:rsidR="0043108A" w:rsidRPr="0043108A">
          <w:rPr>
            <w:rStyle w:val="ae"/>
            <w:rFonts w:ascii="Times New Roman" w:hAnsi="Times New Roman" w:cs="Times New Roman"/>
            <w:sz w:val="28"/>
            <w:szCs w:val="28"/>
            <w:lang w:val="en-US"/>
          </w:rPr>
          <w:t xml:space="preserve"> /</w:t>
        </w:r>
        <w:r w:rsidRPr="0043108A">
          <w:rPr>
            <w:rStyle w:val="ae"/>
            <w:rFonts w:ascii="Times New Roman" w:hAnsi="Times New Roman" w:cs="Times New Roman"/>
            <w:sz w:val="28"/>
            <w:szCs w:val="28"/>
            <w:lang w:val="en-US"/>
          </w:rPr>
          <w:t>title4.php3</w:t>
        </w:r>
      </w:hyperlink>
      <w:r w:rsidRPr="007E5505">
        <w:rPr>
          <w:rFonts w:ascii="Times New Roman" w:hAnsi="Times New Roman" w:cs="Times New Roman"/>
          <w:sz w:val="28"/>
          <w:szCs w:val="28"/>
          <w:lang w:val="uk-UA"/>
        </w:rPr>
        <w:t>].</w:t>
      </w:r>
    </w:p>
    <w:p w:rsidR="007E5505" w:rsidRPr="007E5505" w:rsidRDefault="007E5505" w:rsidP="007E5505">
      <w:pPr>
        <w:widowControl w:val="0"/>
        <w:numPr>
          <w:ilvl w:val="0"/>
          <w:numId w:val="21"/>
        </w:numPr>
        <w:shd w:val="clear" w:color="auto" w:fill="FFFFFF"/>
        <w:tabs>
          <w:tab w:val="left" w:pos="365"/>
        </w:tabs>
        <w:autoSpaceDE w:val="0"/>
        <w:autoSpaceDN w:val="0"/>
        <w:adjustRightInd w:val="0"/>
        <w:spacing w:after="0" w:line="240" w:lineRule="auto"/>
        <w:ind w:left="0" w:firstLine="0"/>
        <w:jc w:val="both"/>
        <w:rPr>
          <w:rFonts w:ascii="Times New Roman" w:hAnsi="Times New Roman" w:cs="Times New Roman"/>
          <w:color w:val="000000"/>
          <w:spacing w:val="2"/>
          <w:sz w:val="28"/>
          <w:szCs w:val="28"/>
          <w:lang w:val="uk-UA"/>
        </w:rPr>
      </w:pPr>
      <w:r w:rsidRPr="007E5505">
        <w:rPr>
          <w:rStyle w:val="HTML"/>
          <w:color w:val="000000"/>
          <w:spacing w:val="-13"/>
          <w:sz w:val="28"/>
          <w:szCs w:val="28"/>
          <w:lang w:val="uk-UA"/>
        </w:rPr>
        <w:t>Єдиний державний реєстр судових рішень України -</w:t>
      </w:r>
      <w:r w:rsidR="0043108A">
        <w:rPr>
          <w:rStyle w:val="HTML"/>
          <w:color w:val="000000"/>
          <w:spacing w:val="-13"/>
          <w:sz w:val="28"/>
          <w:szCs w:val="28"/>
          <w:lang w:val="uk-UA"/>
        </w:rPr>
        <w:t xml:space="preserve"> </w:t>
      </w:r>
      <w:r w:rsidRPr="007E5505">
        <w:rPr>
          <w:rStyle w:val="HTML"/>
          <w:color w:val="000000"/>
          <w:spacing w:val="-13"/>
          <w:sz w:val="28"/>
          <w:szCs w:val="28"/>
          <w:lang w:val="uk-UA"/>
        </w:rPr>
        <w:t xml:space="preserve">[сайт </w:t>
      </w:r>
      <w:hyperlink r:id="rId22" w:history="1">
        <w:r w:rsidRPr="007E5505">
          <w:rPr>
            <w:rStyle w:val="ae"/>
            <w:rFonts w:ascii="Times New Roman" w:hAnsi="Times New Roman" w:cs="Times New Roman"/>
            <w:spacing w:val="-13"/>
            <w:sz w:val="28"/>
            <w:szCs w:val="28"/>
          </w:rPr>
          <w:t>www.reyestr.court.gov.ua</w:t>
        </w:r>
      </w:hyperlink>
      <w:r w:rsidRPr="007E5505">
        <w:rPr>
          <w:rFonts w:ascii="Times New Roman" w:hAnsi="Times New Roman" w:cs="Times New Roman"/>
          <w:spacing w:val="-13"/>
          <w:sz w:val="28"/>
          <w:szCs w:val="28"/>
          <w:lang w:val="uk-UA"/>
        </w:rPr>
        <w:t>]</w:t>
      </w:r>
    </w:p>
    <w:p w:rsidR="007E5505" w:rsidRDefault="007E5505">
      <w:pPr>
        <w:rPr>
          <w:rFonts w:ascii="Times New Roman" w:hAnsi="Times New Roman" w:cs="Times New Roman"/>
          <w:spacing w:val="-13"/>
          <w:sz w:val="28"/>
          <w:szCs w:val="28"/>
          <w:lang w:val="uk-UA"/>
        </w:rPr>
      </w:pPr>
      <w:r>
        <w:rPr>
          <w:rFonts w:ascii="Times New Roman" w:hAnsi="Times New Roman" w:cs="Times New Roman"/>
          <w:spacing w:val="-13"/>
          <w:sz w:val="28"/>
          <w:szCs w:val="28"/>
          <w:lang w:val="uk-UA"/>
        </w:rPr>
        <w:br w:type="page"/>
      </w:r>
    </w:p>
    <w:p w:rsidR="00ED21F6" w:rsidRPr="00ED21F6" w:rsidRDefault="00ED21F6" w:rsidP="00ED21F6">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sz w:val="28"/>
          <w:szCs w:val="28"/>
          <w:lang w:val="uk-UA"/>
        </w:rPr>
      </w:pPr>
      <w:r w:rsidRPr="00ED21F6">
        <w:rPr>
          <w:rFonts w:ascii="Times New Roman" w:hAnsi="Times New Roman" w:cs="Times New Roman"/>
          <w:b/>
          <w:sz w:val="28"/>
          <w:szCs w:val="28"/>
          <w:lang w:val="uk-UA"/>
        </w:rPr>
        <w:lastRenderedPageBreak/>
        <w:t xml:space="preserve">Додаток </w:t>
      </w:r>
      <w:r w:rsidR="007E5505">
        <w:rPr>
          <w:rFonts w:ascii="Times New Roman" w:hAnsi="Times New Roman" w:cs="Times New Roman"/>
          <w:b/>
          <w:sz w:val="28"/>
          <w:szCs w:val="28"/>
          <w:lang w:val="uk-UA"/>
        </w:rPr>
        <w:t>Б</w:t>
      </w:r>
      <w:r w:rsidRPr="00ED21F6">
        <w:rPr>
          <w:rFonts w:ascii="Times New Roman" w:hAnsi="Times New Roman" w:cs="Times New Roman"/>
          <w:b/>
          <w:sz w:val="28"/>
          <w:szCs w:val="28"/>
          <w:lang w:val="uk-UA"/>
        </w:rPr>
        <w:t xml:space="preserve"> - Індивідуальні завдання</w:t>
      </w:r>
    </w:p>
    <w:p w:rsidR="00ED21F6" w:rsidRPr="00ED21F6" w:rsidRDefault="00ED21F6" w:rsidP="00ED21F6">
      <w:pPr>
        <w:spacing w:after="0" w:line="240" w:lineRule="auto"/>
        <w:jc w:val="center"/>
        <w:rPr>
          <w:rFonts w:ascii="Times New Roman" w:hAnsi="Times New Roman" w:cs="Times New Roman"/>
          <w:b/>
          <w:color w:val="000000"/>
          <w:sz w:val="28"/>
          <w:szCs w:val="28"/>
          <w:shd w:val="clear" w:color="auto" w:fill="FFFFFF"/>
          <w:lang w:val="uk-UA"/>
        </w:rPr>
      </w:pP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Основні напрями розвитку банківського законодавства</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становлення та розвитку банківської системи України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Конституційні основи функціонування та розвитку банківської системи України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bCs/>
          <w:sz w:val="28"/>
          <w:szCs w:val="28"/>
          <w:lang w:val="uk-UA"/>
        </w:rPr>
        <w:t>Уніфіковані правила міжнародних організацій як джерело банківського права</w:t>
      </w:r>
      <w:r>
        <w:rPr>
          <w:rFonts w:ascii="Times New Roman" w:hAnsi="Times New Roman" w:cs="Times New Roman"/>
          <w:sz w:val="28"/>
          <w:szCs w:val="28"/>
          <w:lang w:val="uk-UA"/>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Роль міжнародно-правових стандартів у розвитку національного банківського законодавства в умовах глобалізації</w:t>
      </w:r>
      <w:r>
        <w:rPr>
          <w:rFonts w:ascii="Times New Roman" w:hAnsi="Times New Roman" w:cs="Times New Roman"/>
          <w:color w:val="000000"/>
          <w:sz w:val="28"/>
          <w:szCs w:val="28"/>
          <w:lang w:val="uk-UA"/>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Правовий статус банківських груп за чинним законодавством України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Правовий статус </w:t>
      </w:r>
      <w:r>
        <w:rPr>
          <w:rFonts w:ascii="Times New Roman" w:hAnsi="Times New Roman" w:cs="Times New Roman"/>
          <w:color w:val="000000"/>
          <w:sz w:val="28"/>
          <w:szCs w:val="28"/>
          <w:shd w:val="clear" w:color="auto" w:fill="FFFFFF"/>
          <w:lang w:val="uk-UA"/>
        </w:rPr>
        <w:t xml:space="preserve">системно важливих </w:t>
      </w:r>
      <w:r>
        <w:rPr>
          <w:rFonts w:ascii="Times New Roman" w:hAnsi="Times New Roman" w:cs="Times New Roman"/>
          <w:snapToGrid w:val="0"/>
          <w:sz w:val="28"/>
          <w:szCs w:val="28"/>
          <w:lang w:val="uk-UA"/>
        </w:rPr>
        <w:t>банків.</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створення та діяльності філій іноземних банків на території України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Фінансові супермаркети та автоматизовані банківські системи як складові банківської інфраструктури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Перспективи розвитку та вдосконалення ринку банківських послуг в Україні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характеристика правового статусу центральних банків країн Європейського Союзу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Порівняльна характеристика правового статусу центрального банку в Україні та Німеччині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становлення та розвитку Національного банку України як центрального банку держави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Конституційні засади організації діяльності Національного банку України та їх розвиток у національному законодавстві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az-Cyrl-AZ"/>
        </w:rPr>
      </w:pPr>
      <w:r>
        <w:rPr>
          <w:rFonts w:ascii="Times New Roman" w:hAnsi="Times New Roman" w:cs="Times New Roman"/>
          <w:sz w:val="28"/>
          <w:szCs w:val="28"/>
          <w:lang w:val="uk-UA"/>
        </w:rPr>
        <w:t>Особливості правового регулювання діяльності Національного банку України</w:t>
      </w:r>
      <w:r>
        <w:rPr>
          <w:rFonts w:ascii="Times New Roman" w:hAnsi="Times New Roman" w:cs="Times New Roman"/>
          <w:sz w:val="28"/>
          <w:szCs w:val="28"/>
          <w:lang w:val="az-Cyrl-AZ"/>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az-Cyrl-AZ"/>
        </w:rPr>
      </w:pPr>
      <w:r>
        <w:rPr>
          <w:rFonts w:ascii="Times New Roman" w:hAnsi="Times New Roman" w:cs="Times New Roman"/>
          <w:sz w:val="28"/>
          <w:szCs w:val="28"/>
          <w:lang w:val="az-Cyrl-AZ"/>
        </w:rPr>
        <w:t>Перспективи розвитку ринку банківських послуг в Україні</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az-Cyrl-AZ"/>
        </w:rPr>
      </w:pPr>
      <w:r>
        <w:rPr>
          <w:rFonts w:ascii="Times New Roman" w:hAnsi="Times New Roman" w:cs="Times New Roman"/>
          <w:sz w:val="28"/>
          <w:szCs w:val="28"/>
          <w:lang w:val="az-Cyrl-AZ"/>
        </w:rPr>
        <w:t xml:space="preserve">Поняття та юридична природа електронних банківських послуг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az-Cyrl-AZ"/>
        </w:rPr>
      </w:pPr>
      <w:r>
        <w:rPr>
          <w:rFonts w:ascii="Times New Roman" w:hAnsi="Times New Roman" w:cs="Times New Roman"/>
          <w:sz w:val="28"/>
          <w:szCs w:val="28"/>
          <w:lang w:val="az-Cyrl-AZ"/>
        </w:rPr>
        <w:t>Засоби захисту інтересів клієнтів банку в процесі його ліквідації</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Оптимізація наглядово-контрольної роботи Національного банку України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формування правового інституту банківської таємниці</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Гарантії забезпечення збереження банківської таємниці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Локальні акти банку щодо збереження банківської таємниці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Суб’єкти, що мають право ознайомлюватися з банківською таємницею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Порівняльно-правовий аналіз правового статусу банківської таємниці в Україні та зарубіжних країнах</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Відповідальність за порушення правового режиму банківської таємниці в зарубіжних країнах</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iCs/>
          <w:sz w:val="28"/>
          <w:szCs w:val="28"/>
          <w:lang w:val="uk-UA"/>
        </w:rPr>
      </w:pPr>
      <w:r>
        <w:rPr>
          <w:rFonts w:ascii="Times New Roman" w:hAnsi="Times New Roman" w:cs="Times New Roman"/>
          <w:color w:val="000000"/>
          <w:sz w:val="28"/>
          <w:szCs w:val="28"/>
          <w:lang w:val="uk-UA"/>
        </w:rPr>
        <w:t>Правові засади захисту інтересів вкладників банків Правова природа договору банківського вкладу</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Система гарантування вкладів в Україні</w:t>
      </w:r>
      <w:r>
        <w:rPr>
          <w:rFonts w:ascii="Times New Roman" w:hAnsi="Times New Roman" w:cs="Times New Roman"/>
          <w:iCs/>
          <w:sz w:val="28"/>
          <w:szCs w:val="28"/>
          <w:lang w:val="uk-UA"/>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iCs/>
          <w:sz w:val="28"/>
          <w:szCs w:val="28"/>
          <w:lang w:val="uk-UA"/>
        </w:rPr>
        <w:t>Діяльність Фонду гарантування вкладів фізичних осіб</w:t>
      </w:r>
      <w:r>
        <w:rPr>
          <w:rFonts w:ascii="Times New Roman" w:hAnsi="Times New Roman" w:cs="Times New Roman"/>
          <w:color w:val="000000"/>
          <w:sz w:val="28"/>
          <w:szCs w:val="28"/>
          <w:lang w:val="uk-UA"/>
        </w:rPr>
        <w:t xml:space="preserve"> Касові операції банків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Відповідальність за порушення правил проведення касових операцій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Кореспондентські відносини, їх правове забезпечення</w:t>
      </w:r>
      <w:r>
        <w:rPr>
          <w:rFonts w:ascii="Times New Roman" w:hAnsi="Times New Roman" w:cs="Times New Roman"/>
          <w:sz w:val="28"/>
          <w:szCs w:val="28"/>
          <w:lang w:val="uk-UA"/>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Система міжбанківських розрахунків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lastRenderedPageBreak/>
        <w:t xml:space="preserve">Правова природа </w:t>
      </w:r>
      <w:proofErr w:type="spellStart"/>
      <w:r>
        <w:rPr>
          <w:rFonts w:ascii="Times New Roman" w:hAnsi="Times New Roman" w:cs="Times New Roman"/>
          <w:color w:val="000000"/>
          <w:sz w:val="28"/>
          <w:szCs w:val="28"/>
          <w:shd w:val="clear" w:color="auto" w:fill="FFFFFF"/>
          <w:lang w:val="uk-UA"/>
        </w:rPr>
        <w:t>bitcoin</w:t>
      </w:r>
      <w:proofErr w:type="spellEnd"/>
      <w:r>
        <w:rPr>
          <w:rFonts w:ascii="Times New Roman" w:hAnsi="Times New Roman" w:cs="Times New Roman"/>
          <w:sz w:val="28"/>
          <w:szCs w:val="28"/>
          <w:lang w:val="uk-UA"/>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одержання комерційного, лізингового кредиту </w:t>
      </w:r>
    </w:p>
    <w:p w:rsidR="00ED21F6" w:rsidRDefault="00ED21F6" w:rsidP="00ED21F6">
      <w:pPr>
        <w:pStyle w:val="a3"/>
        <w:numPr>
          <w:ilvl w:val="0"/>
          <w:numId w:val="16"/>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Факторингові, лізингові та трастові операції</w:t>
      </w:r>
      <w:r w:rsidR="0043108A">
        <w:rPr>
          <w:rFonts w:ascii="Times New Roman" w:hAnsi="Times New Roman" w:cs="Times New Roman"/>
          <w:sz w:val="28"/>
          <w:szCs w:val="28"/>
          <w:lang w:val="uk-UA"/>
        </w:rPr>
        <w:t xml:space="preserve"> (</w:t>
      </w:r>
      <w:r>
        <w:rPr>
          <w:rFonts w:ascii="Times New Roman" w:hAnsi="Times New Roman" w:cs="Times New Roman"/>
          <w:sz w:val="28"/>
          <w:szCs w:val="28"/>
          <w:lang w:val="uk-UA"/>
        </w:rPr>
        <w:t>угоди).</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Значення договору факторингу для банківської діяльності</w:t>
      </w:r>
      <w:r>
        <w:rPr>
          <w:rFonts w:ascii="Times New Roman" w:hAnsi="Times New Roman" w:cs="Times New Roman"/>
          <w:color w:val="000000"/>
          <w:sz w:val="28"/>
          <w:szCs w:val="28"/>
          <w:lang w:val="uk-UA"/>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Боротьба правоохоронних органів зі злочинністю в сфері банківського кредитування</w:t>
      </w:r>
      <w:r>
        <w:rPr>
          <w:rFonts w:ascii="Times New Roman" w:hAnsi="Times New Roman" w:cs="Times New Roman"/>
          <w:sz w:val="28"/>
          <w:szCs w:val="28"/>
          <w:lang w:val="uk-UA"/>
        </w:rPr>
        <w:t xml:space="preserve">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Операції банків з цінними паперами: проблеми та перспективи розвитку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Сек’юритизація</w:t>
      </w:r>
      <w:proofErr w:type="spellEnd"/>
      <w:r>
        <w:rPr>
          <w:rFonts w:ascii="Times New Roman" w:hAnsi="Times New Roman" w:cs="Times New Roman"/>
          <w:sz w:val="28"/>
          <w:szCs w:val="28"/>
          <w:lang w:val="uk-UA"/>
        </w:rPr>
        <w:t xml:space="preserve"> активів банку в Україні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Правове регулювання вексельного обігу за законодавством України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Напрями вдосконалення заходів регулятивного впливу на розвиток системи організації валютних відносин з боку Національного банку України та інших органів державного управління </w:t>
      </w:r>
    </w:p>
    <w:p w:rsidR="00ED21F6" w:rsidRDefault="00ED21F6" w:rsidP="00ED21F6">
      <w:pPr>
        <w:pStyle w:val="a3"/>
        <w:numPr>
          <w:ilvl w:val="0"/>
          <w:numId w:val="16"/>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Функції Національного банку України по регулюванню та нагляду за банками, що здійснюють значні та сумнівні фінансові операції</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Діяльність Національного банку України як суб’єкта державного фінансового моніторингу</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Фінансові операції, що свідчать про легалізацію доходів отриманих злочинним шляхом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системи протидії тероризму в банку </w:t>
      </w:r>
    </w:p>
    <w:p w:rsidR="00ED21F6" w:rsidRDefault="00ED21F6" w:rsidP="00ED21F6">
      <w:pPr>
        <w:pStyle w:val="a3"/>
        <w:numPr>
          <w:ilvl w:val="0"/>
          <w:numId w:val="16"/>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Міжнародні стандарти у сфері протидії відмиванню доходів </w:t>
      </w:r>
    </w:p>
    <w:p w:rsidR="00ED21F6" w:rsidRDefault="00ED21F6" w:rsidP="00ED21F6">
      <w:pPr>
        <w:numPr>
          <w:ilvl w:val="0"/>
          <w:numId w:val="16"/>
        </w:numPr>
        <w:tabs>
          <w:tab w:val="left" w:pos="426"/>
        </w:tabs>
        <w:autoSpaceDE w:val="0"/>
        <w:autoSpaceDN w:val="0"/>
        <w:spacing w:after="0" w:line="240"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Правові засади діяльності Міжнародного валютного фонду.</w:t>
      </w:r>
    </w:p>
    <w:p w:rsidR="00ED21F6" w:rsidRDefault="00ED21F6" w:rsidP="00ED21F6">
      <w:pPr>
        <w:tabs>
          <w:tab w:val="left" w:pos="426"/>
        </w:tabs>
        <w:autoSpaceDE w:val="0"/>
        <w:autoSpaceDN w:val="0"/>
        <w:spacing w:after="0" w:line="240" w:lineRule="auto"/>
        <w:jc w:val="both"/>
        <w:rPr>
          <w:rFonts w:ascii="Times New Roman" w:hAnsi="Times New Roman" w:cs="Times New Roman"/>
          <w:color w:val="000000"/>
          <w:sz w:val="28"/>
          <w:szCs w:val="28"/>
          <w:lang w:val="uk-UA"/>
        </w:rPr>
      </w:pPr>
    </w:p>
    <w:p w:rsidR="007E5505" w:rsidRDefault="007E5505">
      <w:pPr>
        <w:rPr>
          <w:rFonts w:ascii="Times New Roman" w:hAnsi="Times New Roman" w:cs="Times New Roman"/>
          <w:color w:val="000000"/>
          <w:sz w:val="28"/>
          <w:szCs w:val="28"/>
          <w:shd w:val="clear" w:color="auto" w:fill="FFFFFF"/>
          <w:lang w:val="uk-UA"/>
        </w:rPr>
      </w:pPr>
    </w:p>
    <w:sectPr w:rsidR="007E5505" w:rsidSect="00F85652">
      <w:footerReference w:type="default" r:id="rId23"/>
      <w:pgSz w:w="11906" w:h="16838"/>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85" w:rsidRDefault="00292C85" w:rsidP="00F85652">
      <w:pPr>
        <w:spacing w:after="0" w:line="240" w:lineRule="auto"/>
      </w:pPr>
      <w:r>
        <w:separator/>
      </w:r>
    </w:p>
  </w:endnote>
  <w:endnote w:type="continuationSeparator" w:id="0">
    <w:p w:rsidR="00292C85" w:rsidRDefault="00292C85" w:rsidP="00F8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238964"/>
      <w:docPartObj>
        <w:docPartGallery w:val="Page Numbers (Bottom of Page)"/>
        <w:docPartUnique/>
      </w:docPartObj>
    </w:sdtPr>
    <w:sdtContent>
      <w:p w:rsidR="00F72AAA" w:rsidRDefault="00F72AAA">
        <w:pPr>
          <w:pStyle w:val="af4"/>
          <w:jc w:val="center"/>
        </w:pPr>
        <w:r>
          <w:fldChar w:fldCharType="begin"/>
        </w:r>
        <w:r>
          <w:instrText>PAGE   \* MERGEFORMAT</w:instrText>
        </w:r>
        <w:r>
          <w:fldChar w:fldCharType="separate"/>
        </w:r>
        <w:r w:rsidR="001735D6">
          <w:rPr>
            <w:noProof/>
          </w:rPr>
          <w:t>3</w:t>
        </w:r>
        <w:r>
          <w:fldChar w:fldCharType="end"/>
        </w:r>
      </w:p>
    </w:sdtContent>
  </w:sdt>
  <w:p w:rsidR="00F72AAA" w:rsidRDefault="00F72AA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85" w:rsidRDefault="00292C85" w:rsidP="00F85652">
      <w:pPr>
        <w:spacing w:after="0" w:line="240" w:lineRule="auto"/>
      </w:pPr>
      <w:r>
        <w:separator/>
      </w:r>
    </w:p>
  </w:footnote>
  <w:footnote w:type="continuationSeparator" w:id="0">
    <w:p w:rsidR="00292C85" w:rsidRDefault="00292C85" w:rsidP="00F85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A0F668"/>
    <w:lvl w:ilvl="0">
      <w:numFmt w:val="bullet"/>
      <w:lvlText w:val="*"/>
      <w:lvlJc w:val="left"/>
      <w:pPr>
        <w:ind w:left="0" w:firstLine="0"/>
      </w:pPr>
    </w:lvl>
  </w:abstractNum>
  <w:abstractNum w:abstractNumId="1">
    <w:nsid w:val="04322D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0E309C3"/>
    <w:multiLevelType w:val="hybridMultilevel"/>
    <w:tmpl w:val="63BA6E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E44B83"/>
    <w:multiLevelType w:val="hybridMultilevel"/>
    <w:tmpl w:val="6AAE24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8714C0"/>
    <w:multiLevelType w:val="hybridMultilevel"/>
    <w:tmpl w:val="B6E4E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D1854"/>
    <w:multiLevelType w:val="hybridMultilevel"/>
    <w:tmpl w:val="159C5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B3504"/>
    <w:multiLevelType w:val="hybridMultilevel"/>
    <w:tmpl w:val="83E2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7071E"/>
    <w:multiLevelType w:val="hybridMultilevel"/>
    <w:tmpl w:val="83E2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AE1963"/>
    <w:multiLevelType w:val="hybridMultilevel"/>
    <w:tmpl w:val="56542AD4"/>
    <w:lvl w:ilvl="0" w:tplc="8CA2C066">
      <w:start w:val="1"/>
      <w:numFmt w:val="decimal"/>
      <w:lvlText w:val="%1."/>
      <w:lvlJc w:val="left"/>
      <w:pPr>
        <w:tabs>
          <w:tab w:val="num" w:pos="113"/>
        </w:tabs>
        <w:ind w:left="397" w:hanging="284"/>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6A56AB8"/>
    <w:multiLevelType w:val="hybridMultilevel"/>
    <w:tmpl w:val="7C401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B2242"/>
    <w:multiLevelType w:val="hybridMultilevel"/>
    <w:tmpl w:val="63BA6E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C196D53"/>
    <w:multiLevelType w:val="hybridMultilevel"/>
    <w:tmpl w:val="360CCB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A3D6D5E"/>
    <w:multiLevelType w:val="hybridMultilevel"/>
    <w:tmpl w:val="B6E4E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B946C6"/>
    <w:multiLevelType w:val="hybridMultilevel"/>
    <w:tmpl w:val="78C0CA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B6571A"/>
    <w:multiLevelType w:val="multilevel"/>
    <w:tmpl w:val="520605B2"/>
    <w:lvl w:ilvl="0">
      <w:start w:val="1"/>
      <w:numFmt w:val="decimal"/>
      <w:pStyle w:val="1"/>
      <w:lvlText w:val="%1"/>
      <w:lvlJc w:val="left"/>
      <w:pPr>
        <w:tabs>
          <w:tab w:val="num" w:pos="3410"/>
        </w:tabs>
        <w:ind w:left="3410"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787E4CD5"/>
    <w:multiLevelType w:val="hybridMultilevel"/>
    <w:tmpl w:val="7C401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4"/>
  </w:num>
  <w:num w:numId="7">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9">
    <w:abstractNumId w:val="12"/>
  </w:num>
  <w:num w:numId="10">
    <w:abstractNumId w:val="9"/>
  </w:num>
  <w:num w:numId="11">
    <w:abstractNumId w:val="7"/>
  </w:num>
  <w:num w:numId="12">
    <w:abstractNumId w:val="2"/>
  </w:num>
  <w:num w:numId="13">
    <w:abstractNumId w:val="15"/>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12"/>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B5"/>
    <w:rsid w:val="000051C0"/>
    <w:rsid w:val="000407BB"/>
    <w:rsid w:val="000466A1"/>
    <w:rsid w:val="00063679"/>
    <w:rsid w:val="000654F9"/>
    <w:rsid w:val="00146F79"/>
    <w:rsid w:val="00160D37"/>
    <w:rsid w:val="00161319"/>
    <w:rsid w:val="001735D6"/>
    <w:rsid w:val="00174E82"/>
    <w:rsid w:val="001838B5"/>
    <w:rsid w:val="00201688"/>
    <w:rsid w:val="002660DA"/>
    <w:rsid w:val="00292C85"/>
    <w:rsid w:val="002D5371"/>
    <w:rsid w:val="002E3C43"/>
    <w:rsid w:val="002F6113"/>
    <w:rsid w:val="003464A6"/>
    <w:rsid w:val="00346BE4"/>
    <w:rsid w:val="00351C62"/>
    <w:rsid w:val="003568C5"/>
    <w:rsid w:val="003D05DD"/>
    <w:rsid w:val="00401DD9"/>
    <w:rsid w:val="0043108A"/>
    <w:rsid w:val="00431276"/>
    <w:rsid w:val="004F4425"/>
    <w:rsid w:val="00556C9C"/>
    <w:rsid w:val="005978B1"/>
    <w:rsid w:val="005E7CD1"/>
    <w:rsid w:val="00604653"/>
    <w:rsid w:val="00610C4C"/>
    <w:rsid w:val="0063151D"/>
    <w:rsid w:val="0064644C"/>
    <w:rsid w:val="006467FE"/>
    <w:rsid w:val="00655663"/>
    <w:rsid w:val="00692450"/>
    <w:rsid w:val="006962F6"/>
    <w:rsid w:val="006B21AC"/>
    <w:rsid w:val="006B2428"/>
    <w:rsid w:val="006F0842"/>
    <w:rsid w:val="0076460F"/>
    <w:rsid w:val="007C002B"/>
    <w:rsid w:val="007E5505"/>
    <w:rsid w:val="009011F4"/>
    <w:rsid w:val="00905B53"/>
    <w:rsid w:val="0098250D"/>
    <w:rsid w:val="00A8734B"/>
    <w:rsid w:val="00BB154E"/>
    <w:rsid w:val="00BC0B5F"/>
    <w:rsid w:val="00BD7176"/>
    <w:rsid w:val="00C41E79"/>
    <w:rsid w:val="00C810A4"/>
    <w:rsid w:val="00D57A56"/>
    <w:rsid w:val="00D74583"/>
    <w:rsid w:val="00DC62C5"/>
    <w:rsid w:val="00DD3ABE"/>
    <w:rsid w:val="00DF226D"/>
    <w:rsid w:val="00E14CC9"/>
    <w:rsid w:val="00ED21F6"/>
    <w:rsid w:val="00F227BA"/>
    <w:rsid w:val="00F4103F"/>
    <w:rsid w:val="00F72AAA"/>
    <w:rsid w:val="00F7607A"/>
    <w:rsid w:val="00F85652"/>
    <w:rsid w:val="00FD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607A"/>
    <w:pPr>
      <w:keepNext/>
      <w:numPr>
        <w:numId w:val="6"/>
      </w:numPr>
      <w:spacing w:before="240" w:after="240" w:line="240" w:lineRule="auto"/>
      <w:jc w:val="center"/>
      <w:outlineLvl w:val="0"/>
    </w:pPr>
    <w:rPr>
      <w:rFonts w:ascii="Times New Roman" w:eastAsia="Times New Roman" w:hAnsi="Times New Roman" w:cs="Times New Roman"/>
      <w:b/>
      <w:sz w:val="28"/>
      <w:szCs w:val="32"/>
      <w:lang w:val="uk-UA" w:eastAsia="ru-RU"/>
    </w:rPr>
  </w:style>
  <w:style w:type="paragraph" w:styleId="2">
    <w:name w:val="heading 2"/>
    <w:basedOn w:val="a"/>
    <w:next w:val="a"/>
    <w:link w:val="20"/>
    <w:semiHidden/>
    <w:unhideWhenUsed/>
    <w:qFormat/>
    <w:rsid w:val="00F7607A"/>
    <w:pPr>
      <w:keepNext/>
      <w:numPr>
        <w:ilvl w:val="1"/>
        <w:numId w:val="6"/>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7607A"/>
    <w:pPr>
      <w:keepNext/>
      <w:numPr>
        <w:ilvl w:val="2"/>
        <w:numId w:val="6"/>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F7607A"/>
    <w:pPr>
      <w:keepNext/>
      <w:numPr>
        <w:ilvl w:val="3"/>
        <w:numId w:val="6"/>
      </w:numPr>
      <w:spacing w:after="0" w:line="240" w:lineRule="auto"/>
      <w:jc w:val="center"/>
      <w:outlineLvl w:val="3"/>
    </w:pPr>
    <w:rPr>
      <w:rFonts w:ascii="Times New Roman" w:eastAsia="Times New Roman" w:hAnsi="Times New Roman" w:cs="Times New Roman"/>
      <w:b/>
      <w:bCs/>
      <w:sz w:val="28"/>
      <w:szCs w:val="24"/>
      <w:lang w:val="uk-UA" w:eastAsia="ru-RU"/>
    </w:rPr>
  </w:style>
  <w:style w:type="paragraph" w:styleId="5">
    <w:name w:val="heading 5"/>
    <w:basedOn w:val="a"/>
    <w:next w:val="a"/>
    <w:link w:val="50"/>
    <w:semiHidden/>
    <w:unhideWhenUsed/>
    <w:qFormat/>
    <w:rsid w:val="00F7607A"/>
    <w:pPr>
      <w:numPr>
        <w:ilvl w:val="4"/>
        <w:numId w:val="6"/>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7607A"/>
    <w:pPr>
      <w:numPr>
        <w:ilvl w:val="5"/>
        <w:numId w:val="6"/>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F7607A"/>
    <w:pPr>
      <w:keepNext/>
      <w:numPr>
        <w:ilvl w:val="6"/>
        <w:numId w:val="6"/>
      </w:numPr>
      <w:spacing w:after="0" w:line="240" w:lineRule="auto"/>
      <w:jc w:val="center"/>
      <w:outlineLvl w:val="6"/>
    </w:pPr>
    <w:rPr>
      <w:rFonts w:ascii="Times New Roman" w:eastAsia="Times New Roman" w:hAnsi="Times New Roman" w:cs="Times New Roman"/>
      <w:b/>
      <w:bCs/>
      <w:sz w:val="28"/>
      <w:szCs w:val="24"/>
      <w:lang w:val="uk-UA" w:eastAsia="ru-RU"/>
    </w:rPr>
  </w:style>
  <w:style w:type="paragraph" w:styleId="8">
    <w:name w:val="heading 8"/>
    <w:basedOn w:val="a"/>
    <w:next w:val="a"/>
    <w:link w:val="80"/>
    <w:semiHidden/>
    <w:unhideWhenUsed/>
    <w:qFormat/>
    <w:rsid w:val="00F7607A"/>
    <w:pPr>
      <w:keepNext/>
      <w:numPr>
        <w:ilvl w:val="7"/>
        <w:numId w:val="6"/>
      </w:numPr>
      <w:spacing w:after="0" w:line="240" w:lineRule="auto"/>
      <w:jc w:val="center"/>
      <w:outlineLvl w:val="7"/>
    </w:pPr>
    <w:rPr>
      <w:rFonts w:ascii="Times New Roman" w:eastAsia="Times New Roman" w:hAnsi="Times New Roman" w:cs="Times New Roman"/>
      <w:caps/>
      <w:sz w:val="40"/>
      <w:szCs w:val="24"/>
      <w:lang w:val="uk-UA" w:eastAsia="ru-RU"/>
    </w:rPr>
  </w:style>
  <w:style w:type="paragraph" w:styleId="9">
    <w:name w:val="heading 9"/>
    <w:basedOn w:val="a"/>
    <w:next w:val="a"/>
    <w:link w:val="90"/>
    <w:semiHidden/>
    <w:unhideWhenUsed/>
    <w:qFormat/>
    <w:rsid w:val="00F7607A"/>
    <w:pPr>
      <w:numPr>
        <w:ilvl w:val="8"/>
        <w:numId w:val="6"/>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07A"/>
    <w:rPr>
      <w:rFonts w:ascii="Times New Roman" w:eastAsia="Times New Roman" w:hAnsi="Times New Roman" w:cs="Times New Roman"/>
      <w:b/>
      <w:sz w:val="28"/>
      <w:szCs w:val="32"/>
      <w:lang w:val="uk-UA" w:eastAsia="ru-RU"/>
    </w:rPr>
  </w:style>
  <w:style w:type="character" w:customStyle="1" w:styleId="20">
    <w:name w:val="Заголовок 2 Знак"/>
    <w:basedOn w:val="a0"/>
    <w:link w:val="2"/>
    <w:semiHidden/>
    <w:rsid w:val="00F7607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7607A"/>
    <w:rPr>
      <w:rFonts w:ascii="Arial" w:eastAsia="Times New Roman" w:hAnsi="Arial" w:cs="Arial"/>
      <w:b/>
      <w:bCs/>
      <w:sz w:val="26"/>
      <w:szCs w:val="26"/>
      <w:lang w:eastAsia="ru-RU"/>
    </w:rPr>
  </w:style>
  <w:style w:type="character" w:customStyle="1" w:styleId="40">
    <w:name w:val="Заголовок 4 Знак"/>
    <w:basedOn w:val="a0"/>
    <w:link w:val="4"/>
    <w:semiHidden/>
    <w:rsid w:val="00F7607A"/>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F760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7607A"/>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F7607A"/>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semiHidden/>
    <w:rsid w:val="00F7607A"/>
    <w:rPr>
      <w:rFonts w:ascii="Times New Roman" w:eastAsia="Times New Roman" w:hAnsi="Times New Roman" w:cs="Times New Roman"/>
      <w:caps/>
      <w:sz w:val="40"/>
      <w:szCs w:val="24"/>
      <w:lang w:val="uk-UA" w:eastAsia="ru-RU"/>
    </w:rPr>
  </w:style>
  <w:style w:type="character" w:customStyle="1" w:styleId="90">
    <w:name w:val="Заголовок 9 Знак"/>
    <w:basedOn w:val="a0"/>
    <w:link w:val="9"/>
    <w:semiHidden/>
    <w:rsid w:val="00F7607A"/>
    <w:rPr>
      <w:rFonts w:ascii="Arial" w:eastAsia="Times New Roman" w:hAnsi="Arial" w:cs="Arial"/>
      <w:lang w:eastAsia="ru-RU"/>
    </w:rPr>
  </w:style>
  <w:style w:type="paragraph" w:styleId="a3">
    <w:name w:val="List Paragraph"/>
    <w:basedOn w:val="a"/>
    <w:uiPriority w:val="34"/>
    <w:qFormat/>
    <w:rsid w:val="00063679"/>
    <w:pPr>
      <w:ind w:left="720"/>
      <w:contextualSpacing/>
    </w:pPr>
  </w:style>
  <w:style w:type="paragraph" w:styleId="a4">
    <w:name w:val="Normal (Web)"/>
    <w:basedOn w:val="a"/>
    <w:semiHidden/>
    <w:unhideWhenUsed/>
    <w:rsid w:val="00BB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лит"/>
    <w:uiPriority w:val="99"/>
    <w:rsid w:val="00C41E79"/>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57" w:after="57" w:line="234" w:lineRule="atLeast"/>
      <w:jc w:val="center"/>
    </w:pPr>
    <w:rPr>
      <w:rFonts w:ascii="Times New Roman" w:eastAsia="Times New Roman" w:hAnsi="Times New Roman" w:cs="Times New Roman"/>
      <w:b/>
      <w:bCs/>
      <w:sz w:val="20"/>
      <w:szCs w:val="20"/>
      <w:lang w:eastAsia="ru-RU"/>
    </w:rPr>
  </w:style>
  <w:style w:type="paragraph" w:customStyle="1" w:styleId="a6">
    <w:name w:val="подзаг"/>
    <w:uiPriority w:val="99"/>
    <w:rsid w:val="00C41E79"/>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142" w:after="57" w:line="240" w:lineRule="atLeast"/>
      <w:jc w:val="center"/>
    </w:pPr>
    <w:rPr>
      <w:rFonts w:ascii="Times New Roman" w:eastAsia="Times New Roman" w:hAnsi="Times New Roman" w:cs="Times New Roman"/>
      <w:b/>
      <w:bCs/>
      <w:sz w:val="21"/>
      <w:szCs w:val="21"/>
      <w:lang w:eastAsia="ru-RU"/>
    </w:rPr>
  </w:style>
  <w:style w:type="character" w:customStyle="1" w:styleId="apple-converted-space">
    <w:name w:val="apple-converted-space"/>
    <w:basedOn w:val="a0"/>
    <w:rsid w:val="00DC62C5"/>
  </w:style>
  <w:style w:type="paragraph" w:styleId="a7">
    <w:name w:val="header"/>
    <w:basedOn w:val="a"/>
    <w:link w:val="a8"/>
    <w:unhideWhenUsed/>
    <w:rsid w:val="00DC62C5"/>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DC62C5"/>
    <w:rPr>
      <w:rFonts w:ascii="Times New Roman" w:eastAsia="Times New Roman" w:hAnsi="Times New Roman" w:cs="Times New Roman"/>
      <w:sz w:val="20"/>
      <w:szCs w:val="20"/>
      <w:lang w:eastAsia="ru-RU"/>
    </w:rPr>
  </w:style>
  <w:style w:type="paragraph" w:styleId="a9">
    <w:name w:val="Title"/>
    <w:basedOn w:val="a"/>
    <w:link w:val="aa"/>
    <w:qFormat/>
    <w:rsid w:val="00DC62C5"/>
    <w:pPr>
      <w:autoSpaceDE w:val="0"/>
      <w:autoSpaceDN w:val="0"/>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a">
    <w:name w:val="Название Знак"/>
    <w:basedOn w:val="a0"/>
    <w:link w:val="a9"/>
    <w:rsid w:val="00DC62C5"/>
    <w:rPr>
      <w:rFonts w:ascii="Times New Roman" w:eastAsia="Times New Roman" w:hAnsi="Times New Roman" w:cs="Times New Roman"/>
      <w:b/>
      <w:bCs/>
      <w:sz w:val="28"/>
      <w:szCs w:val="28"/>
      <w:lang w:val="uk-UA" w:eastAsia="ru-RU"/>
    </w:rPr>
  </w:style>
  <w:style w:type="paragraph" w:styleId="ab">
    <w:name w:val="Block Text"/>
    <w:basedOn w:val="a"/>
    <w:semiHidden/>
    <w:unhideWhenUsed/>
    <w:rsid w:val="00DC62C5"/>
    <w:pPr>
      <w:tabs>
        <w:tab w:val="left" w:pos="993"/>
      </w:tabs>
      <w:spacing w:after="0" w:line="240" w:lineRule="auto"/>
      <w:ind w:left="851" w:right="-907" w:firstLine="567"/>
      <w:jc w:val="both"/>
    </w:pPr>
    <w:rPr>
      <w:rFonts w:ascii="Times New Roman" w:eastAsia="Times New Roman" w:hAnsi="Times New Roman" w:cs="Times New Roman"/>
      <w:sz w:val="28"/>
      <w:szCs w:val="20"/>
      <w:lang w:val="uk-UA" w:eastAsia="ru-RU"/>
    </w:rPr>
  </w:style>
  <w:style w:type="paragraph" w:styleId="ac">
    <w:name w:val="Plain Text"/>
    <w:basedOn w:val="a"/>
    <w:link w:val="ad"/>
    <w:uiPriority w:val="99"/>
    <w:semiHidden/>
    <w:unhideWhenUsed/>
    <w:rsid w:val="005978B1"/>
    <w:pPr>
      <w:spacing w:after="0" w:line="240" w:lineRule="auto"/>
    </w:pPr>
    <w:rPr>
      <w:rFonts w:ascii="Courier New" w:eastAsia="Times New Roman" w:hAnsi="Courier New" w:cs="Times New Roman"/>
      <w:sz w:val="20"/>
      <w:szCs w:val="20"/>
      <w:lang w:val="en-AU" w:eastAsia="ru-RU"/>
    </w:rPr>
  </w:style>
  <w:style w:type="character" w:customStyle="1" w:styleId="ad">
    <w:name w:val="Текст Знак"/>
    <w:basedOn w:val="a0"/>
    <w:link w:val="ac"/>
    <w:uiPriority w:val="99"/>
    <w:semiHidden/>
    <w:rsid w:val="005978B1"/>
    <w:rPr>
      <w:rFonts w:ascii="Courier New" w:eastAsia="Times New Roman" w:hAnsi="Courier New" w:cs="Times New Roman"/>
      <w:sz w:val="20"/>
      <w:szCs w:val="20"/>
      <w:lang w:val="en-AU" w:eastAsia="ru-RU"/>
    </w:rPr>
  </w:style>
  <w:style w:type="character" w:styleId="ae">
    <w:name w:val="Hyperlink"/>
    <w:basedOn w:val="a0"/>
    <w:uiPriority w:val="99"/>
    <w:unhideWhenUsed/>
    <w:rsid w:val="0098250D"/>
    <w:rPr>
      <w:color w:val="0000FF" w:themeColor="hyperlink"/>
      <w:u w:val="single"/>
    </w:rPr>
  </w:style>
  <w:style w:type="paragraph" w:customStyle="1" w:styleId="11">
    <w:name w:val="Обычный1"/>
    <w:rsid w:val="00146F79"/>
    <w:pPr>
      <w:widowControl w:val="0"/>
      <w:snapToGrid w:val="0"/>
      <w:spacing w:after="0" w:line="240" w:lineRule="auto"/>
    </w:pPr>
    <w:rPr>
      <w:rFonts w:ascii="Times New Roman" w:eastAsia="Times New Roman" w:hAnsi="Times New Roman" w:cs="Times New Roman"/>
      <w:sz w:val="20"/>
      <w:szCs w:val="20"/>
      <w:lang w:val="hr-HR" w:eastAsia="ru-RU"/>
    </w:rPr>
  </w:style>
  <w:style w:type="paragraph" w:styleId="21">
    <w:name w:val="Body Text Indent 2"/>
    <w:basedOn w:val="a"/>
    <w:link w:val="22"/>
    <w:uiPriority w:val="99"/>
    <w:unhideWhenUsed/>
    <w:rsid w:val="00F7607A"/>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F7607A"/>
    <w:rPr>
      <w:rFonts w:ascii="Times New Roman" w:eastAsia="Times New Roman" w:hAnsi="Times New Roman" w:cs="Times New Roman"/>
      <w:sz w:val="28"/>
      <w:szCs w:val="24"/>
      <w:lang w:eastAsia="ru-RU"/>
    </w:rPr>
  </w:style>
  <w:style w:type="character" w:customStyle="1" w:styleId="af">
    <w:name w:val="Текст выноски Знак"/>
    <w:basedOn w:val="a0"/>
    <w:link w:val="af0"/>
    <w:uiPriority w:val="99"/>
    <w:semiHidden/>
    <w:rsid w:val="00F7607A"/>
    <w:rPr>
      <w:rFonts w:ascii="Arial" w:eastAsia="Times New Roman" w:hAnsi="Arial" w:cs="Arial"/>
      <w:sz w:val="16"/>
      <w:szCs w:val="16"/>
      <w:lang w:eastAsia="ru-RU"/>
    </w:rPr>
  </w:style>
  <w:style w:type="paragraph" w:styleId="af0">
    <w:name w:val="Balloon Text"/>
    <w:basedOn w:val="a"/>
    <w:link w:val="af"/>
    <w:uiPriority w:val="99"/>
    <w:semiHidden/>
    <w:unhideWhenUsed/>
    <w:rsid w:val="00F7607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f1">
    <w:name w:val="литер"/>
    <w:uiPriority w:val="99"/>
    <w:rsid w:val="00F7607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20" w:lineRule="atLeast"/>
      <w:ind w:firstLine="283"/>
      <w:jc w:val="both"/>
    </w:pPr>
    <w:rPr>
      <w:rFonts w:ascii="Times New Roman" w:eastAsia="Times New Roman" w:hAnsi="Times New Roman" w:cs="Times New Roman"/>
      <w:sz w:val="19"/>
      <w:szCs w:val="19"/>
      <w:lang w:eastAsia="ru-RU"/>
    </w:rPr>
  </w:style>
  <w:style w:type="paragraph" w:customStyle="1" w:styleId="12">
    <w:name w:val="Обычный1"/>
    <w:rsid w:val="00F7607A"/>
    <w:pPr>
      <w:widowControl w:val="0"/>
      <w:snapToGrid w:val="0"/>
      <w:spacing w:after="0" w:line="300" w:lineRule="auto"/>
      <w:ind w:left="40" w:firstLine="460"/>
      <w:jc w:val="both"/>
    </w:pPr>
    <w:rPr>
      <w:rFonts w:ascii="Times New Roman" w:eastAsia="Times New Roman" w:hAnsi="Times New Roman" w:cs="Times New Roman"/>
      <w:sz w:val="16"/>
      <w:szCs w:val="20"/>
      <w:lang w:val="uk-UA" w:eastAsia="ru-RU"/>
    </w:rPr>
  </w:style>
  <w:style w:type="table" w:styleId="af2">
    <w:name w:val="Table Grid"/>
    <w:basedOn w:val="a1"/>
    <w:uiPriority w:val="59"/>
    <w:rsid w:val="00F7607A"/>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2D5371"/>
  </w:style>
  <w:style w:type="paragraph" w:customStyle="1" w:styleId="44">
    <w:name w:val="Заголовок 44"/>
    <w:basedOn w:val="a"/>
    <w:next w:val="a"/>
    <w:rsid w:val="002D5371"/>
    <w:pPr>
      <w:keepNext/>
      <w:suppressAutoHyphens/>
      <w:spacing w:before="360" w:after="120" w:line="240" w:lineRule="auto"/>
      <w:outlineLvl w:val="3"/>
    </w:pPr>
    <w:rPr>
      <w:rFonts w:ascii="Arial" w:eastAsia="Times New Roman" w:hAnsi="Arial" w:cs="Times New Roman"/>
      <w:b/>
      <w:bCs/>
      <w:color w:val="000000"/>
      <w:sz w:val="28"/>
      <w:szCs w:val="20"/>
      <w:lang w:val="uk-UA" w:eastAsia="uk-UA"/>
    </w:rPr>
  </w:style>
  <w:style w:type="paragraph" w:customStyle="1" w:styleId="af3">
    <w:name w:val="заг"/>
    <w:uiPriority w:val="99"/>
    <w:semiHidden/>
    <w:rsid w:val="000407BB"/>
    <w:pPr>
      <w:pageBreakBefore/>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113" w:line="270" w:lineRule="atLeast"/>
      <w:jc w:val="center"/>
    </w:pPr>
    <w:rPr>
      <w:rFonts w:ascii="Times New Roman" w:eastAsia="Times New Roman" w:hAnsi="Times New Roman" w:cs="Times New Roman"/>
      <w:b/>
      <w:bCs/>
      <w:color w:val="000000"/>
      <w:sz w:val="24"/>
      <w:szCs w:val="24"/>
      <w:lang w:eastAsia="ru-RU"/>
    </w:rPr>
  </w:style>
  <w:style w:type="character" w:customStyle="1" w:styleId="FontStyle20">
    <w:name w:val="Font Style20"/>
    <w:rsid w:val="000407BB"/>
    <w:rPr>
      <w:rFonts w:ascii="Times New Roman" w:hAnsi="Times New Roman" w:cs="Times New Roman" w:hint="default"/>
      <w:sz w:val="16"/>
      <w:szCs w:val="16"/>
    </w:rPr>
  </w:style>
  <w:style w:type="character" w:styleId="HTML">
    <w:name w:val="HTML Cite"/>
    <w:uiPriority w:val="99"/>
    <w:semiHidden/>
    <w:unhideWhenUsed/>
    <w:rsid w:val="007E5505"/>
    <w:rPr>
      <w:rFonts w:ascii="Times New Roman" w:hAnsi="Times New Roman" w:cs="Times New Roman" w:hint="default"/>
      <w:i w:val="0"/>
      <w:iCs w:val="0"/>
      <w:color w:val="008000"/>
    </w:rPr>
  </w:style>
  <w:style w:type="paragraph" w:styleId="af4">
    <w:name w:val="footer"/>
    <w:basedOn w:val="a"/>
    <w:link w:val="af5"/>
    <w:uiPriority w:val="99"/>
    <w:unhideWhenUsed/>
    <w:rsid w:val="00F8565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85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607A"/>
    <w:pPr>
      <w:keepNext/>
      <w:numPr>
        <w:numId w:val="6"/>
      </w:numPr>
      <w:spacing w:before="240" w:after="240" w:line="240" w:lineRule="auto"/>
      <w:jc w:val="center"/>
      <w:outlineLvl w:val="0"/>
    </w:pPr>
    <w:rPr>
      <w:rFonts w:ascii="Times New Roman" w:eastAsia="Times New Roman" w:hAnsi="Times New Roman" w:cs="Times New Roman"/>
      <w:b/>
      <w:sz w:val="28"/>
      <w:szCs w:val="32"/>
      <w:lang w:val="uk-UA" w:eastAsia="ru-RU"/>
    </w:rPr>
  </w:style>
  <w:style w:type="paragraph" w:styleId="2">
    <w:name w:val="heading 2"/>
    <w:basedOn w:val="a"/>
    <w:next w:val="a"/>
    <w:link w:val="20"/>
    <w:semiHidden/>
    <w:unhideWhenUsed/>
    <w:qFormat/>
    <w:rsid w:val="00F7607A"/>
    <w:pPr>
      <w:keepNext/>
      <w:numPr>
        <w:ilvl w:val="1"/>
        <w:numId w:val="6"/>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7607A"/>
    <w:pPr>
      <w:keepNext/>
      <w:numPr>
        <w:ilvl w:val="2"/>
        <w:numId w:val="6"/>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F7607A"/>
    <w:pPr>
      <w:keepNext/>
      <w:numPr>
        <w:ilvl w:val="3"/>
        <w:numId w:val="6"/>
      </w:numPr>
      <w:spacing w:after="0" w:line="240" w:lineRule="auto"/>
      <w:jc w:val="center"/>
      <w:outlineLvl w:val="3"/>
    </w:pPr>
    <w:rPr>
      <w:rFonts w:ascii="Times New Roman" w:eastAsia="Times New Roman" w:hAnsi="Times New Roman" w:cs="Times New Roman"/>
      <w:b/>
      <w:bCs/>
      <w:sz w:val="28"/>
      <w:szCs w:val="24"/>
      <w:lang w:val="uk-UA" w:eastAsia="ru-RU"/>
    </w:rPr>
  </w:style>
  <w:style w:type="paragraph" w:styleId="5">
    <w:name w:val="heading 5"/>
    <w:basedOn w:val="a"/>
    <w:next w:val="a"/>
    <w:link w:val="50"/>
    <w:semiHidden/>
    <w:unhideWhenUsed/>
    <w:qFormat/>
    <w:rsid w:val="00F7607A"/>
    <w:pPr>
      <w:numPr>
        <w:ilvl w:val="4"/>
        <w:numId w:val="6"/>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F7607A"/>
    <w:pPr>
      <w:numPr>
        <w:ilvl w:val="5"/>
        <w:numId w:val="6"/>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F7607A"/>
    <w:pPr>
      <w:keepNext/>
      <w:numPr>
        <w:ilvl w:val="6"/>
        <w:numId w:val="6"/>
      </w:numPr>
      <w:spacing w:after="0" w:line="240" w:lineRule="auto"/>
      <w:jc w:val="center"/>
      <w:outlineLvl w:val="6"/>
    </w:pPr>
    <w:rPr>
      <w:rFonts w:ascii="Times New Roman" w:eastAsia="Times New Roman" w:hAnsi="Times New Roman" w:cs="Times New Roman"/>
      <w:b/>
      <w:bCs/>
      <w:sz w:val="28"/>
      <w:szCs w:val="24"/>
      <w:lang w:val="uk-UA" w:eastAsia="ru-RU"/>
    </w:rPr>
  </w:style>
  <w:style w:type="paragraph" w:styleId="8">
    <w:name w:val="heading 8"/>
    <w:basedOn w:val="a"/>
    <w:next w:val="a"/>
    <w:link w:val="80"/>
    <w:semiHidden/>
    <w:unhideWhenUsed/>
    <w:qFormat/>
    <w:rsid w:val="00F7607A"/>
    <w:pPr>
      <w:keepNext/>
      <w:numPr>
        <w:ilvl w:val="7"/>
        <w:numId w:val="6"/>
      </w:numPr>
      <w:spacing w:after="0" w:line="240" w:lineRule="auto"/>
      <w:jc w:val="center"/>
      <w:outlineLvl w:val="7"/>
    </w:pPr>
    <w:rPr>
      <w:rFonts w:ascii="Times New Roman" w:eastAsia="Times New Roman" w:hAnsi="Times New Roman" w:cs="Times New Roman"/>
      <w:caps/>
      <w:sz w:val="40"/>
      <w:szCs w:val="24"/>
      <w:lang w:val="uk-UA" w:eastAsia="ru-RU"/>
    </w:rPr>
  </w:style>
  <w:style w:type="paragraph" w:styleId="9">
    <w:name w:val="heading 9"/>
    <w:basedOn w:val="a"/>
    <w:next w:val="a"/>
    <w:link w:val="90"/>
    <w:semiHidden/>
    <w:unhideWhenUsed/>
    <w:qFormat/>
    <w:rsid w:val="00F7607A"/>
    <w:pPr>
      <w:numPr>
        <w:ilvl w:val="8"/>
        <w:numId w:val="6"/>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07A"/>
    <w:rPr>
      <w:rFonts w:ascii="Times New Roman" w:eastAsia="Times New Roman" w:hAnsi="Times New Roman" w:cs="Times New Roman"/>
      <w:b/>
      <w:sz w:val="28"/>
      <w:szCs w:val="32"/>
      <w:lang w:val="uk-UA" w:eastAsia="ru-RU"/>
    </w:rPr>
  </w:style>
  <w:style w:type="character" w:customStyle="1" w:styleId="20">
    <w:name w:val="Заголовок 2 Знак"/>
    <w:basedOn w:val="a0"/>
    <w:link w:val="2"/>
    <w:semiHidden/>
    <w:rsid w:val="00F7607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7607A"/>
    <w:rPr>
      <w:rFonts w:ascii="Arial" w:eastAsia="Times New Roman" w:hAnsi="Arial" w:cs="Arial"/>
      <w:b/>
      <w:bCs/>
      <w:sz w:val="26"/>
      <w:szCs w:val="26"/>
      <w:lang w:eastAsia="ru-RU"/>
    </w:rPr>
  </w:style>
  <w:style w:type="character" w:customStyle="1" w:styleId="40">
    <w:name w:val="Заголовок 4 Знак"/>
    <w:basedOn w:val="a0"/>
    <w:link w:val="4"/>
    <w:semiHidden/>
    <w:rsid w:val="00F7607A"/>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F760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7607A"/>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F7607A"/>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semiHidden/>
    <w:rsid w:val="00F7607A"/>
    <w:rPr>
      <w:rFonts w:ascii="Times New Roman" w:eastAsia="Times New Roman" w:hAnsi="Times New Roman" w:cs="Times New Roman"/>
      <w:caps/>
      <w:sz w:val="40"/>
      <w:szCs w:val="24"/>
      <w:lang w:val="uk-UA" w:eastAsia="ru-RU"/>
    </w:rPr>
  </w:style>
  <w:style w:type="character" w:customStyle="1" w:styleId="90">
    <w:name w:val="Заголовок 9 Знак"/>
    <w:basedOn w:val="a0"/>
    <w:link w:val="9"/>
    <w:semiHidden/>
    <w:rsid w:val="00F7607A"/>
    <w:rPr>
      <w:rFonts w:ascii="Arial" w:eastAsia="Times New Roman" w:hAnsi="Arial" w:cs="Arial"/>
      <w:lang w:eastAsia="ru-RU"/>
    </w:rPr>
  </w:style>
  <w:style w:type="paragraph" w:styleId="a3">
    <w:name w:val="List Paragraph"/>
    <w:basedOn w:val="a"/>
    <w:uiPriority w:val="34"/>
    <w:qFormat/>
    <w:rsid w:val="00063679"/>
    <w:pPr>
      <w:ind w:left="720"/>
      <w:contextualSpacing/>
    </w:pPr>
  </w:style>
  <w:style w:type="paragraph" w:styleId="a4">
    <w:name w:val="Normal (Web)"/>
    <w:basedOn w:val="a"/>
    <w:semiHidden/>
    <w:unhideWhenUsed/>
    <w:rsid w:val="00BB1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лит"/>
    <w:uiPriority w:val="99"/>
    <w:rsid w:val="00C41E79"/>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57" w:after="57" w:line="234" w:lineRule="atLeast"/>
      <w:jc w:val="center"/>
    </w:pPr>
    <w:rPr>
      <w:rFonts w:ascii="Times New Roman" w:eastAsia="Times New Roman" w:hAnsi="Times New Roman" w:cs="Times New Roman"/>
      <w:b/>
      <w:bCs/>
      <w:sz w:val="20"/>
      <w:szCs w:val="20"/>
      <w:lang w:eastAsia="ru-RU"/>
    </w:rPr>
  </w:style>
  <w:style w:type="paragraph" w:customStyle="1" w:styleId="a6">
    <w:name w:val="подзаг"/>
    <w:uiPriority w:val="99"/>
    <w:rsid w:val="00C41E79"/>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142" w:after="57" w:line="240" w:lineRule="atLeast"/>
      <w:jc w:val="center"/>
    </w:pPr>
    <w:rPr>
      <w:rFonts w:ascii="Times New Roman" w:eastAsia="Times New Roman" w:hAnsi="Times New Roman" w:cs="Times New Roman"/>
      <w:b/>
      <w:bCs/>
      <w:sz w:val="21"/>
      <w:szCs w:val="21"/>
      <w:lang w:eastAsia="ru-RU"/>
    </w:rPr>
  </w:style>
  <w:style w:type="character" w:customStyle="1" w:styleId="apple-converted-space">
    <w:name w:val="apple-converted-space"/>
    <w:basedOn w:val="a0"/>
    <w:rsid w:val="00DC62C5"/>
  </w:style>
  <w:style w:type="paragraph" w:styleId="a7">
    <w:name w:val="header"/>
    <w:basedOn w:val="a"/>
    <w:link w:val="a8"/>
    <w:unhideWhenUsed/>
    <w:rsid w:val="00DC62C5"/>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DC62C5"/>
    <w:rPr>
      <w:rFonts w:ascii="Times New Roman" w:eastAsia="Times New Roman" w:hAnsi="Times New Roman" w:cs="Times New Roman"/>
      <w:sz w:val="20"/>
      <w:szCs w:val="20"/>
      <w:lang w:eastAsia="ru-RU"/>
    </w:rPr>
  </w:style>
  <w:style w:type="paragraph" w:styleId="a9">
    <w:name w:val="Title"/>
    <w:basedOn w:val="a"/>
    <w:link w:val="aa"/>
    <w:qFormat/>
    <w:rsid w:val="00DC62C5"/>
    <w:pPr>
      <w:autoSpaceDE w:val="0"/>
      <w:autoSpaceDN w:val="0"/>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a">
    <w:name w:val="Название Знак"/>
    <w:basedOn w:val="a0"/>
    <w:link w:val="a9"/>
    <w:rsid w:val="00DC62C5"/>
    <w:rPr>
      <w:rFonts w:ascii="Times New Roman" w:eastAsia="Times New Roman" w:hAnsi="Times New Roman" w:cs="Times New Roman"/>
      <w:b/>
      <w:bCs/>
      <w:sz w:val="28"/>
      <w:szCs w:val="28"/>
      <w:lang w:val="uk-UA" w:eastAsia="ru-RU"/>
    </w:rPr>
  </w:style>
  <w:style w:type="paragraph" w:styleId="ab">
    <w:name w:val="Block Text"/>
    <w:basedOn w:val="a"/>
    <w:semiHidden/>
    <w:unhideWhenUsed/>
    <w:rsid w:val="00DC62C5"/>
    <w:pPr>
      <w:tabs>
        <w:tab w:val="left" w:pos="993"/>
      </w:tabs>
      <w:spacing w:after="0" w:line="240" w:lineRule="auto"/>
      <w:ind w:left="851" w:right="-907" w:firstLine="567"/>
      <w:jc w:val="both"/>
    </w:pPr>
    <w:rPr>
      <w:rFonts w:ascii="Times New Roman" w:eastAsia="Times New Roman" w:hAnsi="Times New Roman" w:cs="Times New Roman"/>
      <w:sz w:val="28"/>
      <w:szCs w:val="20"/>
      <w:lang w:val="uk-UA" w:eastAsia="ru-RU"/>
    </w:rPr>
  </w:style>
  <w:style w:type="paragraph" w:styleId="ac">
    <w:name w:val="Plain Text"/>
    <w:basedOn w:val="a"/>
    <w:link w:val="ad"/>
    <w:uiPriority w:val="99"/>
    <w:semiHidden/>
    <w:unhideWhenUsed/>
    <w:rsid w:val="005978B1"/>
    <w:pPr>
      <w:spacing w:after="0" w:line="240" w:lineRule="auto"/>
    </w:pPr>
    <w:rPr>
      <w:rFonts w:ascii="Courier New" w:eastAsia="Times New Roman" w:hAnsi="Courier New" w:cs="Times New Roman"/>
      <w:sz w:val="20"/>
      <w:szCs w:val="20"/>
      <w:lang w:val="en-AU" w:eastAsia="ru-RU"/>
    </w:rPr>
  </w:style>
  <w:style w:type="character" w:customStyle="1" w:styleId="ad">
    <w:name w:val="Текст Знак"/>
    <w:basedOn w:val="a0"/>
    <w:link w:val="ac"/>
    <w:uiPriority w:val="99"/>
    <w:semiHidden/>
    <w:rsid w:val="005978B1"/>
    <w:rPr>
      <w:rFonts w:ascii="Courier New" w:eastAsia="Times New Roman" w:hAnsi="Courier New" w:cs="Times New Roman"/>
      <w:sz w:val="20"/>
      <w:szCs w:val="20"/>
      <w:lang w:val="en-AU" w:eastAsia="ru-RU"/>
    </w:rPr>
  </w:style>
  <w:style w:type="character" w:styleId="ae">
    <w:name w:val="Hyperlink"/>
    <w:basedOn w:val="a0"/>
    <w:uiPriority w:val="99"/>
    <w:unhideWhenUsed/>
    <w:rsid w:val="0098250D"/>
    <w:rPr>
      <w:color w:val="0000FF" w:themeColor="hyperlink"/>
      <w:u w:val="single"/>
    </w:rPr>
  </w:style>
  <w:style w:type="paragraph" w:customStyle="1" w:styleId="11">
    <w:name w:val="Обычный1"/>
    <w:rsid w:val="00146F79"/>
    <w:pPr>
      <w:widowControl w:val="0"/>
      <w:snapToGrid w:val="0"/>
      <w:spacing w:after="0" w:line="240" w:lineRule="auto"/>
    </w:pPr>
    <w:rPr>
      <w:rFonts w:ascii="Times New Roman" w:eastAsia="Times New Roman" w:hAnsi="Times New Roman" w:cs="Times New Roman"/>
      <w:sz w:val="20"/>
      <w:szCs w:val="20"/>
      <w:lang w:val="hr-HR" w:eastAsia="ru-RU"/>
    </w:rPr>
  </w:style>
  <w:style w:type="paragraph" w:styleId="21">
    <w:name w:val="Body Text Indent 2"/>
    <w:basedOn w:val="a"/>
    <w:link w:val="22"/>
    <w:uiPriority w:val="99"/>
    <w:unhideWhenUsed/>
    <w:rsid w:val="00F7607A"/>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F7607A"/>
    <w:rPr>
      <w:rFonts w:ascii="Times New Roman" w:eastAsia="Times New Roman" w:hAnsi="Times New Roman" w:cs="Times New Roman"/>
      <w:sz w:val="28"/>
      <w:szCs w:val="24"/>
      <w:lang w:eastAsia="ru-RU"/>
    </w:rPr>
  </w:style>
  <w:style w:type="character" w:customStyle="1" w:styleId="af">
    <w:name w:val="Текст выноски Знак"/>
    <w:basedOn w:val="a0"/>
    <w:link w:val="af0"/>
    <w:uiPriority w:val="99"/>
    <w:semiHidden/>
    <w:rsid w:val="00F7607A"/>
    <w:rPr>
      <w:rFonts w:ascii="Arial" w:eastAsia="Times New Roman" w:hAnsi="Arial" w:cs="Arial"/>
      <w:sz w:val="16"/>
      <w:szCs w:val="16"/>
      <w:lang w:eastAsia="ru-RU"/>
    </w:rPr>
  </w:style>
  <w:style w:type="paragraph" w:styleId="af0">
    <w:name w:val="Balloon Text"/>
    <w:basedOn w:val="a"/>
    <w:link w:val="af"/>
    <w:uiPriority w:val="99"/>
    <w:semiHidden/>
    <w:unhideWhenUsed/>
    <w:rsid w:val="00F7607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f1">
    <w:name w:val="литер"/>
    <w:uiPriority w:val="99"/>
    <w:rsid w:val="00F7607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20" w:lineRule="atLeast"/>
      <w:ind w:firstLine="283"/>
      <w:jc w:val="both"/>
    </w:pPr>
    <w:rPr>
      <w:rFonts w:ascii="Times New Roman" w:eastAsia="Times New Roman" w:hAnsi="Times New Roman" w:cs="Times New Roman"/>
      <w:sz w:val="19"/>
      <w:szCs w:val="19"/>
      <w:lang w:eastAsia="ru-RU"/>
    </w:rPr>
  </w:style>
  <w:style w:type="paragraph" w:customStyle="1" w:styleId="12">
    <w:name w:val="Обычный1"/>
    <w:rsid w:val="00F7607A"/>
    <w:pPr>
      <w:widowControl w:val="0"/>
      <w:snapToGrid w:val="0"/>
      <w:spacing w:after="0" w:line="300" w:lineRule="auto"/>
      <w:ind w:left="40" w:firstLine="460"/>
      <w:jc w:val="both"/>
    </w:pPr>
    <w:rPr>
      <w:rFonts w:ascii="Times New Roman" w:eastAsia="Times New Roman" w:hAnsi="Times New Roman" w:cs="Times New Roman"/>
      <w:sz w:val="16"/>
      <w:szCs w:val="20"/>
      <w:lang w:val="uk-UA" w:eastAsia="ru-RU"/>
    </w:rPr>
  </w:style>
  <w:style w:type="table" w:styleId="af2">
    <w:name w:val="Table Grid"/>
    <w:basedOn w:val="a1"/>
    <w:uiPriority w:val="59"/>
    <w:rsid w:val="00F7607A"/>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2D5371"/>
  </w:style>
  <w:style w:type="paragraph" w:customStyle="1" w:styleId="44">
    <w:name w:val="Заголовок 44"/>
    <w:basedOn w:val="a"/>
    <w:next w:val="a"/>
    <w:rsid w:val="002D5371"/>
    <w:pPr>
      <w:keepNext/>
      <w:suppressAutoHyphens/>
      <w:spacing w:before="360" w:after="120" w:line="240" w:lineRule="auto"/>
      <w:outlineLvl w:val="3"/>
    </w:pPr>
    <w:rPr>
      <w:rFonts w:ascii="Arial" w:eastAsia="Times New Roman" w:hAnsi="Arial" w:cs="Times New Roman"/>
      <w:b/>
      <w:bCs/>
      <w:color w:val="000000"/>
      <w:sz w:val="28"/>
      <w:szCs w:val="20"/>
      <w:lang w:val="uk-UA" w:eastAsia="uk-UA"/>
    </w:rPr>
  </w:style>
  <w:style w:type="paragraph" w:customStyle="1" w:styleId="af3">
    <w:name w:val="заг"/>
    <w:uiPriority w:val="99"/>
    <w:semiHidden/>
    <w:rsid w:val="000407BB"/>
    <w:pPr>
      <w:pageBreakBefore/>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113" w:line="270" w:lineRule="atLeast"/>
      <w:jc w:val="center"/>
    </w:pPr>
    <w:rPr>
      <w:rFonts w:ascii="Times New Roman" w:eastAsia="Times New Roman" w:hAnsi="Times New Roman" w:cs="Times New Roman"/>
      <w:b/>
      <w:bCs/>
      <w:color w:val="000000"/>
      <w:sz w:val="24"/>
      <w:szCs w:val="24"/>
      <w:lang w:eastAsia="ru-RU"/>
    </w:rPr>
  </w:style>
  <w:style w:type="character" w:customStyle="1" w:styleId="FontStyle20">
    <w:name w:val="Font Style20"/>
    <w:rsid w:val="000407BB"/>
    <w:rPr>
      <w:rFonts w:ascii="Times New Roman" w:hAnsi="Times New Roman" w:cs="Times New Roman" w:hint="default"/>
      <w:sz w:val="16"/>
      <w:szCs w:val="16"/>
    </w:rPr>
  </w:style>
  <w:style w:type="character" w:styleId="HTML">
    <w:name w:val="HTML Cite"/>
    <w:uiPriority w:val="99"/>
    <w:semiHidden/>
    <w:unhideWhenUsed/>
    <w:rsid w:val="007E5505"/>
    <w:rPr>
      <w:rFonts w:ascii="Times New Roman" w:hAnsi="Times New Roman" w:cs="Times New Roman" w:hint="default"/>
      <w:i w:val="0"/>
      <w:iCs w:val="0"/>
      <w:color w:val="008000"/>
    </w:rPr>
  </w:style>
  <w:style w:type="paragraph" w:styleId="af4">
    <w:name w:val="footer"/>
    <w:basedOn w:val="a"/>
    <w:link w:val="af5"/>
    <w:uiPriority w:val="99"/>
    <w:unhideWhenUsed/>
    <w:rsid w:val="00F8565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8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711">
      <w:bodyDiv w:val="1"/>
      <w:marLeft w:val="0"/>
      <w:marRight w:val="0"/>
      <w:marTop w:val="0"/>
      <w:marBottom w:val="0"/>
      <w:divBdr>
        <w:top w:val="none" w:sz="0" w:space="0" w:color="auto"/>
        <w:left w:val="none" w:sz="0" w:space="0" w:color="auto"/>
        <w:bottom w:val="none" w:sz="0" w:space="0" w:color="auto"/>
        <w:right w:val="none" w:sz="0" w:space="0" w:color="auto"/>
      </w:divBdr>
    </w:div>
    <w:div w:id="42797487">
      <w:bodyDiv w:val="1"/>
      <w:marLeft w:val="0"/>
      <w:marRight w:val="0"/>
      <w:marTop w:val="0"/>
      <w:marBottom w:val="0"/>
      <w:divBdr>
        <w:top w:val="none" w:sz="0" w:space="0" w:color="auto"/>
        <w:left w:val="none" w:sz="0" w:space="0" w:color="auto"/>
        <w:bottom w:val="none" w:sz="0" w:space="0" w:color="auto"/>
        <w:right w:val="none" w:sz="0" w:space="0" w:color="auto"/>
      </w:divBdr>
    </w:div>
    <w:div w:id="44837163">
      <w:bodyDiv w:val="1"/>
      <w:marLeft w:val="0"/>
      <w:marRight w:val="0"/>
      <w:marTop w:val="0"/>
      <w:marBottom w:val="0"/>
      <w:divBdr>
        <w:top w:val="none" w:sz="0" w:space="0" w:color="auto"/>
        <w:left w:val="none" w:sz="0" w:space="0" w:color="auto"/>
        <w:bottom w:val="none" w:sz="0" w:space="0" w:color="auto"/>
        <w:right w:val="none" w:sz="0" w:space="0" w:color="auto"/>
      </w:divBdr>
    </w:div>
    <w:div w:id="51664333">
      <w:bodyDiv w:val="1"/>
      <w:marLeft w:val="0"/>
      <w:marRight w:val="0"/>
      <w:marTop w:val="0"/>
      <w:marBottom w:val="0"/>
      <w:divBdr>
        <w:top w:val="none" w:sz="0" w:space="0" w:color="auto"/>
        <w:left w:val="none" w:sz="0" w:space="0" w:color="auto"/>
        <w:bottom w:val="none" w:sz="0" w:space="0" w:color="auto"/>
        <w:right w:val="none" w:sz="0" w:space="0" w:color="auto"/>
      </w:divBdr>
    </w:div>
    <w:div w:id="74669078">
      <w:bodyDiv w:val="1"/>
      <w:marLeft w:val="0"/>
      <w:marRight w:val="0"/>
      <w:marTop w:val="0"/>
      <w:marBottom w:val="0"/>
      <w:divBdr>
        <w:top w:val="none" w:sz="0" w:space="0" w:color="auto"/>
        <w:left w:val="none" w:sz="0" w:space="0" w:color="auto"/>
        <w:bottom w:val="none" w:sz="0" w:space="0" w:color="auto"/>
        <w:right w:val="none" w:sz="0" w:space="0" w:color="auto"/>
      </w:divBdr>
    </w:div>
    <w:div w:id="93597555">
      <w:bodyDiv w:val="1"/>
      <w:marLeft w:val="0"/>
      <w:marRight w:val="0"/>
      <w:marTop w:val="0"/>
      <w:marBottom w:val="0"/>
      <w:divBdr>
        <w:top w:val="none" w:sz="0" w:space="0" w:color="auto"/>
        <w:left w:val="none" w:sz="0" w:space="0" w:color="auto"/>
        <w:bottom w:val="none" w:sz="0" w:space="0" w:color="auto"/>
        <w:right w:val="none" w:sz="0" w:space="0" w:color="auto"/>
      </w:divBdr>
    </w:div>
    <w:div w:id="103382385">
      <w:bodyDiv w:val="1"/>
      <w:marLeft w:val="0"/>
      <w:marRight w:val="0"/>
      <w:marTop w:val="0"/>
      <w:marBottom w:val="0"/>
      <w:divBdr>
        <w:top w:val="none" w:sz="0" w:space="0" w:color="auto"/>
        <w:left w:val="none" w:sz="0" w:space="0" w:color="auto"/>
        <w:bottom w:val="none" w:sz="0" w:space="0" w:color="auto"/>
        <w:right w:val="none" w:sz="0" w:space="0" w:color="auto"/>
      </w:divBdr>
    </w:div>
    <w:div w:id="103572432">
      <w:bodyDiv w:val="1"/>
      <w:marLeft w:val="0"/>
      <w:marRight w:val="0"/>
      <w:marTop w:val="0"/>
      <w:marBottom w:val="0"/>
      <w:divBdr>
        <w:top w:val="none" w:sz="0" w:space="0" w:color="auto"/>
        <w:left w:val="none" w:sz="0" w:space="0" w:color="auto"/>
        <w:bottom w:val="none" w:sz="0" w:space="0" w:color="auto"/>
        <w:right w:val="none" w:sz="0" w:space="0" w:color="auto"/>
      </w:divBdr>
    </w:div>
    <w:div w:id="104811989">
      <w:bodyDiv w:val="1"/>
      <w:marLeft w:val="0"/>
      <w:marRight w:val="0"/>
      <w:marTop w:val="0"/>
      <w:marBottom w:val="0"/>
      <w:divBdr>
        <w:top w:val="none" w:sz="0" w:space="0" w:color="auto"/>
        <w:left w:val="none" w:sz="0" w:space="0" w:color="auto"/>
        <w:bottom w:val="none" w:sz="0" w:space="0" w:color="auto"/>
        <w:right w:val="none" w:sz="0" w:space="0" w:color="auto"/>
      </w:divBdr>
    </w:div>
    <w:div w:id="110977865">
      <w:bodyDiv w:val="1"/>
      <w:marLeft w:val="0"/>
      <w:marRight w:val="0"/>
      <w:marTop w:val="0"/>
      <w:marBottom w:val="0"/>
      <w:divBdr>
        <w:top w:val="none" w:sz="0" w:space="0" w:color="auto"/>
        <w:left w:val="none" w:sz="0" w:space="0" w:color="auto"/>
        <w:bottom w:val="none" w:sz="0" w:space="0" w:color="auto"/>
        <w:right w:val="none" w:sz="0" w:space="0" w:color="auto"/>
      </w:divBdr>
    </w:div>
    <w:div w:id="124276242">
      <w:bodyDiv w:val="1"/>
      <w:marLeft w:val="0"/>
      <w:marRight w:val="0"/>
      <w:marTop w:val="0"/>
      <w:marBottom w:val="0"/>
      <w:divBdr>
        <w:top w:val="none" w:sz="0" w:space="0" w:color="auto"/>
        <w:left w:val="none" w:sz="0" w:space="0" w:color="auto"/>
        <w:bottom w:val="none" w:sz="0" w:space="0" w:color="auto"/>
        <w:right w:val="none" w:sz="0" w:space="0" w:color="auto"/>
      </w:divBdr>
    </w:div>
    <w:div w:id="149910966">
      <w:bodyDiv w:val="1"/>
      <w:marLeft w:val="0"/>
      <w:marRight w:val="0"/>
      <w:marTop w:val="0"/>
      <w:marBottom w:val="0"/>
      <w:divBdr>
        <w:top w:val="none" w:sz="0" w:space="0" w:color="auto"/>
        <w:left w:val="none" w:sz="0" w:space="0" w:color="auto"/>
        <w:bottom w:val="none" w:sz="0" w:space="0" w:color="auto"/>
        <w:right w:val="none" w:sz="0" w:space="0" w:color="auto"/>
      </w:divBdr>
    </w:div>
    <w:div w:id="160658504">
      <w:bodyDiv w:val="1"/>
      <w:marLeft w:val="0"/>
      <w:marRight w:val="0"/>
      <w:marTop w:val="0"/>
      <w:marBottom w:val="0"/>
      <w:divBdr>
        <w:top w:val="none" w:sz="0" w:space="0" w:color="auto"/>
        <w:left w:val="none" w:sz="0" w:space="0" w:color="auto"/>
        <w:bottom w:val="none" w:sz="0" w:space="0" w:color="auto"/>
        <w:right w:val="none" w:sz="0" w:space="0" w:color="auto"/>
      </w:divBdr>
    </w:div>
    <w:div w:id="171335629">
      <w:bodyDiv w:val="1"/>
      <w:marLeft w:val="0"/>
      <w:marRight w:val="0"/>
      <w:marTop w:val="0"/>
      <w:marBottom w:val="0"/>
      <w:divBdr>
        <w:top w:val="none" w:sz="0" w:space="0" w:color="auto"/>
        <w:left w:val="none" w:sz="0" w:space="0" w:color="auto"/>
        <w:bottom w:val="none" w:sz="0" w:space="0" w:color="auto"/>
        <w:right w:val="none" w:sz="0" w:space="0" w:color="auto"/>
      </w:divBdr>
    </w:div>
    <w:div w:id="185564457">
      <w:bodyDiv w:val="1"/>
      <w:marLeft w:val="0"/>
      <w:marRight w:val="0"/>
      <w:marTop w:val="0"/>
      <w:marBottom w:val="0"/>
      <w:divBdr>
        <w:top w:val="none" w:sz="0" w:space="0" w:color="auto"/>
        <w:left w:val="none" w:sz="0" w:space="0" w:color="auto"/>
        <w:bottom w:val="none" w:sz="0" w:space="0" w:color="auto"/>
        <w:right w:val="none" w:sz="0" w:space="0" w:color="auto"/>
      </w:divBdr>
    </w:div>
    <w:div w:id="189339455">
      <w:bodyDiv w:val="1"/>
      <w:marLeft w:val="0"/>
      <w:marRight w:val="0"/>
      <w:marTop w:val="0"/>
      <w:marBottom w:val="0"/>
      <w:divBdr>
        <w:top w:val="none" w:sz="0" w:space="0" w:color="auto"/>
        <w:left w:val="none" w:sz="0" w:space="0" w:color="auto"/>
        <w:bottom w:val="none" w:sz="0" w:space="0" w:color="auto"/>
        <w:right w:val="none" w:sz="0" w:space="0" w:color="auto"/>
      </w:divBdr>
    </w:div>
    <w:div w:id="218058626">
      <w:bodyDiv w:val="1"/>
      <w:marLeft w:val="0"/>
      <w:marRight w:val="0"/>
      <w:marTop w:val="0"/>
      <w:marBottom w:val="0"/>
      <w:divBdr>
        <w:top w:val="none" w:sz="0" w:space="0" w:color="auto"/>
        <w:left w:val="none" w:sz="0" w:space="0" w:color="auto"/>
        <w:bottom w:val="none" w:sz="0" w:space="0" w:color="auto"/>
        <w:right w:val="none" w:sz="0" w:space="0" w:color="auto"/>
      </w:divBdr>
    </w:div>
    <w:div w:id="232669851">
      <w:bodyDiv w:val="1"/>
      <w:marLeft w:val="0"/>
      <w:marRight w:val="0"/>
      <w:marTop w:val="0"/>
      <w:marBottom w:val="0"/>
      <w:divBdr>
        <w:top w:val="none" w:sz="0" w:space="0" w:color="auto"/>
        <w:left w:val="none" w:sz="0" w:space="0" w:color="auto"/>
        <w:bottom w:val="none" w:sz="0" w:space="0" w:color="auto"/>
        <w:right w:val="none" w:sz="0" w:space="0" w:color="auto"/>
      </w:divBdr>
    </w:div>
    <w:div w:id="234900471">
      <w:bodyDiv w:val="1"/>
      <w:marLeft w:val="0"/>
      <w:marRight w:val="0"/>
      <w:marTop w:val="0"/>
      <w:marBottom w:val="0"/>
      <w:divBdr>
        <w:top w:val="none" w:sz="0" w:space="0" w:color="auto"/>
        <w:left w:val="none" w:sz="0" w:space="0" w:color="auto"/>
        <w:bottom w:val="none" w:sz="0" w:space="0" w:color="auto"/>
        <w:right w:val="none" w:sz="0" w:space="0" w:color="auto"/>
      </w:divBdr>
    </w:div>
    <w:div w:id="265773252">
      <w:bodyDiv w:val="1"/>
      <w:marLeft w:val="0"/>
      <w:marRight w:val="0"/>
      <w:marTop w:val="0"/>
      <w:marBottom w:val="0"/>
      <w:divBdr>
        <w:top w:val="none" w:sz="0" w:space="0" w:color="auto"/>
        <w:left w:val="none" w:sz="0" w:space="0" w:color="auto"/>
        <w:bottom w:val="none" w:sz="0" w:space="0" w:color="auto"/>
        <w:right w:val="none" w:sz="0" w:space="0" w:color="auto"/>
      </w:divBdr>
    </w:div>
    <w:div w:id="269318255">
      <w:bodyDiv w:val="1"/>
      <w:marLeft w:val="0"/>
      <w:marRight w:val="0"/>
      <w:marTop w:val="0"/>
      <w:marBottom w:val="0"/>
      <w:divBdr>
        <w:top w:val="none" w:sz="0" w:space="0" w:color="auto"/>
        <w:left w:val="none" w:sz="0" w:space="0" w:color="auto"/>
        <w:bottom w:val="none" w:sz="0" w:space="0" w:color="auto"/>
        <w:right w:val="none" w:sz="0" w:space="0" w:color="auto"/>
      </w:divBdr>
    </w:div>
    <w:div w:id="299576730">
      <w:bodyDiv w:val="1"/>
      <w:marLeft w:val="0"/>
      <w:marRight w:val="0"/>
      <w:marTop w:val="0"/>
      <w:marBottom w:val="0"/>
      <w:divBdr>
        <w:top w:val="none" w:sz="0" w:space="0" w:color="auto"/>
        <w:left w:val="none" w:sz="0" w:space="0" w:color="auto"/>
        <w:bottom w:val="none" w:sz="0" w:space="0" w:color="auto"/>
        <w:right w:val="none" w:sz="0" w:space="0" w:color="auto"/>
      </w:divBdr>
    </w:div>
    <w:div w:id="326255263">
      <w:bodyDiv w:val="1"/>
      <w:marLeft w:val="0"/>
      <w:marRight w:val="0"/>
      <w:marTop w:val="0"/>
      <w:marBottom w:val="0"/>
      <w:divBdr>
        <w:top w:val="none" w:sz="0" w:space="0" w:color="auto"/>
        <w:left w:val="none" w:sz="0" w:space="0" w:color="auto"/>
        <w:bottom w:val="none" w:sz="0" w:space="0" w:color="auto"/>
        <w:right w:val="none" w:sz="0" w:space="0" w:color="auto"/>
      </w:divBdr>
    </w:div>
    <w:div w:id="334263386">
      <w:bodyDiv w:val="1"/>
      <w:marLeft w:val="0"/>
      <w:marRight w:val="0"/>
      <w:marTop w:val="0"/>
      <w:marBottom w:val="0"/>
      <w:divBdr>
        <w:top w:val="none" w:sz="0" w:space="0" w:color="auto"/>
        <w:left w:val="none" w:sz="0" w:space="0" w:color="auto"/>
        <w:bottom w:val="none" w:sz="0" w:space="0" w:color="auto"/>
        <w:right w:val="none" w:sz="0" w:space="0" w:color="auto"/>
      </w:divBdr>
    </w:div>
    <w:div w:id="336687690">
      <w:bodyDiv w:val="1"/>
      <w:marLeft w:val="0"/>
      <w:marRight w:val="0"/>
      <w:marTop w:val="0"/>
      <w:marBottom w:val="0"/>
      <w:divBdr>
        <w:top w:val="none" w:sz="0" w:space="0" w:color="auto"/>
        <w:left w:val="none" w:sz="0" w:space="0" w:color="auto"/>
        <w:bottom w:val="none" w:sz="0" w:space="0" w:color="auto"/>
        <w:right w:val="none" w:sz="0" w:space="0" w:color="auto"/>
      </w:divBdr>
    </w:div>
    <w:div w:id="336734045">
      <w:bodyDiv w:val="1"/>
      <w:marLeft w:val="0"/>
      <w:marRight w:val="0"/>
      <w:marTop w:val="0"/>
      <w:marBottom w:val="0"/>
      <w:divBdr>
        <w:top w:val="none" w:sz="0" w:space="0" w:color="auto"/>
        <w:left w:val="none" w:sz="0" w:space="0" w:color="auto"/>
        <w:bottom w:val="none" w:sz="0" w:space="0" w:color="auto"/>
        <w:right w:val="none" w:sz="0" w:space="0" w:color="auto"/>
      </w:divBdr>
    </w:div>
    <w:div w:id="346255327">
      <w:bodyDiv w:val="1"/>
      <w:marLeft w:val="0"/>
      <w:marRight w:val="0"/>
      <w:marTop w:val="0"/>
      <w:marBottom w:val="0"/>
      <w:divBdr>
        <w:top w:val="none" w:sz="0" w:space="0" w:color="auto"/>
        <w:left w:val="none" w:sz="0" w:space="0" w:color="auto"/>
        <w:bottom w:val="none" w:sz="0" w:space="0" w:color="auto"/>
        <w:right w:val="none" w:sz="0" w:space="0" w:color="auto"/>
      </w:divBdr>
    </w:div>
    <w:div w:id="357388294">
      <w:bodyDiv w:val="1"/>
      <w:marLeft w:val="0"/>
      <w:marRight w:val="0"/>
      <w:marTop w:val="0"/>
      <w:marBottom w:val="0"/>
      <w:divBdr>
        <w:top w:val="none" w:sz="0" w:space="0" w:color="auto"/>
        <w:left w:val="none" w:sz="0" w:space="0" w:color="auto"/>
        <w:bottom w:val="none" w:sz="0" w:space="0" w:color="auto"/>
        <w:right w:val="none" w:sz="0" w:space="0" w:color="auto"/>
      </w:divBdr>
    </w:div>
    <w:div w:id="360281067">
      <w:bodyDiv w:val="1"/>
      <w:marLeft w:val="0"/>
      <w:marRight w:val="0"/>
      <w:marTop w:val="0"/>
      <w:marBottom w:val="0"/>
      <w:divBdr>
        <w:top w:val="none" w:sz="0" w:space="0" w:color="auto"/>
        <w:left w:val="none" w:sz="0" w:space="0" w:color="auto"/>
        <w:bottom w:val="none" w:sz="0" w:space="0" w:color="auto"/>
        <w:right w:val="none" w:sz="0" w:space="0" w:color="auto"/>
      </w:divBdr>
    </w:div>
    <w:div w:id="367995419">
      <w:bodyDiv w:val="1"/>
      <w:marLeft w:val="0"/>
      <w:marRight w:val="0"/>
      <w:marTop w:val="0"/>
      <w:marBottom w:val="0"/>
      <w:divBdr>
        <w:top w:val="none" w:sz="0" w:space="0" w:color="auto"/>
        <w:left w:val="none" w:sz="0" w:space="0" w:color="auto"/>
        <w:bottom w:val="none" w:sz="0" w:space="0" w:color="auto"/>
        <w:right w:val="none" w:sz="0" w:space="0" w:color="auto"/>
      </w:divBdr>
    </w:div>
    <w:div w:id="405297383">
      <w:bodyDiv w:val="1"/>
      <w:marLeft w:val="0"/>
      <w:marRight w:val="0"/>
      <w:marTop w:val="0"/>
      <w:marBottom w:val="0"/>
      <w:divBdr>
        <w:top w:val="none" w:sz="0" w:space="0" w:color="auto"/>
        <w:left w:val="none" w:sz="0" w:space="0" w:color="auto"/>
        <w:bottom w:val="none" w:sz="0" w:space="0" w:color="auto"/>
        <w:right w:val="none" w:sz="0" w:space="0" w:color="auto"/>
      </w:divBdr>
    </w:div>
    <w:div w:id="440076645">
      <w:bodyDiv w:val="1"/>
      <w:marLeft w:val="0"/>
      <w:marRight w:val="0"/>
      <w:marTop w:val="0"/>
      <w:marBottom w:val="0"/>
      <w:divBdr>
        <w:top w:val="none" w:sz="0" w:space="0" w:color="auto"/>
        <w:left w:val="none" w:sz="0" w:space="0" w:color="auto"/>
        <w:bottom w:val="none" w:sz="0" w:space="0" w:color="auto"/>
        <w:right w:val="none" w:sz="0" w:space="0" w:color="auto"/>
      </w:divBdr>
    </w:div>
    <w:div w:id="452096344">
      <w:bodyDiv w:val="1"/>
      <w:marLeft w:val="0"/>
      <w:marRight w:val="0"/>
      <w:marTop w:val="0"/>
      <w:marBottom w:val="0"/>
      <w:divBdr>
        <w:top w:val="none" w:sz="0" w:space="0" w:color="auto"/>
        <w:left w:val="none" w:sz="0" w:space="0" w:color="auto"/>
        <w:bottom w:val="none" w:sz="0" w:space="0" w:color="auto"/>
        <w:right w:val="none" w:sz="0" w:space="0" w:color="auto"/>
      </w:divBdr>
    </w:div>
    <w:div w:id="472140084">
      <w:bodyDiv w:val="1"/>
      <w:marLeft w:val="0"/>
      <w:marRight w:val="0"/>
      <w:marTop w:val="0"/>
      <w:marBottom w:val="0"/>
      <w:divBdr>
        <w:top w:val="none" w:sz="0" w:space="0" w:color="auto"/>
        <w:left w:val="none" w:sz="0" w:space="0" w:color="auto"/>
        <w:bottom w:val="none" w:sz="0" w:space="0" w:color="auto"/>
        <w:right w:val="none" w:sz="0" w:space="0" w:color="auto"/>
      </w:divBdr>
    </w:div>
    <w:div w:id="483929816">
      <w:bodyDiv w:val="1"/>
      <w:marLeft w:val="0"/>
      <w:marRight w:val="0"/>
      <w:marTop w:val="0"/>
      <w:marBottom w:val="0"/>
      <w:divBdr>
        <w:top w:val="none" w:sz="0" w:space="0" w:color="auto"/>
        <w:left w:val="none" w:sz="0" w:space="0" w:color="auto"/>
        <w:bottom w:val="none" w:sz="0" w:space="0" w:color="auto"/>
        <w:right w:val="none" w:sz="0" w:space="0" w:color="auto"/>
      </w:divBdr>
    </w:div>
    <w:div w:id="483932508">
      <w:bodyDiv w:val="1"/>
      <w:marLeft w:val="0"/>
      <w:marRight w:val="0"/>
      <w:marTop w:val="0"/>
      <w:marBottom w:val="0"/>
      <w:divBdr>
        <w:top w:val="none" w:sz="0" w:space="0" w:color="auto"/>
        <w:left w:val="none" w:sz="0" w:space="0" w:color="auto"/>
        <w:bottom w:val="none" w:sz="0" w:space="0" w:color="auto"/>
        <w:right w:val="none" w:sz="0" w:space="0" w:color="auto"/>
      </w:divBdr>
    </w:div>
    <w:div w:id="495413261">
      <w:bodyDiv w:val="1"/>
      <w:marLeft w:val="0"/>
      <w:marRight w:val="0"/>
      <w:marTop w:val="0"/>
      <w:marBottom w:val="0"/>
      <w:divBdr>
        <w:top w:val="none" w:sz="0" w:space="0" w:color="auto"/>
        <w:left w:val="none" w:sz="0" w:space="0" w:color="auto"/>
        <w:bottom w:val="none" w:sz="0" w:space="0" w:color="auto"/>
        <w:right w:val="none" w:sz="0" w:space="0" w:color="auto"/>
      </w:divBdr>
    </w:div>
    <w:div w:id="501355136">
      <w:bodyDiv w:val="1"/>
      <w:marLeft w:val="0"/>
      <w:marRight w:val="0"/>
      <w:marTop w:val="0"/>
      <w:marBottom w:val="0"/>
      <w:divBdr>
        <w:top w:val="none" w:sz="0" w:space="0" w:color="auto"/>
        <w:left w:val="none" w:sz="0" w:space="0" w:color="auto"/>
        <w:bottom w:val="none" w:sz="0" w:space="0" w:color="auto"/>
        <w:right w:val="none" w:sz="0" w:space="0" w:color="auto"/>
      </w:divBdr>
    </w:div>
    <w:div w:id="530262329">
      <w:bodyDiv w:val="1"/>
      <w:marLeft w:val="0"/>
      <w:marRight w:val="0"/>
      <w:marTop w:val="0"/>
      <w:marBottom w:val="0"/>
      <w:divBdr>
        <w:top w:val="none" w:sz="0" w:space="0" w:color="auto"/>
        <w:left w:val="none" w:sz="0" w:space="0" w:color="auto"/>
        <w:bottom w:val="none" w:sz="0" w:space="0" w:color="auto"/>
        <w:right w:val="none" w:sz="0" w:space="0" w:color="auto"/>
      </w:divBdr>
    </w:div>
    <w:div w:id="562840134">
      <w:bodyDiv w:val="1"/>
      <w:marLeft w:val="0"/>
      <w:marRight w:val="0"/>
      <w:marTop w:val="0"/>
      <w:marBottom w:val="0"/>
      <w:divBdr>
        <w:top w:val="none" w:sz="0" w:space="0" w:color="auto"/>
        <w:left w:val="none" w:sz="0" w:space="0" w:color="auto"/>
        <w:bottom w:val="none" w:sz="0" w:space="0" w:color="auto"/>
        <w:right w:val="none" w:sz="0" w:space="0" w:color="auto"/>
      </w:divBdr>
    </w:div>
    <w:div w:id="564990716">
      <w:bodyDiv w:val="1"/>
      <w:marLeft w:val="0"/>
      <w:marRight w:val="0"/>
      <w:marTop w:val="0"/>
      <w:marBottom w:val="0"/>
      <w:divBdr>
        <w:top w:val="none" w:sz="0" w:space="0" w:color="auto"/>
        <w:left w:val="none" w:sz="0" w:space="0" w:color="auto"/>
        <w:bottom w:val="none" w:sz="0" w:space="0" w:color="auto"/>
        <w:right w:val="none" w:sz="0" w:space="0" w:color="auto"/>
      </w:divBdr>
    </w:div>
    <w:div w:id="576749423">
      <w:bodyDiv w:val="1"/>
      <w:marLeft w:val="0"/>
      <w:marRight w:val="0"/>
      <w:marTop w:val="0"/>
      <w:marBottom w:val="0"/>
      <w:divBdr>
        <w:top w:val="none" w:sz="0" w:space="0" w:color="auto"/>
        <w:left w:val="none" w:sz="0" w:space="0" w:color="auto"/>
        <w:bottom w:val="none" w:sz="0" w:space="0" w:color="auto"/>
        <w:right w:val="none" w:sz="0" w:space="0" w:color="auto"/>
      </w:divBdr>
    </w:div>
    <w:div w:id="608002492">
      <w:bodyDiv w:val="1"/>
      <w:marLeft w:val="0"/>
      <w:marRight w:val="0"/>
      <w:marTop w:val="0"/>
      <w:marBottom w:val="0"/>
      <w:divBdr>
        <w:top w:val="none" w:sz="0" w:space="0" w:color="auto"/>
        <w:left w:val="none" w:sz="0" w:space="0" w:color="auto"/>
        <w:bottom w:val="none" w:sz="0" w:space="0" w:color="auto"/>
        <w:right w:val="none" w:sz="0" w:space="0" w:color="auto"/>
      </w:divBdr>
    </w:div>
    <w:div w:id="617300897">
      <w:bodyDiv w:val="1"/>
      <w:marLeft w:val="0"/>
      <w:marRight w:val="0"/>
      <w:marTop w:val="0"/>
      <w:marBottom w:val="0"/>
      <w:divBdr>
        <w:top w:val="none" w:sz="0" w:space="0" w:color="auto"/>
        <w:left w:val="none" w:sz="0" w:space="0" w:color="auto"/>
        <w:bottom w:val="none" w:sz="0" w:space="0" w:color="auto"/>
        <w:right w:val="none" w:sz="0" w:space="0" w:color="auto"/>
      </w:divBdr>
    </w:div>
    <w:div w:id="629288661">
      <w:bodyDiv w:val="1"/>
      <w:marLeft w:val="0"/>
      <w:marRight w:val="0"/>
      <w:marTop w:val="0"/>
      <w:marBottom w:val="0"/>
      <w:divBdr>
        <w:top w:val="none" w:sz="0" w:space="0" w:color="auto"/>
        <w:left w:val="none" w:sz="0" w:space="0" w:color="auto"/>
        <w:bottom w:val="none" w:sz="0" w:space="0" w:color="auto"/>
        <w:right w:val="none" w:sz="0" w:space="0" w:color="auto"/>
      </w:divBdr>
    </w:div>
    <w:div w:id="656231282">
      <w:bodyDiv w:val="1"/>
      <w:marLeft w:val="0"/>
      <w:marRight w:val="0"/>
      <w:marTop w:val="0"/>
      <w:marBottom w:val="0"/>
      <w:divBdr>
        <w:top w:val="none" w:sz="0" w:space="0" w:color="auto"/>
        <w:left w:val="none" w:sz="0" w:space="0" w:color="auto"/>
        <w:bottom w:val="none" w:sz="0" w:space="0" w:color="auto"/>
        <w:right w:val="none" w:sz="0" w:space="0" w:color="auto"/>
      </w:divBdr>
    </w:div>
    <w:div w:id="674648605">
      <w:bodyDiv w:val="1"/>
      <w:marLeft w:val="0"/>
      <w:marRight w:val="0"/>
      <w:marTop w:val="0"/>
      <w:marBottom w:val="0"/>
      <w:divBdr>
        <w:top w:val="none" w:sz="0" w:space="0" w:color="auto"/>
        <w:left w:val="none" w:sz="0" w:space="0" w:color="auto"/>
        <w:bottom w:val="none" w:sz="0" w:space="0" w:color="auto"/>
        <w:right w:val="none" w:sz="0" w:space="0" w:color="auto"/>
      </w:divBdr>
    </w:div>
    <w:div w:id="709107249">
      <w:bodyDiv w:val="1"/>
      <w:marLeft w:val="0"/>
      <w:marRight w:val="0"/>
      <w:marTop w:val="0"/>
      <w:marBottom w:val="0"/>
      <w:divBdr>
        <w:top w:val="none" w:sz="0" w:space="0" w:color="auto"/>
        <w:left w:val="none" w:sz="0" w:space="0" w:color="auto"/>
        <w:bottom w:val="none" w:sz="0" w:space="0" w:color="auto"/>
        <w:right w:val="none" w:sz="0" w:space="0" w:color="auto"/>
      </w:divBdr>
    </w:div>
    <w:div w:id="716245586">
      <w:bodyDiv w:val="1"/>
      <w:marLeft w:val="0"/>
      <w:marRight w:val="0"/>
      <w:marTop w:val="0"/>
      <w:marBottom w:val="0"/>
      <w:divBdr>
        <w:top w:val="none" w:sz="0" w:space="0" w:color="auto"/>
        <w:left w:val="none" w:sz="0" w:space="0" w:color="auto"/>
        <w:bottom w:val="none" w:sz="0" w:space="0" w:color="auto"/>
        <w:right w:val="none" w:sz="0" w:space="0" w:color="auto"/>
      </w:divBdr>
    </w:div>
    <w:div w:id="729504440">
      <w:bodyDiv w:val="1"/>
      <w:marLeft w:val="0"/>
      <w:marRight w:val="0"/>
      <w:marTop w:val="0"/>
      <w:marBottom w:val="0"/>
      <w:divBdr>
        <w:top w:val="none" w:sz="0" w:space="0" w:color="auto"/>
        <w:left w:val="none" w:sz="0" w:space="0" w:color="auto"/>
        <w:bottom w:val="none" w:sz="0" w:space="0" w:color="auto"/>
        <w:right w:val="none" w:sz="0" w:space="0" w:color="auto"/>
      </w:divBdr>
    </w:div>
    <w:div w:id="743995193">
      <w:bodyDiv w:val="1"/>
      <w:marLeft w:val="0"/>
      <w:marRight w:val="0"/>
      <w:marTop w:val="0"/>
      <w:marBottom w:val="0"/>
      <w:divBdr>
        <w:top w:val="none" w:sz="0" w:space="0" w:color="auto"/>
        <w:left w:val="none" w:sz="0" w:space="0" w:color="auto"/>
        <w:bottom w:val="none" w:sz="0" w:space="0" w:color="auto"/>
        <w:right w:val="none" w:sz="0" w:space="0" w:color="auto"/>
      </w:divBdr>
    </w:div>
    <w:div w:id="748773131">
      <w:bodyDiv w:val="1"/>
      <w:marLeft w:val="0"/>
      <w:marRight w:val="0"/>
      <w:marTop w:val="0"/>
      <w:marBottom w:val="0"/>
      <w:divBdr>
        <w:top w:val="none" w:sz="0" w:space="0" w:color="auto"/>
        <w:left w:val="none" w:sz="0" w:space="0" w:color="auto"/>
        <w:bottom w:val="none" w:sz="0" w:space="0" w:color="auto"/>
        <w:right w:val="none" w:sz="0" w:space="0" w:color="auto"/>
      </w:divBdr>
    </w:div>
    <w:div w:id="749011364">
      <w:bodyDiv w:val="1"/>
      <w:marLeft w:val="0"/>
      <w:marRight w:val="0"/>
      <w:marTop w:val="0"/>
      <w:marBottom w:val="0"/>
      <w:divBdr>
        <w:top w:val="none" w:sz="0" w:space="0" w:color="auto"/>
        <w:left w:val="none" w:sz="0" w:space="0" w:color="auto"/>
        <w:bottom w:val="none" w:sz="0" w:space="0" w:color="auto"/>
        <w:right w:val="none" w:sz="0" w:space="0" w:color="auto"/>
      </w:divBdr>
    </w:div>
    <w:div w:id="796097082">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08665860">
      <w:bodyDiv w:val="1"/>
      <w:marLeft w:val="0"/>
      <w:marRight w:val="0"/>
      <w:marTop w:val="0"/>
      <w:marBottom w:val="0"/>
      <w:divBdr>
        <w:top w:val="none" w:sz="0" w:space="0" w:color="auto"/>
        <w:left w:val="none" w:sz="0" w:space="0" w:color="auto"/>
        <w:bottom w:val="none" w:sz="0" w:space="0" w:color="auto"/>
        <w:right w:val="none" w:sz="0" w:space="0" w:color="auto"/>
      </w:divBdr>
    </w:div>
    <w:div w:id="821969199">
      <w:bodyDiv w:val="1"/>
      <w:marLeft w:val="0"/>
      <w:marRight w:val="0"/>
      <w:marTop w:val="0"/>
      <w:marBottom w:val="0"/>
      <w:divBdr>
        <w:top w:val="none" w:sz="0" w:space="0" w:color="auto"/>
        <w:left w:val="none" w:sz="0" w:space="0" w:color="auto"/>
        <w:bottom w:val="none" w:sz="0" w:space="0" w:color="auto"/>
        <w:right w:val="none" w:sz="0" w:space="0" w:color="auto"/>
      </w:divBdr>
    </w:div>
    <w:div w:id="823275706">
      <w:bodyDiv w:val="1"/>
      <w:marLeft w:val="0"/>
      <w:marRight w:val="0"/>
      <w:marTop w:val="0"/>
      <w:marBottom w:val="0"/>
      <w:divBdr>
        <w:top w:val="none" w:sz="0" w:space="0" w:color="auto"/>
        <w:left w:val="none" w:sz="0" w:space="0" w:color="auto"/>
        <w:bottom w:val="none" w:sz="0" w:space="0" w:color="auto"/>
        <w:right w:val="none" w:sz="0" w:space="0" w:color="auto"/>
      </w:divBdr>
    </w:div>
    <w:div w:id="827743958">
      <w:bodyDiv w:val="1"/>
      <w:marLeft w:val="0"/>
      <w:marRight w:val="0"/>
      <w:marTop w:val="0"/>
      <w:marBottom w:val="0"/>
      <w:divBdr>
        <w:top w:val="none" w:sz="0" w:space="0" w:color="auto"/>
        <w:left w:val="none" w:sz="0" w:space="0" w:color="auto"/>
        <w:bottom w:val="none" w:sz="0" w:space="0" w:color="auto"/>
        <w:right w:val="none" w:sz="0" w:space="0" w:color="auto"/>
      </w:divBdr>
    </w:div>
    <w:div w:id="840199466">
      <w:bodyDiv w:val="1"/>
      <w:marLeft w:val="0"/>
      <w:marRight w:val="0"/>
      <w:marTop w:val="0"/>
      <w:marBottom w:val="0"/>
      <w:divBdr>
        <w:top w:val="none" w:sz="0" w:space="0" w:color="auto"/>
        <w:left w:val="none" w:sz="0" w:space="0" w:color="auto"/>
        <w:bottom w:val="none" w:sz="0" w:space="0" w:color="auto"/>
        <w:right w:val="none" w:sz="0" w:space="0" w:color="auto"/>
      </w:divBdr>
    </w:div>
    <w:div w:id="844634242">
      <w:bodyDiv w:val="1"/>
      <w:marLeft w:val="0"/>
      <w:marRight w:val="0"/>
      <w:marTop w:val="0"/>
      <w:marBottom w:val="0"/>
      <w:divBdr>
        <w:top w:val="none" w:sz="0" w:space="0" w:color="auto"/>
        <w:left w:val="none" w:sz="0" w:space="0" w:color="auto"/>
        <w:bottom w:val="none" w:sz="0" w:space="0" w:color="auto"/>
        <w:right w:val="none" w:sz="0" w:space="0" w:color="auto"/>
      </w:divBdr>
    </w:div>
    <w:div w:id="846529062">
      <w:bodyDiv w:val="1"/>
      <w:marLeft w:val="0"/>
      <w:marRight w:val="0"/>
      <w:marTop w:val="0"/>
      <w:marBottom w:val="0"/>
      <w:divBdr>
        <w:top w:val="none" w:sz="0" w:space="0" w:color="auto"/>
        <w:left w:val="none" w:sz="0" w:space="0" w:color="auto"/>
        <w:bottom w:val="none" w:sz="0" w:space="0" w:color="auto"/>
        <w:right w:val="none" w:sz="0" w:space="0" w:color="auto"/>
      </w:divBdr>
    </w:div>
    <w:div w:id="846557600">
      <w:bodyDiv w:val="1"/>
      <w:marLeft w:val="0"/>
      <w:marRight w:val="0"/>
      <w:marTop w:val="0"/>
      <w:marBottom w:val="0"/>
      <w:divBdr>
        <w:top w:val="none" w:sz="0" w:space="0" w:color="auto"/>
        <w:left w:val="none" w:sz="0" w:space="0" w:color="auto"/>
        <w:bottom w:val="none" w:sz="0" w:space="0" w:color="auto"/>
        <w:right w:val="none" w:sz="0" w:space="0" w:color="auto"/>
      </w:divBdr>
    </w:div>
    <w:div w:id="848450349">
      <w:bodyDiv w:val="1"/>
      <w:marLeft w:val="0"/>
      <w:marRight w:val="0"/>
      <w:marTop w:val="0"/>
      <w:marBottom w:val="0"/>
      <w:divBdr>
        <w:top w:val="none" w:sz="0" w:space="0" w:color="auto"/>
        <w:left w:val="none" w:sz="0" w:space="0" w:color="auto"/>
        <w:bottom w:val="none" w:sz="0" w:space="0" w:color="auto"/>
        <w:right w:val="none" w:sz="0" w:space="0" w:color="auto"/>
      </w:divBdr>
    </w:div>
    <w:div w:id="856043287">
      <w:bodyDiv w:val="1"/>
      <w:marLeft w:val="0"/>
      <w:marRight w:val="0"/>
      <w:marTop w:val="0"/>
      <w:marBottom w:val="0"/>
      <w:divBdr>
        <w:top w:val="none" w:sz="0" w:space="0" w:color="auto"/>
        <w:left w:val="none" w:sz="0" w:space="0" w:color="auto"/>
        <w:bottom w:val="none" w:sz="0" w:space="0" w:color="auto"/>
        <w:right w:val="none" w:sz="0" w:space="0" w:color="auto"/>
      </w:divBdr>
    </w:div>
    <w:div w:id="904149424">
      <w:bodyDiv w:val="1"/>
      <w:marLeft w:val="0"/>
      <w:marRight w:val="0"/>
      <w:marTop w:val="0"/>
      <w:marBottom w:val="0"/>
      <w:divBdr>
        <w:top w:val="none" w:sz="0" w:space="0" w:color="auto"/>
        <w:left w:val="none" w:sz="0" w:space="0" w:color="auto"/>
        <w:bottom w:val="none" w:sz="0" w:space="0" w:color="auto"/>
        <w:right w:val="none" w:sz="0" w:space="0" w:color="auto"/>
      </w:divBdr>
    </w:div>
    <w:div w:id="932395902">
      <w:bodyDiv w:val="1"/>
      <w:marLeft w:val="0"/>
      <w:marRight w:val="0"/>
      <w:marTop w:val="0"/>
      <w:marBottom w:val="0"/>
      <w:divBdr>
        <w:top w:val="none" w:sz="0" w:space="0" w:color="auto"/>
        <w:left w:val="none" w:sz="0" w:space="0" w:color="auto"/>
        <w:bottom w:val="none" w:sz="0" w:space="0" w:color="auto"/>
        <w:right w:val="none" w:sz="0" w:space="0" w:color="auto"/>
      </w:divBdr>
    </w:div>
    <w:div w:id="948312245">
      <w:bodyDiv w:val="1"/>
      <w:marLeft w:val="0"/>
      <w:marRight w:val="0"/>
      <w:marTop w:val="0"/>
      <w:marBottom w:val="0"/>
      <w:divBdr>
        <w:top w:val="none" w:sz="0" w:space="0" w:color="auto"/>
        <w:left w:val="none" w:sz="0" w:space="0" w:color="auto"/>
        <w:bottom w:val="none" w:sz="0" w:space="0" w:color="auto"/>
        <w:right w:val="none" w:sz="0" w:space="0" w:color="auto"/>
      </w:divBdr>
    </w:div>
    <w:div w:id="951784624">
      <w:bodyDiv w:val="1"/>
      <w:marLeft w:val="0"/>
      <w:marRight w:val="0"/>
      <w:marTop w:val="0"/>
      <w:marBottom w:val="0"/>
      <w:divBdr>
        <w:top w:val="none" w:sz="0" w:space="0" w:color="auto"/>
        <w:left w:val="none" w:sz="0" w:space="0" w:color="auto"/>
        <w:bottom w:val="none" w:sz="0" w:space="0" w:color="auto"/>
        <w:right w:val="none" w:sz="0" w:space="0" w:color="auto"/>
      </w:divBdr>
    </w:div>
    <w:div w:id="961955787">
      <w:bodyDiv w:val="1"/>
      <w:marLeft w:val="0"/>
      <w:marRight w:val="0"/>
      <w:marTop w:val="0"/>
      <w:marBottom w:val="0"/>
      <w:divBdr>
        <w:top w:val="none" w:sz="0" w:space="0" w:color="auto"/>
        <w:left w:val="none" w:sz="0" w:space="0" w:color="auto"/>
        <w:bottom w:val="none" w:sz="0" w:space="0" w:color="auto"/>
        <w:right w:val="none" w:sz="0" w:space="0" w:color="auto"/>
      </w:divBdr>
    </w:div>
    <w:div w:id="966742791">
      <w:bodyDiv w:val="1"/>
      <w:marLeft w:val="0"/>
      <w:marRight w:val="0"/>
      <w:marTop w:val="0"/>
      <w:marBottom w:val="0"/>
      <w:divBdr>
        <w:top w:val="none" w:sz="0" w:space="0" w:color="auto"/>
        <w:left w:val="none" w:sz="0" w:space="0" w:color="auto"/>
        <w:bottom w:val="none" w:sz="0" w:space="0" w:color="auto"/>
        <w:right w:val="none" w:sz="0" w:space="0" w:color="auto"/>
      </w:divBdr>
    </w:div>
    <w:div w:id="968241356">
      <w:bodyDiv w:val="1"/>
      <w:marLeft w:val="0"/>
      <w:marRight w:val="0"/>
      <w:marTop w:val="0"/>
      <w:marBottom w:val="0"/>
      <w:divBdr>
        <w:top w:val="none" w:sz="0" w:space="0" w:color="auto"/>
        <w:left w:val="none" w:sz="0" w:space="0" w:color="auto"/>
        <w:bottom w:val="none" w:sz="0" w:space="0" w:color="auto"/>
        <w:right w:val="none" w:sz="0" w:space="0" w:color="auto"/>
      </w:divBdr>
    </w:div>
    <w:div w:id="979924731">
      <w:bodyDiv w:val="1"/>
      <w:marLeft w:val="0"/>
      <w:marRight w:val="0"/>
      <w:marTop w:val="0"/>
      <w:marBottom w:val="0"/>
      <w:divBdr>
        <w:top w:val="none" w:sz="0" w:space="0" w:color="auto"/>
        <w:left w:val="none" w:sz="0" w:space="0" w:color="auto"/>
        <w:bottom w:val="none" w:sz="0" w:space="0" w:color="auto"/>
        <w:right w:val="none" w:sz="0" w:space="0" w:color="auto"/>
      </w:divBdr>
    </w:div>
    <w:div w:id="988094255">
      <w:bodyDiv w:val="1"/>
      <w:marLeft w:val="0"/>
      <w:marRight w:val="0"/>
      <w:marTop w:val="0"/>
      <w:marBottom w:val="0"/>
      <w:divBdr>
        <w:top w:val="none" w:sz="0" w:space="0" w:color="auto"/>
        <w:left w:val="none" w:sz="0" w:space="0" w:color="auto"/>
        <w:bottom w:val="none" w:sz="0" w:space="0" w:color="auto"/>
        <w:right w:val="none" w:sz="0" w:space="0" w:color="auto"/>
      </w:divBdr>
    </w:div>
    <w:div w:id="994263390">
      <w:bodyDiv w:val="1"/>
      <w:marLeft w:val="0"/>
      <w:marRight w:val="0"/>
      <w:marTop w:val="0"/>
      <w:marBottom w:val="0"/>
      <w:divBdr>
        <w:top w:val="none" w:sz="0" w:space="0" w:color="auto"/>
        <w:left w:val="none" w:sz="0" w:space="0" w:color="auto"/>
        <w:bottom w:val="none" w:sz="0" w:space="0" w:color="auto"/>
        <w:right w:val="none" w:sz="0" w:space="0" w:color="auto"/>
      </w:divBdr>
    </w:div>
    <w:div w:id="995301606">
      <w:bodyDiv w:val="1"/>
      <w:marLeft w:val="0"/>
      <w:marRight w:val="0"/>
      <w:marTop w:val="0"/>
      <w:marBottom w:val="0"/>
      <w:divBdr>
        <w:top w:val="none" w:sz="0" w:space="0" w:color="auto"/>
        <w:left w:val="none" w:sz="0" w:space="0" w:color="auto"/>
        <w:bottom w:val="none" w:sz="0" w:space="0" w:color="auto"/>
        <w:right w:val="none" w:sz="0" w:space="0" w:color="auto"/>
      </w:divBdr>
    </w:div>
    <w:div w:id="998583280">
      <w:bodyDiv w:val="1"/>
      <w:marLeft w:val="0"/>
      <w:marRight w:val="0"/>
      <w:marTop w:val="0"/>
      <w:marBottom w:val="0"/>
      <w:divBdr>
        <w:top w:val="none" w:sz="0" w:space="0" w:color="auto"/>
        <w:left w:val="none" w:sz="0" w:space="0" w:color="auto"/>
        <w:bottom w:val="none" w:sz="0" w:space="0" w:color="auto"/>
        <w:right w:val="none" w:sz="0" w:space="0" w:color="auto"/>
      </w:divBdr>
    </w:div>
    <w:div w:id="1006445574">
      <w:bodyDiv w:val="1"/>
      <w:marLeft w:val="0"/>
      <w:marRight w:val="0"/>
      <w:marTop w:val="0"/>
      <w:marBottom w:val="0"/>
      <w:divBdr>
        <w:top w:val="none" w:sz="0" w:space="0" w:color="auto"/>
        <w:left w:val="none" w:sz="0" w:space="0" w:color="auto"/>
        <w:bottom w:val="none" w:sz="0" w:space="0" w:color="auto"/>
        <w:right w:val="none" w:sz="0" w:space="0" w:color="auto"/>
      </w:divBdr>
    </w:div>
    <w:div w:id="1009065719">
      <w:bodyDiv w:val="1"/>
      <w:marLeft w:val="0"/>
      <w:marRight w:val="0"/>
      <w:marTop w:val="0"/>
      <w:marBottom w:val="0"/>
      <w:divBdr>
        <w:top w:val="none" w:sz="0" w:space="0" w:color="auto"/>
        <w:left w:val="none" w:sz="0" w:space="0" w:color="auto"/>
        <w:bottom w:val="none" w:sz="0" w:space="0" w:color="auto"/>
        <w:right w:val="none" w:sz="0" w:space="0" w:color="auto"/>
      </w:divBdr>
    </w:div>
    <w:div w:id="1038894832">
      <w:bodyDiv w:val="1"/>
      <w:marLeft w:val="0"/>
      <w:marRight w:val="0"/>
      <w:marTop w:val="0"/>
      <w:marBottom w:val="0"/>
      <w:divBdr>
        <w:top w:val="none" w:sz="0" w:space="0" w:color="auto"/>
        <w:left w:val="none" w:sz="0" w:space="0" w:color="auto"/>
        <w:bottom w:val="none" w:sz="0" w:space="0" w:color="auto"/>
        <w:right w:val="none" w:sz="0" w:space="0" w:color="auto"/>
      </w:divBdr>
    </w:div>
    <w:div w:id="1045183057">
      <w:bodyDiv w:val="1"/>
      <w:marLeft w:val="0"/>
      <w:marRight w:val="0"/>
      <w:marTop w:val="0"/>
      <w:marBottom w:val="0"/>
      <w:divBdr>
        <w:top w:val="none" w:sz="0" w:space="0" w:color="auto"/>
        <w:left w:val="none" w:sz="0" w:space="0" w:color="auto"/>
        <w:bottom w:val="none" w:sz="0" w:space="0" w:color="auto"/>
        <w:right w:val="none" w:sz="0" w:space="0" w:color="auto"/>
      </w:divBdr>
    </w:div>
    <w:div w:id="1060831707">
      <w:bodyDiv w:val="1"/>
      <w:marLeft w:val="0"/>
      <w:marRight w:val="0"/>
      <w:marTop w:val="0"/>
      <w:marBottom w:val="0"/>
      <w:divBdr>
        <w:top w:val="none" w:sz="0" w:space="0" w:color="auto"/>
        <w:left w:val="none" w:sz="0" w:space="0" w:color="auto"/>
        <w:bottom w:val="none" w:sz="0" w:space="0" w:color="auto"/>
        <w:right w:val="none" w:sz="0" w:space="0" w:color="auto"/>
      </w:divBdr>
    </w:div>
    <w:div w:id="1063259112">
      <w:bodyDiv w:val="1"/>
      <w:marLeft w:val="0"/>
      <w:marRight w:val="0"/>
      <w:marTop w:val="0"/>
      <w:marBottom w:val="0"/>
      <w:divBdr>
        <w:top w:val="none" w:sz="0" w:space="0" w:color="auto"/>
        <w:left w:val="none" w:sz="0" w:space="0" w:color="auto"/>
        <w:bottom w:val="none" w:sz="0" w:space="0" w:color="auto"/>
        <w:right w:val="none" w:sz="0" w:space="0" w:color="auto"/>
      </w:divBdr>
    </w:div>
    <w:div w:id="1072702705">
      <w:bodyDiv w:val="1"/>
      <w:marLeft w:val="0"/>
      <w:marRight w:val="0"/>
      <w:marTop w:val="0"/>
      <w:marBottom w:val="0"/>
      <w:divBdr>
        <w:top w:val="none" w:sz="0" w:space="0" w:color="auto"/>
        <w:left w:val="none" w:sz="0" w:space="0" w:color="auto"/>
        <w:bottom w:val="none" w:sz="0" w:space="0" w:color="auto"/>
        <w:right w:val="none" w:sz="0" w:space="0" w:color="auto"/>
      </w:divBdr>
    </w:div>
    <w:div w:id="1082986482">
      <w:bodyDiv w:val="1"/>
      <w:marLeft w:val="0"/>
      <w:marRight w:val="0"/>
      <w:marTop w:val="0"/>
      <w:marBottom w:val="0"/>
      <w:divBdr>
        <w:top w:val="none" w:sz="0" w:space="0" w:color="auto"/>
        <w:left w:val="none" w:sz="0" w:space="0" w:color="auto"/>
        <w:bottom w:val="none" w:sz="0" w:space="0" w:color="auto"/>
        <w:right w:val="none" w:sz="0" w:space="0" w:color="auto"/>
      </w:divBdr>
    </w:div>
    <w:div w:id="1091462635">
      <w:bodyDiv w:val="1"/>
      <w:marLeft w:val="0"/>
      <w:marRight w:val="0"/>
      <w:marTop w:val="0"/>
      <w:marBottom w:val="0"/>
      <w:divBdr>
        <w:top w:val="none" w:sz="0" w:space="0" w:color="auto"/>
        <w:left w:val="none" w:sz="0" w:space="0" w:color="auto"/>
        <w:bottom w:val="none" w:sz="0" w:space="0" w:color="auto"/>
        <w:right w:val="none" w:sz="0" w:space="0" w:color="auto"/>
      </w:divBdr>
    </w:div>
    <w:div w:id="1104228399">
      <w:bodyDiv w:val="1"/>
      <w:marLeft w:val="0"/>
      <w:marRight w:val="0"/>
      <w:marTop w:val="0"/>
      <w:marBottom w:val="0"/>
      <w:divBdr>
        <w:top w:val="none" w:sz="0" w:space="0" w:color="auto"/>
        <w:left w:val="none" w:sz="0" w:space="0" w:color="auto"/>
        <w:bottom w:val="none" w:sz="0" w:space="0" w:color="auto"/>
        <w:right w:val="none" w:sz="0" w:space="0" w:color="auto"/>
      </w:divBdr>
    </w:div>
    <w:div w:id="1129544157">
      <w:bodyDiv w:val="1"/>
      <w:marLeft w:val="0"/>
      <w:marRight w:val="0"/>
      <w:marTop w:val="0"/>
      <w:marBottom w:val="0"/>
      <w:divBdr>
        <w:top w:val="none" w:sz="0" w:space="0" w:color="auto"/>
        <w:left w:val="none" w:sz="0" w:space="0" w:color="auto"/>
        <w:bottom w:val="none" w:sz="0" w:space="0" w:color="auto"/>
        <w:right w:val="none" w:sz="0" w:space="0" w:color="auto"/>
      </w:divBdr>
    </w:div>
    <w:div w:id="1133863570">
      <w:bodyDiv w:val="1"/>
      <w:marLeft w:val="0"/>
      <w:marRight w:val="0"/>
      <w:marTop w:val="0"/>
      <w:marBottom w:val="0"/>
      <w:divBdr>
        <w:top w:val="none" w:sz="0" w:space="0" w:color="auto"/>
        <w:left w:val="none" w:sz="0" w:space="0" w:color="auto"/>
        <w:bottom w:val="none" w:sz="0" w:space="0" w:color="auto"/>
        <w:right w:val="none" w:sz="0" w:space="0" w:color="auto"/>
      </w:divBdr>
    </w:div>
    <w:div w:id="1134103196">
      <w:bodyDiv w:val="1"/>
      <w:marLeft w:val="0"/>
      <w:marRight w:val="0"/>
      <w:marTop w:val="0"/>
      <w:marBottom w:val="0"/>
      <w:divBdr>
        <w:top w:val="none" w:sz="0" w:space="0" w:color="auto"/>
        <w:left w:val="none" w:sz="0" w:space="0" w:color="auto"/>
        <w:bottom w:val="none" w:sz="0" w:space="0" w:color="auto"/>
        <w:right w:val="none" w:sz="0" w:space="0" w:color="auto"/>
      </w:divBdr>
    </w:div>
    <w:div w:id="1147019136">
      <w:bodyDiv w:val="1"/>
      <w:marLeft w:val="0"/>
      <w:marRight w:val="0"/>
      <w:marTop w:val="0"/>
      <w:marBottom w:val="0"/>
      <w:divBdr>
        <w:top w:val="none" w:sz="0" w:space="0" w:color="auto"/>
        <w:left w:val="none" w:sz="0" w:space="0" w:color="auto"/>
        <w:bottom w:val="none" w:sz="0" w:space="0" w:color="auto"/>
        <w:right w:val="none" w:sz="0" w:space="0" w:color="auto"/>
      </w:divBdr>
    </w:div>
    <w:div w:id="1165828253">
      <w:bodyDiv w:val="1"/>
      <w:marLeft w:val="0"/>
      <w:marRight w:val="0"/>
      <w:marTop w:val="0"/>
      <w:marBottom w:val="0"/>
      <w:divBdr>
        <w:top w:val="none" w:sz="0" w:space="0" w:color="auto"/>
        <w:left w:val="none" w:sz="0" w:space="0" w:color="auto"/>
        <w:bottom w:val="none" w:sz="0" w:space="0" w:color="auto"/>
        <w:right w:val="none" w:sz="0" w:space="0" w:color="auto"/>
      </w:divBdr>
    </w:div>
    <w:div w:id="1176384871">
      <w:bodyDiv w:val="1"/>
      <w:marLeft w:val="0"/>
      <w:marRight w:val="0"/>
      <w:marTop w:val="0"/>
      <w:marBottom w:val="0"/>
      <w:divBdr>
        <w:top w:val="none" w:sz="0" w:space="0" w:color="auto"/>
        <w:left w:val="none" w:sz="0" w:space="0" w:color="auto"/>
        <w:bottom w:val="none" w:sz="0" w:space="0" w:color="auto"/>
        <w:right w:val="none" w:sz="0" w:space="0" w:color="auto"/>
      </w:divBdr>
    </w:div>
    <w:div w:id="1202746432">
      <w:bodyDiv w:val="1"/>
      <w:marLeft w:val="0"/>
      <w:marRight w:val="0"/>
      <w:marTop w:val="0"/>
      <w:marBottom w:val="0"/>
      <w:divBdr>
        <w:top w:val="none" w:sz="0" w:space="0" w:color="auto"/>
        <w:left w:val="none" w:sz="0" w:space="0" w:color="auto"/>
        <w:bottom w:val="none" w:sz="0" w:space="0" w:color="auto"/>
        <w:right w:val="none" w:sz="0" w:space="0" w:color="auto"/>
      </w:divBdr>
    </w:div>
    <w:div w:id="1203206606">
      <w:bodyDiv w:val="1"/>
      <w:marLeft w:val="0"/>
      <w:marRight w:val="0"/>
      <w:marTop w:val="0"/>
      <w:marBottom w:val="0"/>
      <w:divBdr>
        <w:top w:val="none" w:sz="0" w:space="0" w:color="auto"/>
        <w:left w:val="none" w:sz="0" w:space="0" w:color="auto"/>
        <w:bottom w:val="none" w:sz="0" w:space="0" w:color="auto"/>
        <w:right w:val="none" w:sz="0" w:space="0" w:color="auto"/>
      </w:divBdr>
    </w:div>
    <w:div w:id="1212422352">
      <w:bodyDiv w:val="1"/>
      <w:marLeft w:val="0"/>
      <w:marRight w:val="0"/>
      <w:marTop w:val="0"/>
      <w:marBottom w:val="0"/>
      <w:divBdr>
        <w:top w:val="none" w:sz="0" w:space="0" w:color="auto"/>
        <w:left w:val="none" w:sz="0" w:space="0" w:color="auto"/>
        <w:bottom w:val="none" w:sz="0" w:space="0" w:color="auto"/>
        <w:right w:val="none" w:sz="0" w:space="0" w:color="auto"/>
      </w:divBdr>
    </w:div>
    <w:div w:id="1238443343">
      <w:bodyDiv w:val="1"/>
      <w:marLeft w:val="0"/>
      <w:marRight w:val="0"/>
      <w:marTop w:val="0"/>
      <w:marBottom w:val="0"/>
      <w:divBdr>
        <w:top w:val="none" w:sz="0" w:space="0" w:color="auto"/>
        <w:left w:val="none" w:sz="0" w:space="0" w:color="auto"/>
        <w:bottom w:val="none" w:sz="0" w:space="0" w:color="auto"/>
        <w:right w:val="none" w:sz="0" w:space="0" w:color="auto"/>
      </w:divBdr>
    </w:div>
    <w:div w:id="1245920925">
      <w:bodyDiv w:val="1"/>
      <w:marLeft w:val="0"/>
      <w:marRight w:val="0"/>
      <w:marTop w:val="0"/>
      <w:marBottom w:val="0"/>
      <w:divBdr>
        <w:top w:val="none" w:sz="0" w:space="0" w:color="auto"/>
        <w:left w:val="none" w:sz="0" w:space="0" w:color="auto"/>
        <w:bottom w:val="none" w:sz="0" w:space="0" w:color="auto"/>
        <w:right w:val="none" w:sz="0" w:space="0" w:color="auto"/>
      </w:divBdr>
    </w:div>
    <w:div w:id="1279869055">
      <w:bodyDiv w:val="1"/>
      <w:marLeft w:val="0"/>
      <w:marRight w:val="0"/>
      <w:marTop w:val="0"/>
      <w:marBottom w:val="0"/>
      <w:divBdr>
        <w:top w:val="none" w:sz="0" w:space="0" w:color="auto"/>
        <w:left w:val="none" w:sz="0" w:space="0" w:color="auto"/>
        <w:bottom w:val="none" w:sz="0" w:space="0" w:color="auto"/>
        <w:right w:val="none" w:sz="0" w:space="0" w:color="auto"/>
      </w:divBdr>
    </w:div>
    <w:div w:id="1280449181">
      <w:bodyDiv w:val="1"/>
      <w:marLeft w:val="0"/>
      <w:marRight w:val="0"/>
      <w:marTop w:val="0"/>
      <w:marBottom w:val="0"/>
      <w:divBdr>
        <w:top w:val="none" w:sz="0" w:space="0" w:color="auto"/>
        <w:left w:val="none" w:sz="0" w:space="0" w:color="auto"/>
        <w:bottom w:val="none" w:sz="0" w:space="0" w:color="auto"/>
        <w:right w:val="none" w:sz="0" w:space="0" w:color="auto"/>
      </w:divBdr>
    </w:div>
    <w:div w:id="1292056317">
      <w:bodyDiv w:val="1"/>
      <w:marLeft w:val="0"/>
      <w:marRight w:val="0"/>
      <w:marTop w:val="0"/>
      <w:marBottom w:val="0"/>
      <w:divBdr>
        <w:top w:val="none" w:sz="0" w:space="0" w:color="auto"/>
        <w:left w:val="none" w:sz="0" w:space="0" w:color="auto"/>
        <w:bottom w:val="none" w:sz="0" w:space="0" w:color="auto"/>
        <w:right w:val="none" w:sz="0" w:space="0" w:color="auto"/>
      </w:divBdr>
    </w:div>
    <w:div w:id="1294485879">
      <w:bodyDiv w:val="1"/>
      <w:marLeft w:val="0"/>
      <w:marRight w:val="0"/>
      <w:marTop w:val="0"/>
      <w:marBottom w:val="0"/>
      <w:divBdr>
        <w:top w:val="none" w:sz="0" w:space="0" w:color="auto"/>
        <w:left w:val="none" w:sz="0" w:space="0" w:color="auto"/>
        <w:bottom w:val="none" w:sz="0" w:space="0" w:color="auto"/>
        <w:right w:val="none" w:sz="0" w:space="0" w:color="auto"/>
      </w:divBdr>
    </w:div>
    <w:div w:id="1297252258">
      <w:bodyDiv w:val="1"/>
      <w:marLeft w:val="0"/>
      <w:marRight w:val="0"/>
      <w:marTop w:val="0"/>
      <w:marBottom w:val="0"/>
      <w:divBdr>
        <w:top w:val="none" w:sz="0" w:space="0" w:color="auto"/>
        <w:left w:val="none" w:sz="0" w:space="0" w:color="auto"/>
        <w:bottom w:val="none" w:sz="0" w:space="0" w:color="auto"/>
        <w:right w:val="none" w:sz="0" w:space="0" w:color="auto"/>
      </w:divBdr>
    </w:div>
    <w:div w:id="1308239304">
      <w:bodyDiv w:val="1"/>
      <w:marLeft w:val="0"/>
      <w:marRight w:val="0"/>
      <w:marTop w:val="0"/>
      <w:marBottom w:val="0"/>
      <w:divBdr>
        <w:top w:val="none" w:sz="0" w:space="0" w:color="auto"/>
        <w:left w:val="none" w:sz="0" w:space="0" w:color="auto"/>
        <w:bottom w:val="none" w:sz="0" w:space="0" w:color="auto"/>
        <w:right w:val="none" w:sz="0" w:space="0" w:color="auto"/>
      </w:divBdr>
    </w:div>
    <w:div w:id="1310668582">
      <w:bodyDiv w:val="1"/>
      <w:marLeft w:val="0"/>
      <w:marRight w:val="0"/>
      <w:marTop w:val="0"/>
      <w:marBottom w:val="0"/>
      <w:divBdr>
        <w:top w:val="none" w:sz="0" w:space="0" w:color="auto"/>
        <w:left w:val="none" w:sz="0" w:space="0" w:color="auto"/>
        <w:bottom w:val="none" w:sz="0" w:space="0" w:color="auto"/>
        <w:right w:val="none" w:sz="0" w:space="0" w:color="auto"/>
      </w:divBdr>
    </w:div>
    <w:div w:id="1316107153">
      <w:bodyDiv w:val="1"/>
      <w:marLeft w:val="0"/>
      <w:marRight w:val="0"/>
      <w:marTop w:val="0"/>
      <w:marBottom w:val="0"/>
      <w:divBdr>
        <w:top w:val="none" w:sz="0" w:space="0" w:color="auto"/>
        <w:left w:val="none" w:sz="0" w:space="0" w:color="auto"/>
        <w:bottom w:val="none" w:sz="0" w:space="0" w:color="auto"/>
        <w:right w:val="none" w:sz="0" w:space="0" w:color="auto"/>
      </w:divBdr>
    </w:div>
    <w:div w:id="1319532068">
      <w:bodyDiv w:val="1"/>
      <w:marLeft w:val="0"/>
      <w:marRight w:val="0"/>
      <w:marTop w:val="0"/>
      <w:marBottom w:val="0"/>
      <w:divBdr>
        <w:top w:val="none" w:sz="0" w:space="0" w:color="auto"/>
        <w:left w:val="none" w:sz="0" w:space="0" w:color="auto"/>
        <w:bottom w:val="none" w:sz="0" w:space="0" w:color="auto"/>
        <w:right w:val="none" w:sz="0" w:space="0" w:color="auto"/>
      </w:divBdr>
    </w:div>
    <w:div w:id="1338576706">
      <w:bodyDiv w:val="1"/>
      <w:marLeft w:val="0"/>
      <w:marRight w:val="0"/>
      <w:marTop w:val="0"/>
      <w:marBottom w:val="0"/>
      <w:divBdr>
        <w:top w:val="none" w:sz="0" w:space="0" w:color="auto"/>
        <w:left w:val="none" w:sz="0" w:space="0" w:color="auto"/>
        <w:bottom w:val="none" w:sz="0" w:space="0" w:color="auto"/>
        <w:right w:val="none" w:sz="0" w:space="0" w:color="auto"/>
      </w:divBdr>
    </w:div>
    <w:div w:id="1340890899">
      <w:bodyDiv w:val="1"/>
      <w:marLeft w:val="0"/>
      <w:marRight w:val="0"/>
      <w:marTop w:val="0"/>
      <w:marBottom w:val="0"/>
      <w:divBdr>
        <w:top w:val="none" w:sz="0" w:space="0" w:color="auto"/>
        <w:left w:val="none" w:sz="0" w:space="0" w:color="auto"/>
        <w:bottom w:val="none" w:sz="0" w:space="0" w:color="auto"/>
        <w:right w:val="none" w:sz="0" w:space="0" w:color="auto"/>
      </w:divBdr>
    </w:div>
    <w:div w:id="1361971679">
      <w:bodyDiv w:val="1"/>
      <w:marLeft w:val="0"/>
      <w:marRight w:val="0"/>
      <w:marTop w:val="0"/>
      <w:marBottom w:val="0"/>
      <w:divBdr>
        <w:top w:val="none" w:sz="0" w:space="0" w:color="auto"/>
        <w:left w:val="none" w:sz="0" w:space="0" w:color="auto"/>
        <w:bottom w:val="none" w:sz="0" w:space="0" w:color="auto"/>
        <w:right w:val="none" w:sz="0" w:space="0" w:color="auto"/>
      </w:divBdr>
    </w:div>
    <w:div w:id="1393698491">
      <w:bodyDiv w:val="1"/>
      <w:marLeft w:val="0"/>
      <w:marRight w:val="0"/>
      <w:marTop w:val="0"/>
      <w:marBottom w:val="0"/>
      <w:divBdr>
        <w:top w:val="none" w:sz="0" w:space="0" w:color="auto"/>
        <w:left w:val="none" w:sz="0" w:space="0" w:color="auto"/>
        <w:bottom w:val="none" w:sz="0" w:space="0" w:color="auto"/>
        <w:right w:val="none" w:sz="0" w:space="0" w:color="auto"/>
      </w:divBdr>
    </w:div>
    <w:div w:id="1433210310">
      <w:bodyDiv w:val="1"/>
      <w:marLeft w:val="0"/>
      <w:marRight w:val="0"/>
      <w:marTop w:val="0"/>
      <w:marBottom w:val="0"/>
      <w:divBdr>
        <w:top w:val="none" w:sz="0" w:space="0" w:color="auto"/>
        <w:left w:val="none" w:sz="0" w:space="0" w:color="auto"/>
        <w:bottom w:val="none" w:sz="0" w:space="0" w:color="auto"/>
        <w:right w:val="none" w:sz="0" w:space="0" w:color="auto"/>
      </w:divBdr>
    </w:div>
    <w:div w:id="1441299346">
      <w:bodyDiv w:val="1"/>
      <w:marLeft w:val="0"/>
      <w:marRight w:val="0"/>
      <w:marTop w:val="0"/>
      <w:marBottom w:val="0"/>
      <w:divBdr>
        <w:top w:val="none" w:sz="0" w:space="0" w:color="auto"/>
        <w:left w:val="none" w:sz="0" w:space="0" w:color="auto"/>
        <w:bottom w:val="none" w:sz="0" w:space="0" w:color="auto"/>
        <w:right w:val="none" w:sz="0" w:space="0" w:color="auto"/>
      </w:divBdr>
    </w:div>
    <w:div w:id="1462380879">
      <w:bodyDiv w:val="1"/>
      <w:marLeft w:val="0"/>
      <w:marRight w:val="0"/>
      <w:marTop w:val="0"/>
      <w:marBottom w:val="0"/>
      <w:divBdr>
        <w:top w:val="none" w:sz="0" w:space="0" w:color="auto"/>
        <w:left w:val="none" w:sz="0" w:space="0" w:color="auto"/>
        <w:bottom w:val="none" w:sz="0" w:space="0" w:color="auto"/>
        <w:right w:val="none" w:sz="0" w:space="0" w:color="auto"/>
      </w:divBdr>
    </w:div>
    <w:div w:id="1462721669">
      <w:bodyDiv w:val="1"/>
      <w:marLeft w:val="0"/>
      <w:marRight w:val="0"/>
      <w:marTop w:val="0"/>
      <w:marBottom w:val="0"/>
      <w:divBdr>
        <w:top w:val="none" w:sz="0" w:space="0" w:color="auto"/>
        <w:left w:val="none" w:sz="0" w:space="0" w:color="auto"/>
        <w:bottom w:val="none" w:sz="0" w:space="0" w:color="auto"/>
        <w:right w:val="none" w:sz="0" w:space="0" w:color="auto"/>
      </w:divBdr>
    </w:div>
    <w:div w:id="1463495416">
      <w:bodyDiv w:val="1"/>
      <w:marLeft w:val="0"/>
      <w:marRight w:val="0"/>
      <w:marTop w:val="0"/>
      <w:marBottom w:val="0"/>
      <w:divBdr>
        <w:top w:val="none" w:sz="0" w:space="0" w:color="auto"/>
        <w:left w:val="none" w:sz="0" w:space="0" w:color="auto"/>
        <w:bottom w:val="none" w:sz="0" w:space="0" w:color="auto"/>
        <w:right w:val="none" w:sz="0" w:space="0" w:color="auto"/>
      </w:divBdr>
    </w:div>
    <w:div w:id="1467312962">
      <w:bodyDiv w:val="1"/>
      <w:marLeft w:val="0"/>
      <w:marRight w:val="0"/>
      <w:marTop w:val="0"/>
      <w:marBottom w:val="0"/>
      <w:divBdr>
        <w:top w:val="none" w:sz="0" w:space="0" w:color="auto"/>
        <w:left w:val="none" w:sz="0" w:space="0" w:color="auto"/>
        <w:bottom w:val="none" w:sz="0" w:space="0" w:color="auto"/>
        <w:right w:val="none" w:sz="0" w:space="0" w:color="auto"/>
      </w:divBdr>
    </w:div>
    <w:div w:id="1482381905">
      <w:bodyDiv w:val="1"/>
      <w:marLeft w:val="0"/>
      <w:marRight w:val="0"/>
      <w:marTop w:val="0"/>
      <w:marBottom w:val="0"/>
      <w:divBdr>
        <w:top w:val="none" w:sz="0" w:space="0" w:color="auto"/>
        <w:left w:val="none" w:sz="0" w:space="0" w:color="auto"/>
        <w:bottom w:val="none" w:sz="0" w:space="0" w:color="auto"/>
        <w:right w:val="none" w:sz="0" w:space="0" w:color="auto"/>
      </w:divBdr>
    </w:div>
    <w:div w:id="1493138283">
      <w:bodyDiv w:val="1"/>
      <w:marLeft w:val="0"/>
      <w:marRight w:val="0"/>
      <w:marTop w:val="0"/>
      <w:marBottom w:val="0"/>
      <w:divBdr>
        <w:top w:val="none" w:sz="0" w:space="0" w:color="auto"/>
        <w:left w:val="none" w:sz="0" w:space="0" w:color="auto"/>
        <w:bottom w:val="none" w:sz="0" w:space="0" w:color="auto"/>
        <w:right w:val="none" w:sz="0" w:space="0" w:color="auto"/>
      </w:divBdr>
    </w:div>
    <w:div w:id="1513227613">
      <w:bodyDiv w:val="1"/>
      <w:marLeft w:val="0"/>
      <w:marRight w:val="0"/>
      <w:marTop w:val="0"/>
      <w:marBottom w:val="0"/>
      <w:divBdr>
        <w:top w:val="none" w:sz="0" w:space="0" w:color="auto"/>
        <w:left w:val="none" w:sz="0" w:space="0" w:color="auto"/>
        <w:bottom w:val="none" w:sz="0" w:space="0" w:color="auto"/>
        <w:right w:val="none" w:sz="0" w:space="0" w:color="auto"/>
      </w:divBdr>
    </w:div>
    <w:div w:id="1522863719">
      <w:bodyDiv w:val="1"/>
      <w:marLeft w:val="0"/>
      <w:marRight w:val="0"/>
      <w:marTop w:val="0"/>
      <w:marBottom w:val="0"/>
      <w:divBdr>
        <w:top w:val="none" w:sz="0" w:space="0" w:color="auto"/>
        <w:left w:val="none" w:sz="0" w:space="0" w:color="auto"/>
        <w:bottom w:val="none" w:sz="0" w:space="0" w:color="auto"/>
        <w:right w:val="none" w:sz="0" w:space="0" w:color="auto"/>
      </w:divBdr>
    </w:div>
    <w:div w:id="1523712502">
      <w:bodyDiv w:val="1"/>
      <w:marLeft w:val="0"/>
      <w:marRight w:val="0"/>
      <w:marTop w:val="0"/>
      <w:marBottom w:val="0"/>
      <w:divBdr>
        <w:top w:val="none" w:sz="0" w:space="0" w:color="auto"/>
        <w:left w:val="none" w:sz="0" w:space="0" w:color="auto"/>
        <w:bottom w:val="none" w:sz="0" w:space="0" w:color="auto"/>
        <w:right w:val="none" w:sz="0" w:space="0" w:color="auto"/>
      </w:divBdr>
    </w:div>
    <w:div w:id="1524130344">
      <w:bodyDiv w:val="1"/>
      <w:marLeft w:val="0"/>
      <w:marRight w:val="0"/>
      <w:marTop w:val="0"/>
      <w:marBottom w:val="0"/>
      <w:divBdr>
        <w:top w:val="none" w:sz="0" w:space="0" w:color="auto"/>
        <w:left w:val="none" w:sz="0" w:space="0" w:color="auto"/>
        <w:bottom w:val="none" w:sz="0" w:space="0" w:color="auto"/>
        <w:right w:val="none" w:sz="0" w:space="0" w:color="auto"/>
      </w:divBdr>
    </w:div>
    <w:div w:id="1532769352">
      <w:bodyDiv w:val="1"/>
      <w:marLeft w:val="0"/>
      <w:marRight w:val="0"/>
      <w:marTop w:val="0"/>
      <w:marBottom w:val="0"/>
      <w:divBdr>
        <w:top w:val="none" w:sz="0" w:space="0" w:color="auto"/>
        <w:left w:val="none" w:sz="0" w:space="0" w:color="auto"/>
        <w:bottom w:val="none" w:sz="0" w:space="0" w:color="auto"/>
        <w:right w:val="none" w:sz="0" w:space="0" w:color="auto"/>
      </w:divBdr>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
    <w:div w:id="1553301187">
      <w:bodyDiv w:val="1"/>
      <w:marLeft w:val="0"/>
      <w:marRight w:val="0"/>
      <w:marTop w:val="0"/>
      <w:marBottom w:val="0"/>
      <w:divBdr>
        <w:top w:val="none" w:sz="0" w:space="0" w:color="auto"/>
        <w:left w:val="none" w:sz="0" w:space="0" w:color="auto"/>
        <w:bottom w:val="none" w:sz="0" w:space="0" w:color="auto"/>
        <w:right w:val="none" w:sz="0" w:space="0" w:color="auto"/>
      </w:divBdr>
    </w:div>
    <w:div w:id="1561208474">
      <w:bodyDiv w:val="1"/>
      <w:marLeft w:val="0"/>
      <w:marRight w:val="0"/>
      <w:marTop w:val="0"/>
      <w:marBottom w:val="0"/>
      <w:divBdr>
        <w:top w:val="none" w:sz="0" w:space="0" w:color="auto"/>
        <w:left w:val="none" w:sz="0" w:space="0" w:color="auto"/>
        <w:bottom w:val="none" w:sz="0" w:space="0" w:color="auto"/>
        <w:right w:val="none" w:sz="0" w:space="0" w:color="auto"/>
      </w:divBdr>
    </w:div>
    <w:div w:id="1572815188">
      <w:bodyDiv w:val="1"/>
      <w:marLeft w:val="0"/>
      <w:marRight w:val="0"/>
      <w:marTop w:val="0"/>
      <w:marBottom w:val="0"/>
      <w:divBdr>
        <w:top w:val="none" w:sz="0" w:space="0" w:color="auto"/>
        <w:left w:val="none" w:sz="0" w:space="0" w:color="auto"/>
        <w:bottom w:val="none" w:sz="0" w:space="0" w:color="auto"/>
        <w:right w:val="none" w:sz="0" w:space="0" w:color="auto"/>
      </w:divBdr>
    </w:div>
    <w:div w:id="1607889049">
      <w:bodyDiv w:val="1"/>
      <w:marLeft w:val="0"/>
      <w:marRight w:val="0"/>
      <w:marTop w:val="0"/>
      <w:marBottom w:val="0"/>
      <w:divBdr>
        <w:top w:val="none" w:sz="0" w:space="0" w:color="auto"/>
        <w:left w:val="none" w:sz="0" w:space="0" w:color="auto"/>
        <w:bottom w:val="none" w:sz="0" w:space="0" w:color="auto"/>
        <w:right w:val="none" w:sz="0" w:space="0" w:color="auto"/>
      </w:divBdr>
    </w:div>
    <w:div w:id="1622222179">
      <w:bodyDiv w:val="1"/>
      <w:marLeft w:val="0"/>
      <w:marRight w:val="0"/>
      <w:marTop w:val="0"/>
      <w:marBottom w:val="0"/>
      <w:divBdr>
        <w:top w:val="none" w:sz="0" w:space="0" w:color="auto"/>
        <w:left w:val="none" w:sz="0" w:space="0" w:color="auto"/>
        <w:bottom w:val="none" w:sz="0" w:space="0" w:color="auto"/>
        <w:right w:val="none" w:sz="0" w:space="0" w:color="auto"/>
      </w:divBdr>
    </w:div>
    <w:div w:id="1637947669">
      <w:bodyDiv w:val="1"/>
      <w:marLeft w:val="0"/>
      <w:marRight w:val="0"/>
      <w:marTop w:val="0"/>
      <w:marBottom w:val="0"/>
      <w:divBdr>
        <w:top w:val="none" w:sz="0" w:space="0" w:color="auto"/>
        <w:left w:val="none" w:sz="0" w:space="0" w:color="auto"/>
        <w:bottom w:val="none" w:sz="0" w:space="0" w:color="auto"/>
        <w:right w:val="none" w:sz="0" w:space="0" w:color="auto"/>
      </w:divBdr>
    </w:div>
    <w:div w:id="1640726137">
      <w:bodyDiv w:val="1"/>
      <w:marLeft w:val="0"/>
      <w:marRight w:val="0"/>
      <w:marTop w:val="0"/>
      <w:marBottom w:val="0"/>
      <w:divBdr>
        <w:top w:val="none" w:sz="0" w:space="0" w:color="auto"/>
        <w:left w:val="none" w:sz="0" w:space="0" w:color="auto"/>
        <w:bottom w:val="none" w:sz="0" w:space="0" w:color="auto"/>
        <w:right w:val="none" w:sz="0" w:space="0" w:color="auto"/>
      </w:divBdr>
    </w:div>
    <w:div w:id="1640762373">
      <w:bodyDiv w:val="1"/>
      <w:marLeft w:val="0"/>
      <w:marRight w:val="0"/>
      <w:marTop w:val="0"/>
      <w:marBottom w:val="0"/>
      <w:divBdr>
        <w:top w:val="none" w:sz="0" w:space="0" w:color="auto"/>
        <w:left w:val="none" w:sz="0" w:space="0" w:color="auto"/>
        <w:bottom w:val="none" w:sz="0" w:space="0" w:color="auto"/>
        <w:right w:val="none" w:sz="0" w:space="0" w:color="auto"/>
      </w:divBdr>
    </w:div>
    <w:div w:id="1647322619">
      <w:bodyDiv w:val="1"/>
      <w:marLeft w:val="0"/>
      <w:marRight w:val="0"/>
      <w:marTop w:val="0"/>
      <w:marBottom w:val="0"/>
      <w:divBdr>
        <w:top w:val="none" w:sz="0" w:space="0" w:color="auto"/>
        <w:left w:val="none" w:sz="0" w:space="0" w:color="auto"/>
        <w:bottom w:val="none" w:sz="0" w:space="0" w:color="auto"/>
        <w:right w:val="none" w:sz="0" w:space="0" w:color="auto"/>
      </w:divBdr>
    </w:div>
    <w:div w:id="1666937510">
      <w:bodyDiv w:val="1"/>
      <w:marLeft w:val="0"/>
      <w:marRight w:val="0"/>
      <w:marTop w:val="0"/>
      <w:marBottom w:val="0"/>
      <w:divBdr>
        <w:top w:val="none" w:sz="0" w:space="0" w:color="auto"/>
        <w:left w:val="none" w:sz="0" w:space="0" w:color="auto"/>
        <w:bottom w:val="none" w:sz="0" w:space="0" w:color="auto"/>
        <w:right w:val="none" w:sz="0" w:space="0" w:color="auto"/>
      </w:divBdr>
    </w:div>
    <w:div w:id="1670253060">
      <w:bodyDiv w:val="1"/>
      <w:marLeft w:val="0"/>
      <w:marRight w:val="0"/>
      <w:marTop w:val="0"/>
      <w:marBottom w:val="0"/>
      <w:divBdr>
        <w:top w:val="none" w:sz="0" w:space="0" w:color="auto"/>
        <w:left w:val="none" w:sz="0" w:space="0" w:color="auto"/>
        <w:bottom w:val="none" w:sz="0" w:space="0" w:color="auto"/>
        <w:right w:val="none" w:sz="0" w:space="0" w:color="auto"/>
      </w:divBdr>
    </w:div>
    <w:div w:id="1674257915">
      <w:bodyDiv w:val="1"/>
      <w:marLeft w:val="0"/>
      <w:marRight w:val="0"/>
      <w:marTop w:val="0"/>
      <w:marBottom w:val="0"/>
      <w:divBdr>
        <w:top w:val="none" w:sz="0" w:space="0" w:color="auto"/>
        <w:left w:val="none" w:sz="0" w:space="0" w:color="auto"/>
        <w:bottom w:val="none" w:sz="0" w:space="0" w:color="auto"/>
        <w:right w:val="none" w:sz="0" w:space="0" w:color="auto"/>
      </w:divBdr>
    </w:div>
    <w:div w:id="1690327351">
      <w:bodyDiv w:val="1"/>
      <w:marLeft w:val="0"/>
      <w:marRight w:val="0"/>
      <w:marTop w:val="0"/>
      <w:marBottom w:val="0"/>
      <w:divBdr>
        <w:top w:val="none" w:sz="0" w:space="0" w:color="auto"/>
        <w:left w:val="none" w:sz="0" w:space="0" w:color="auto"/>
        <w:bottom w:val="none" w:sz="0" w:space="0" w:color="auto"/>
        <w:right w:val="none" w:sz="0" w:space="0" w:color="auto"/>
      </w:divBdr>
    </w:div>
    <w:div w:id="1696150863">
      <w:bodyDiv w:val="1"/>
      <w:marLeft w:val="0"/>
      <w:marRight w:val="0"/>
      <w:marTop w:val="0"/>
      <w:marBottom w:val="0"/>
      <w:divBdr>
        <w:top w:val="none" w:sz="0" w:space="0" w:color="auto"/>
        <w:left w:val="none" w:sz="0" w:space="0" w:color="auto"/>
        <w:bottom w:val="none" w:sz="0" w:space="0" w:color="auto"/>
        <w:right w:val="none" w:sz="0" w:space="0" w:color="auto"/>
      </w:divBdr>
    </w:div>
    <w:div w:id="1705210821">
      <w:bodyDiv w:val="1"/>
      <w:marLeft w:val="0"/>
      <w:marRight w:val="0"/>
      <w:marTop w:val="0"/>
      <w:marBottom w:val="0"/>
      <w:divBdr>
        <w:top w:val="none" w:sz="0" w:space="0" w:color="auto"/>
        <w:left w:val="none" w:sz="0" w:space="0" w:color="auto"/>
        <w:bottom w:val="none" w:sz="0" w:space="0" w:color="auto"/>
        <w:right w:val="none" w:sz="0" w:space="0" w:color="auto"/>
      </w:divBdr>
    </w:div>
    <w:div w:id="1737242380">
      <w:bodyDiv w:val="1"/>
      <w:marLeft w:val="0"/>
      <w:marRight w:val="0"/>
      <w:marTop w:val="0"/>
      <w:marBottom w:val="0"/>
      <w:divBdr>
        <w:top w:val="none" w:sz="0" w:space="0" w:color="auto"/>
        <w:left w:val="none" w:sz="0" w:space="0" w:color="auto"/>
        <w:bottom w:val="none" w:sz="0" w:space="0" w:color="auto"/>
        <w:right w:val="none" w:sz="0" w:space="0" w:color="auto"/>
      </w:divBdr>
    </w:div>
    <w:div w:id="1759984872">
      <w:bodyDiv w:val="1"/>
      <w:marLeft w:val="0"/>
      <w:marRight w:val="0"/>
      <w:marTop w:val="0"/>
      <w:marBottom w:val="0"/>
      <w:divBdr>
        <w:top w:val="none" w:sz="0" w:space="0" w:color="auto"/>
        <w:left w:val="none" w:sz="0" w:space="0" w:color="auto"/>
        <w:bottom w:val="none" w:sz="0" w:space="0" w:color="auto"/>
        <w:right w:val="none" w:sz="0" w:space="0" w:color="auto"/>
      </w:divBdr>
    </w:div>
    <w:div w:id="1764034177">
      <w:bodyDiv w:val="1"/>
      <w:marLeft w:val="0"/>
      <w:marRight w:val="0"/>
      <w:marTop w:val="0"/>
      <w:marBottom w:val="0"/>
      <w:divBdr>
        <w:top w:val="none" w:sz="0" w:space="0" w:color="auto"/>
        <w:left w:val="none" w:sz="0" w:space="0" w:color="auto"/>
        <w:bottom w:val="none" w:sz="0" w:space="0" w:color="auto"/>
        <w:right w:val="none" w:sz="0" w:space="0" w:color="auto"/>
      </w:divBdr>
    </w:div>
    <w:div w:id="1776289367">
      <w:bodyDiv w:val="1"/>
      <w:marLeft w:val="0"/>
      <w:marRight w:val="0"/>
      <w:marTop w:val="0"/>
      <w:marBottom w:val="0"/>
      <w:divBdr>
        <w:top w:val="none" w:sz="0" w:space="0" w:color="auto"/>
        <w:left w:val="none" w:sz="0" w:space="0" w:color="auto"/>
        <w:bottom w:val="none" w:sz="0" w:space="0" w:color="auto"/>
        <w:right w:val="none" w:sz="0" w:space="0" w:color="auto"/>
      </w:divBdr>
    </w:div>
    <w:div w:id="1782190234">
      <w:bodyDiv w:val="1"/>
      <w:marLeft w:val="0"/>
      <w:marRight w:val="0"/>
      <w:marTop w:val="0"/>
      <w:marBottom w:val="0"/>
      <w:divBdr>
        <w:top w:val="none" w:sz="0" w:space="0" w:color="auto"/>
        <w:left w:val="none" w:sz="0" w:space="0" w:color="auto"/>
        <w:bottom w:val="none" w:sz="0" w:space="0" w:color="auto"/>
        <w:right w:val="none" w:sz="0" w:space="0" w:color="auto"/>
      </w:divBdr>
    </w:div>
    <w:div w:id="1795364707">
      <w:bodyDiv w:val="1"/>
      <w:marLeft w:val="0"/>
      <w:marRight w:val="0"/>
      <w:marTop w:val="0"/>
      <w:marBottom w:val="0"/>
      <w:divBdr>
        <w:top w:val="none" w:sz="0" w:space="0" w:color="auto"/>
        <w:left w:val="none" w:sz="0" w:space="0" w:color="auto"/>
        <w:bottom w:val="none" w:sz="0" w:space="0" w:color="auto"/>
        <w:right w:val="none" w:sz="0" w:space="0" w:color="auto"/>
      </w:divBdr>
    </w:div>
    <w:div w:id="1824929822">
      <w:bodyDiv w:val="1"/>
      <w:marLeft w:val="0"/>
      <w:marRight w:val="0"/>
      <w:marTop w:val="0"/>
      <w:marBottom w:val="0"/>
      <w:divBdr>
        <w:top w:val="none" w:sz="0" w:space="0" w:color="auto"/>
        <w:left w:val="none" w:sz="0" w:space="0" w:color="auto"/>
        <w:bottom w:val="none" w:sz="0" w:space="0" w:color="auto"/>
        <w:right w:val="none" w:sz="0" w:space="0" w:color="auto"/>
      </w:divBdr>
    </w:div>
    <w:div w:id="1852523184">
      <w:bodyDiv w:val="1"/>
      <w:marLeft w:val="0"/>
      <w:marRight w:val="0"/>
      <w:marTop w:val="0"/>
      <w:marBottom w:val="0"/>
      <w:divBdr>
        <w:top w:val="none" w:sz="0" w:space="0" w:color="auto"/>
        <w:left w:val="none" w:sz="0" w:space="0" w:color="auto"/>
        <w:bottom w:val="none" w:sz="0" w:space="0" w:color="auto"/>
        <w:right w:val="none" w:sz="0" w:space="0" w:color="auto"/>
      </w:divBdr>
    </w:div>
    <w:div w:id="1870991082">
      <w:bodyDiv w:val="1"/>
      <w:marLeft w:val="0"/>
      <w:marRight w:val="0"/>
      <w:marTop w:val="0"/>
      <w:marBottom w:val="0"/>
      <w:divBdr>
        <w:top w:val="none" w:sz="0" w:space="0" w:color="auto"/>
        <w:left w:val="none" w:sz="0" w:space="0" w:color="auto"/>
        <w:bottom w:val="none" w:sz="0" w:space="0" w:color="auto"/>
        <w:right w:val="none" w:sz="0" w:space="0" w:color="auto"/>
      </w:divBdr>
    </w:div>
    <w:div w:id="1886213738">
      <w:bodyDiv w:val="1"/>
      <w:marLeft w:val="0"/>
      <w:marRight w:val="0"/>
      <w:marTop w:val="0"/>
      <w:marBottom w:val="0"/>
      <w:divBdr>
        <w:top w:val="none" w:sz="0" w:space="0" w:color="auto"/>
        <w:left w:val="none" w:sz="0" w:space="0" w:color="auto"/>
        <w:bottom w:val="none" w:sz="0" w:space="0" w:color="auto"/>
        <w:right w:val="none" w:sz="0" w:space="0" w:color="auto"/>
      </w:divBdr>
    </w:div>
    <w:div w:id="1912232463">
      <w:bodyDiv w:val="1"/>
      <w:marLeft w:val="0"/>
      <w:marRight w:val="0"/>
      <w:marTop w:val="0"/>
      <w:marBottom w:val="0"/>
      <w:divBdr>
        <w:top w:val="none" w:sz="0" w:space="0" w:color="auto"/>
        <w:left w:val="none" w:sz="0" w:space="0" w:color="auto"/>
        <w:bottom w:val="none" w:sz="0" w:space="0" w:color="auto"/>
        <w:right w:val="none" w:sz="0" w:space="0" w:color="auto"/>
      </w:divBdr>
    </w:div>
    <w:div w:id="1915240993">
      <w:bodyDiv w:val="1"/>
      <w:marLeft w:val="0"/>
      <w:marRight w:val="0"/>
      <w:marTop w:val="0"/>
      <w:marBottom w:val="0"/>
      <w:divBdr>
        <w:top w:val="none" w:sz="0" w:space="0" w:color="auto"/>
        <w:left w:val="none" w:sz="0" w:space="0" w:color="auto"/>
        <w:bottom w:val="none" w:sz="0" w:space="0" w:color="auto"/>
        <w:right w:val="none" w:sz="0" w:space="0" w:color="auto"/>
      </w:divBdr>
    </w:div>
    <w:div w:id="1916283669">
      <w:bodyDiv w:val="1"/>
      <w:marLeft w:val="0"/>
      <w:marRight w:val="0"/>
      <w:marTop w:val="0"/>
      <w:marBottom w:val="0"/>
      <w:divBdr>
        <w:top w:val="none" w:sz="0" w:space="0" w:color="auto"/>
        <w:left w:val="none" w:sz="0" w:space="0" w:color="auto"/>
        <w:bottom w:val="none" w:sz="0" w:space="0" w:color="auto"/>
        <w:right w:val="none" w:sz="0" w:space="0" w:color="auto"/>
      </w:divBdr>
    </w:div>
    <w:div w:id="1931700402">
      <w:bodyDiv w:val="1"/>
      <w:marLeft w:val="0"/>
      <w:marRight w:val="0"/>
      <w:marTop w:val="0"/>
      <w:marBottom w:val="0"/>
      <w:divBdr>
        <w:top w:val="none" w:sz="0" w:space="0" w:color="auto"/>
        <w:left w:val="none" w:sz="0" w:space="0" w:color="auto"/>
        <w:bottom w:val="none" w:sz="0" w:space="0" w:color="auto"/>
        <w:right w:val="none" w:sz="0" w:space="0" w:color="auto"/>
      </w:divBdr>
    </w:div>
    <w:div w:id="1935750047">
      <w:bodyDiv w:val="1"/>
      <w:marLeft w:val="0"/>
      <w:marRight w:val="0"/>
      <w:marTop w:val="0"/>
      <w:marBottom w:val="0"/>
      <w:divBdr>
        <w:top w:val="none" w:sz="0" w:space="0" w:color="auto"/>
        <w:left w:val="none" w:sz="0" w:space="0" w:color="auto"/>
        <w:bottom w:val="none" w:sz="0" w:space="0" w:color="auto"/>
        <w:right w:val="none" w:sz="0" w:space="0" w:color="auto"/>
      </w:divBdr>
    </w:div>
    <w:div w:id="1945919883">
      <w:bodyDiv w:val="1"/>
      <w:marLeft w:val="0"/>
      <w:marRight w:val="0"/>
      <w:marTop w:val="0"/>
      <w:marBottom w:val="0"/>
      <w:divBdr>
        <w:top w:val="none" w:sz="0" w:space="0" w:color="auto"/>
        <w:left w:val="none" w:sz="0" w:space="0" w:color="auto"/>
        <w:bottom w:val="none" w:sz="0" w:space="0" w:color="auto"/>
        <w:right w:val="none" w:sz="0" w:space="0" w:color="auto"/>
      </w:divBdr>
    </w:div>
    <w:div w:id="1947233015">
      <w:bodyDiv w:val="1"/>
      <w:marLeft w:val="0"/>
      <w:marRight w:val="0"/>
      <w:marTop w:val="0"/>
      <w:marBottom w:val="0"/>
      <w:divBdr>
        <w:top w:val="none" w:sz="0" w:space="0" w:color="auto"/>
        <w:left w:val="none" w:sz="0" w:space="0" w:color="auto"/>
        <w:bottom w:val="none" w:sz="0" w:space="0" w:color="auto"/>
        <w:right w:val="none" w:sz="0" w:space="0" w:color="auto"/>
      </w:divBdr>
    </w:div>
    <w:div w:id="1958026357">
      <w:bodyDiv w:val="1"/>
      <w:marLeft w:val="0"/>
      <w:marRight w:val="0"/>
      <w:marTop w:val="0"/>
      <w:marBottom w:val="0"/>
      <w:divBdr>
        <w:top w:val="none" w:sz="0" w:space="0" w:color="auto"/>
        <w:left w:val="none" w:sz="0" w:space="0" w:color="auto"/>
        <w:bottom w:val="none" w:sz="0" w:space="0" w:color="auto"/>
        <w:right w:val="none" w:sz="0" w:space="0" w:color="auto"/>
      </w:divBdr>
    </w:div>
    <w:div w:id="1967663152">
      <w:bodyDiv w:val="1"/>
      <w:marLeft w:val="0"/>
      <w:marRight w:val="0"/>
      <w:marTop w:val="0"/>
      <w:marBottom w:val="0"/>
      <w:divBdr>
        <w:top w:val="none" w:sz="0" w:space="0" w:color="auto"/>
        <w:left w:val="none" w:sz="0" w:space="0" w:color="auto"/>
        <w:bottom w:val="none" w:sz="0" w:space="0" w:color="auto"/>
        <w:right w:val="none" w:sz="0" w:space="0" w:color="auto"/>
      </w:divBdr>
    </w:div>
    <w:div w:id="1984697543">
      <w:bodyDiv w:val="1"/>
      <w:marLeft w:val="0"/>
      <w:marRight w:val="0"/>
      <w:marTop w:val="0"/>
      <w:marBottom w:val="0"/>
      <w:divBdr>
        <w:top w:val="none" w:sz="0" w:space="0" w:color="auto"/>
        <w:left w:val="none" w:sz="0" w:space="0" w:color="auto"/>
        <w:bottom w:val="none" w:sz="0" w:space="0" w:color="auto"/>
        <w:right w:val="none" w:sz="0" w:space="0" w:color="auto"/>
      </w:divBdr>
    </w:div>
    <w:div w:id="1989356665">
      <w:bodyDiv w:val="1"/>
      <w:marLeft w:val="0"/>
      <w:marRight w:val="0"/>
      <w:marTop w:val="0"/>
      <w:marBottom w:val="0"/>
      <w:divBdr>
        <w:top w:val="none" w:sz="0" w:space="0" w:color="auto"/>
        <w:left w:val="none" w:sz="0" w:space="0" w:color="auto"/>
        <w:bottom w:val="none" w:sz="0" w:space="0" w:color="auto"/>
        <w:right w:val="none" w:sz="0" w:space="0" w:color="auto"/>
      </w:divBdr>
    </w:div>
    <w:div w:id="2011835757">
      <w:bodyDiv w:val="1"/>
      <w:marLeft w:val="0"/>
      <w:marRight w:val="0"/>
      <w:marTop w:val="0"/>
      <w:marBottom w:val="0"/>
      <w:divBdr>
        <w:top w:val="none" w:sz="0" w:space="0" w:color="auto"/>
        <w:left w:val="none" w:sz="0" w:space="0" w:color="auto"/>
        <w:bottom w:val="none" w:sz="0" w:space="0" w:color="auto"/>
        <w:right w:val="none" w:sz="0" w:space="0" w:color="auto"/>
      </w:divBdr>
    </w:div>
    <w:div w:id="2013795945">
      <w:bodyDiv w:val="1"/>
      <w:marLeft w:val="0"/>
      <w:marRight w:val="0"/>
      <w:marTop w:val="0"/>
      <w:marBottom w:val="0"/>
      <w:divBdr>
        <w:top w:val="none" w:sz="0" w:space="0" w:color="auto"/>
        <w:left w:val="none" w:sz="0" w:space="0" w:color="auto"/>
        <w:bottom w:val="none" w:sz="0" w:space="0" w:color="auto"/>
        <w:right w:val="none" w:sz="0" w:space="0" w:color="auto"/>
      </w:divBdr>
    </w:div>
    <w:div w:id="2014066738">
      <w:bodyDiv w:val="1"/>
      <w:marLeft w:val="0"/>
      <w:marRight w:val="0"/>
      <w:marTop w:val="0"/>
      <w:marBottom w:val="0"/>
      <w:divBdr>
        <w:top w:val="none" w:sz="0" w:space="0" w:color="auto"/>
        <w:left w:val="none" w:sz="0" w:space="0" w:color="auto"/>
        <w:bottom w:val="none" w:sz="0" w:space="0" w:color="auto"/>
        <w:right w:val="none" w:sz="0" w:space="0" w:color="auto"/>
      </w:divBdr>
    </w:div>
    <w:div w:id="2045405809">
      <w:bodyDiv w:val="1"/>
      <w:marLeft w:val="0"/>
      <w:marRight w:val="0"/>
      <w:marTop w:val="0"/>
      <w:marBottom w:val="0"/>
      <w:divBdr>
        <w:top w:val="none" w:sz="0" w:space="0" w:color="auto"/>
        <w:left w:val="none" w:sz="0" w:space="0" w:color="auto"/>
        <w:bottom w:val="none" w:sz="0" w:space="0" w:color="auto"/>
        <w:right w:val="none" w:sz="0" w:space="0" w:color="auto"/>
      </w:divBdr>
    </w:div>
    <w:div w:id="2050714761">
      <w:bodyDiv w:val="1"/>
      <w:marLeft w:val="0"/>
      <w:marRight w:val="0"/>
      <w:marTop w:val="0"/>
      <w:marBottom w:val="0"/>
      <w:divBdr>
        <w:top w:val="none" w:sz="0" w:space="0" w:color="auto"/>
        <w:left w:val="none" w:sz="0" w:space="0" w:color="auto"/>
        <w:bottom w:val="none" w:sz="0" w:space="0" w:color="auto"/>
        <w:right w:val="none" w:sz="0" w:space="0" w:color="auto"/>
      </w:divBdr>
    </w:div>
    <w:div w:id="2061782431">
      <w:bodyDiv w:val="1"/>
      <w:marLeft w:val="0"/>
      <w:marRight w:val="0"/>
      <w:marTop w:val="0"/>
      <w:marBottom w:val="0"/>
      <w:divBdr>
        <w:top w:val="none" w:sz="0" w:space="0" w:color="auto"/>
        <w:left w:val="none" w:sz="0" w:space="0" w:color="auto"/>
        <w:bottom w:val="none" w:sz="0" w:space="0" w:color="auto"/>
        <w:right w:val="none" w:sz="0" w:space="0" w:color="auto"/>
      </w:divBdr>
    </w:div>
    <w:div w:id="2062171164">
      <w:bodyDiv w:val="1"/>
      <w:marLeft w:val="0"/>
      <w:marRight w:val="0"/>
      <w:marTop w:val="0"/>
      <w:marBottom w:val="0"/>
      <w:divBdr>
        <w:top w:val="none" w:sz="0" w:space="0" w:color="auto"/>
        <w:left w:val="none" w:sz="0" w:space="0" w:color="auto"/>
        <w:bottom w:val="none" w:sz="0" w:space="0" w:color="auto"/>
        <w:right w:val="none" w:sz="0" w:space="0" w:color="auto"/>
      </w:divBdr>
    </w:div>
    <w:div w:id="2079016778">
      <w:bodyDiv w:val="1"/>
      <w:marLeft w:val="0"/>
      <w:marRight w:val="0"/>
      <w:marTop w:val="0"/>
      <w:marBottom w:val="0"/>
      <w:divBdr>
        <w:top w:val="none" w:sz="0" w:space="0" w:color="auto"/>
        <w:left w:val="none" w:sz="0" w:space="0" w:color="auto"/>
        <w:bottom w:val="none" w:sz="0" w:space="0" w:color="auto"/>
        <w:right w:val="none" w:sz="0" w:space="0" w:color="auto"/>
      </w:divBdr>
    </w:div>
    <w:div w:id="2081513688">
      <w:bodyDiv w:val="1"/>
      <w:marLeft w:val="0"/>
      <w:marRight w:val="0"/>
      <w:marTop w:val="0"/>
      <w:marBottom w:val="0"/>
      <w:divBdr>
        <w:top w:val="none" w:sz="0" w:space="0" w:color="auto"/>
        <w:left w:val="none" w:sz="0" w:space="0" w:color="auto"/>
        <w:bottom w:val="none" w:sz="0" w:space="0" w:color="auto"/>
        <w:right w:val="none" w:sz="0" w:space="0" w:color="auto"/>
      </w:divBdr>
    </w:div>
    <w:div w:id="2089108235">
      <w:bodyDiv w:val="1"/>
      <w:marLeft w:val="0"/>
      <w:marRight w:val="0"/>
      <w:marTop w:val="0"/>
      <w:marBottom w:val="0"/>
      <w:divBdr>
        <w:top w:val="none" w:sz="0" w:space="0" w:color="auto"/>
        <w:left w:val="none" w:sz="0" w:space="0" w:color="auto"/>
        <w:bottom w:val="none" w:sz="0" w:space="0" w:color="auto"/>
        <w:right w:val="none" w:sz="0" w:space="0" w:color="auto"/>
      </w:divBdr>
    </w:div>
    <w:div w:id="2092309274">
      <w:bodyDiv w:val="1"/>
      <w:marLeft w:val="0"/>
      <w:marRight w:val="0"/>
      <w:marTop w:val="0"/>
      <w:marBottom w:val="0"/>
      <w:divBdr>
        <w:top w:val="none" w:sz="0" w:space="0" w:color="auto"/>
        <w:left w:val="none" w:sz="0" w:space="0" w:color="auto"/>
        <w:bottom w:val="none" w:sz="0" w:space="0" w:color="auto"/>
        <w:right w:val="none" w:sz="0" w:space="0" w:color="auto"/>
      </w:divBdr>
    </w:div>
    <w:div w:id="2099859309">
      <w:bodyDiv w:val="1"/>
      <w:marLeft w:val="0"/>
      <w:marRight w:val="0"/>
      <w:marTop w:val="0"/>
      <w:marBottom w:val="0"/>
      <w:divBdr>
        <w:top w:val="none" w:sz="0" w:space="0" w:color="auto"/>
        <w:left w:val="none" w:sz="0" w:space="0" w:color="auto"/>
        <w:bottom w:val="none" w:sz="0" w:space="0" w:color="auto"/>
        <w:right w:val="none" w:sz="0" w:space="0" w:color="auto"/>
      </w:divBdr>
    </w:div>
    <w:div w:id="2101288147">
      <w:bodyDiv w:val="1"/>
      <w:marLeft w:val="0"/>
      <w:marRight w:val="0"/>
      <w:marTop w:val="0"/>
      <w:marBottom w:val="0"/>
      <w:divBdr>
        <w:top w:val="none" w:sz="0" w:space="0" w:color="auto"/>
        <w:left w:val="none" w:sz="0" w:space="0" w:color="auto"/>
        <w:bottom w:val="none" w:sz="0" w:space="0" w:color="auto"/>
        <w:right w:val="none" w:sz="0" w:space="0" w:color="auto"/>
      </w:divBdr>
    </w:div>
    <w:div w:id="2118524714">
      <w:bodyDiv w:val="1"/>
      <w:marLeft w:val="0"/>
      <w:marRight w:val="0"/>
      <w:marTop w:val="0"/>
      <w:marBottom w:val="0"/>
      <w:divBdr>
        <w:top w:val="none" w:sz="0" w:space="0" w:color="auto"/>
        <w:left w:val="none" w:sz="0" w:space="0" w:color="auto"/>
        <w:bottom w:val="none" w:sz="0" w:space="0" w:color="auto"/>
        <w:right w:val="none" w:sz="0" w:space="0" w:color="auto"/>
      </w:divBdr>
    </w:div>
    <w:div w:id="2123527458">
      <w:bodyDiv w:val="1"/>
      <w:marLeft w:val="0"/>
      <w:marRight w:val="0"/>
      <w:marTop w:val="0"/>
      <w:marBottom w:val="0"/>
      <w:divBdr>
        <w:top w:val="none" w:sz="0" w:space="0" w:color="auto"/>
        <w:left w:val="none" w:sz="0" w:space="0" w:color="auto"/>
        <w:bottom w:val="none" w:sz="0" w:space="0" w:color="auto"/>
        <w:right w:val="none" w:sz="0" w:space="0" w:color="auto"/>
      </w:divBdr>
    </w:div>
    <w:div w:id="2124569274">
      <w:bodyDiv w:val="1"/>
      <w:marLeft w:val="0"/>
      <w:marRight w:val="0"/>
      <w:marTop w:val="0"/>
      <w:marBottom w:val="0"/>
      <w:divBdr>
        <w:top w:val="none" w:sz="0" w:space="0" w:color="auto"/>
        <w:left w:val="none" w:sz="0" w:space="0" w:color="auto"/>
        <w:bottom w:val="none" w:sz="0" w:space="0" w:color="auto"/>
        <w:right w:val="none" w:sz="0" w:space="0" w:color="auto"/>
      </w:divBdr>
    </w:div>
    <w:div w:id="21473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d.tntu.edu.ua/images/stories/pdf/2011/11vomvdb.pdf" TargetMode="External"/><Relationship Id="rId13" Type="http://schemas.openxmlformats.org/officeDocument/2006/relationships/hyperlink" Target="http://www.kmu.gov.ua/" TargetMode="External"/><Relationship Id="rId18" Type="http://schemas.openxmlformats.org/officeDocument/2006/relationships/hyperlink" Target="http://www.ecb.europa.eu/home/html/index.en.html" TargetMode="External"/><Relationship Id="rId3" Type="http://schemas.microsoft.com/office/2007/relationships/stylesWithEffects" Target="stylesWithEffects.xml"/><Relationship Id="rId21" Type="http://schemas.openxmlformats.org/officeDocument/2006/relationships/hyperlink" Target="http://www.library.univ.kiev.ua/ukr/title4.php3" TargetMode="External"/><Relationship Id="rId7" Type="http://schemas.openxmlformats.org/officeDocument/2006/relationships/endnotes" Target="endnotes.xml"/><Relationship Id="rId12" Type="http://schemas.openxmlformats.org/officeDocument/2006/relationships/hyperlink" Target="http://rada.gov.ua/ru" TargetMode="External"/><Relationship Id="rId17" Type="http://schemas.openxmlformats.org/officeDocument/2006/relationships/hyperlink" Target="http://aub.org.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g.gov.ua" TargetMode="External"/><Relationship Id="rId20" Type="http://schemas.openxmlformats.org/officeDocument/2006/relationships/hyperlink" Target="http://nplu.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851-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ssmc.gov.ua" TargetMode="External"/><Relationship Id="rId23" Type="http://schemas.openxmlformats.org/officeDocument/2006/relationships/footer" Target="footer1.xml"/><Relationship Id="rId10" Type="http://schemas.openxmlformats.org/officeDocument/2006/relationships/hyperlink" Target="http://zakon2.rada.gov.ua/laws/show/852-15" TargetMode="External"/><Relationship Id="rId19" Type="http://schemas.openxmlformats.org/officeDocument/2006/relationships/hyperlink" Target="http://www.nbuv.gov.ua" TargetMode="External"/><Relationship Id="rId4" Type="http://schemas.openxmlformats.org/officeDocument/2006/relationships/settings" Target="settings.xml"/><Relationship Id="rId9" Type="http://schemas.openxmlformats.org/officeDocument/2006/relationships/hyperlink" Target="http://zakon3.rada.gov.ua/laws/show/4452-17" TargetMode="External"/><Relationship Id="rId14" Type="http://schemas.openxmlformats.org/officeDocument/2006/relationships/hyperlink" Target="http://www.bank.gov.ua/control/uk/index" TargetMode="External"/><Relationship Id="rId22" Type="http://schemas.openxmlformats.org/officeDocument/2006/relationships/hyperlink" Target="http://www.reyest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Pages>
  <Words>14233</Words>
  <Characters>81130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15</cp:revision>
  <cp:lastPrinted>2017-06-24T13:03:00Z</cp:lastPrinted>
  <dcterms:created xsi:type="dcterms:W3CDTF">2016-09-12T09:04:00Z</dcterms:created>
  <dcterms:modified xsi:type="dcterms:W3CDTF">2017-07-04T09:56:00Z</dcterms:modified>
</cp:coreProperties>
</file>